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71563" w14:textId="77777777" w:rsidR="005403D6" w:rsidRDefault="00A569A8" w:rsidP="005403D6">
      <w:pPr>
        <w:pStyle w:val="Header"/>
        <w:tabs>
          <w:tab w:val="clear" w:pos="9360"/>
          <w:tab w:val="left" w:pos="75"/>
          <w:tab w:val="center" w:pos="4590"/>
          <w:tab w:val="right" w:pos="10800"/>
        </w:tabs>
        <w:spacing w:after="0"/>
        <w:ind w:left="-180"/>
        <w:rPr>
          <w:rFonts w:cs="Arial"/>
          <w:b/>
          <w:color w:val="6E9699"/>
          <w:sz w:val="20"/>
          <w:szCs w:val="20"/>
        </w:rPr>
      </w:pPr>
      <w:bookmarkStart w:id="0" w:name="_Hlk525131861"/>
      <w:r w:rsidRPr="00753D2F">
        <w:rPr>
          <w:noProof/>
          <w:sz w:val="20"/>
          <w:szCs w:val="20"/>
        </w:rPr>
        <w:drawing>
          <wp:anchor distT="0" distB="0" distL="114300" distR="114300" simplePos="0" relativeHeight="251657728" behindDoc="1" locked="0" layoutInCell="1" allowOverlap="1" wp14:anchorId="7001A2A5" wp14:editId="60F36C0D">
            <wp:simplePos x="0" y="0"/>
            <wp:positionH relativeFrom="column">
              <wp:posOffset>1582420</wp:posOffset>
            </wp:positionH>
            <wp:positionV relativeFrom="paragraph">
              <wp:posOffset>-68580</wp:posOffset>
            </wp:positionV>
            <wp:extent cx="3565525" cy="1137920"/>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552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D60">
        <w:rPr>
          <w:rFonts w:cs="Arial"/>
          <w:b/>
          <w:color w:val="6E9699"/>
          <w:sz w:val="20"/>
          <w:szCs w:val="20"/>
        </w:rPr>
        <w:t>TARA RICE</w:t>
      </w:r>
      <w:r w:rsidR="0004783C" w:rsidRPr="00753D2F">
        <w:rPr>
          <w:rFonts w:cs="Arial"/>
          <w:b/>
          <w:color w:val="6E9699"/>
          <w:sz w:val="20"/>
          <w:szCs w:val="20"/>
        </w:rPr>
        <w:tab/>
      </w:r>
      <w:r w:rsidR="0004783C" w:rsidRPr="00753D2F">
        <w:rPr>
          <w:rFonts w:cs="Arial"/>
          <w:b/>
          <w:color w:val="6E9699"/>
          <w:sz w:val="20"/>
          <w:szCs w:val="20"/>
        </w:rPr>
        <w:tab/>
      </w:r>
      <w:r w:rsidR="0004783C" w:rsidRPr="00753D2F">
        <w:rPr>
          <w:rFonts w:cs="Arial"/>
          <w:b/>
          <w:color w:val="6E9699"/>
          <w:sz w:val="20"/>
          <w:szCs w:val="20"/>
        </w:rPr>
        <w:tab/>
        <w:t xml:space="preserve">      STEVE BULLOCK</w:t>
      </w:r>
    </w:p>
    <w:p w14:paraId="608C39F3" w14:textId="77777777" w:rsidR="0004783C" w:rsidRPr="005403D6" w:rsidRDefault="0004783C" w:rsidP="005403D6">
      <w:pPr>
        <w:pStyle w:val="Header"/>
        <w:tabs>
          <w:tab w:val="clear" w:pos="9360"/>
          <w:tab w:val="center" w:pos="4590"/>
          <w:tab w:val="right" w:pos="10800"/>
        </w:tabs>
        <w:spacing w:after="0"/>
        <w:ind w:left="-180"/>
        <w:rPr>
          <w:color w:val="6E9699"/>
          <w:sz w:val="20"/>
          <w:szCs w:val="20"/>
        </w:rPr>
      </w:pPr>
      <w:r w:rsidRPr="00753D2F">
        <w:rPr>
          <w:color w:val="897966"/>
          <w:sz w:val="20"/>
          <w:szCs w:val="20"/>
        </w:rPr>
        <w:t>DIRECTOR</w:t>
      </w:r>
      <w:r w:rsidRPr="00753D2F">
        <w:rPr>
          <w:color w:val="897966"/>
          <w:sz w:val="20"/>
          <w:szCs w:val="20"/>
        </w:rPr>
        <w:tab/>
      </w:r>
      <w:r w:rsidRPr="00753D2F">
        <w:rPr>
          <w:color w:val="897966"/>
          <w:sz w:val="20"/>
          <w:szCs w:val="20"/>
        </w:rPr>
        <w:tab/>
      </w:r>
      <w:r w:rsidRPr="00753D2F">
        <w:rPr>
          <w:color w:val="897966"/>
          <w:sz w:val="20"/>
          <w:szCs w:val="20"/>
        </w:rPr>
        <w:tab/>
      </w:r>
      <w:r w:rsidR="005403D6">
        <w:rPr>
          <w:color w:val="897966"/>
          <w:sz w:val="20"/>
          <w:szCs w:val="20"/>
        </w:rPr>
        <w:t>GOVERNOR</w:t>
      </w:r>
      <w:r w:rsidRPr="00753D2F">
        <w:rPr>
          <w:color w:val="897966"/>
          <w:sz w:val="20"/>
          <w:szCs w:val="20"/>
        </w:rPr>
        <w:tab/>
      </w:r>
      <w:r w:rsidRPr="00753D2F">
        <w:rPr>
          <w:color w:val="897966"/>
          <w:sz w:val="20"/>
          <w:szCs w:val="20"/>
        </w:rPr>
        <w:tab/>
      </w:r>
      <w:r w:rsidRPr="00753D2F">
        <w:rPr>
          <w:color w:val="897966"/>
          <w:sz w:val="20"/>
          <w:szCs w:val="20"/>
        </w:rPr>
        <w:tab/>
      </w:r>
      <w:r w:rsidRPr="00753D2F">
        <w:rPr>
          <w:color w:val="897966"/>
          <w:sz w:val="20"/>
          <w:szCs w:val="20"/>
        </w:rPr>
        <w:tab/>
      </w:r>
      <w:r w:rsidRPr="00753D2F">
        <w:rPr>
          <w:color w:val="897966"/>
          <w:sz w:val="20"/>
          <w:szCs w:val="20"/>
        </w:rPr>
        <w:tab/>
      </w:r>
      <w:r w:rsidRPr="00753D2F">
        <w:rPr>
          <w:color w:val="897966"/>
          <w:sz w:val="20"/>
          <w:szCs w:val="20"/>
        </w:rPr>
        <w:tab/>
      </w:r>
      <w:r w:rsidRPr="00753D2F">
        <w:rPr>
          <w:color w:val="897966"/>
          <w:sz w:val="20"/>
          <w:szCs w:val="20"/>
        </w:rPr>
        <w:tab/>
      </w:r>
      <w:r w:rsidRPr="00753D2F">
        <w:rPr>
          <w:color w:val="897966"/>
          <w:sz w:val="20"/>
          <w:szCs w:val="20"/>
        </w:rPr>
        <w:tab/>
      </w:r>
      <w:r w:rsidR="002D05F0">
        <w:rPr>
          <w:color w:val="897966"/>
          <w:sz w:val="20"/>
          <w:szCs w:val="20"/>
        </w:rPr>
        <w:tab/>
        <w:t xml:space="preserve">    </w:t>
      </w:r>
    </w:p>
    <w:p w14:paraId="7E9807F3" w14:textId="77777777" w:rsidR="006320FB" w:rsidRPr="00753D2F" w:rsidRDefault="0004783C" w:rsidP="006320FB">
      <w:pPr>
        <w:pStyle w:val="NoSpacing"/>
        <w:rPr>
          <w:sz w:val="20"/>
          <w:szCs w:val="20"/>
        </w:rPr>
      </w:pPr>
      <w:r w:rsidRPr="00753D2F">
        <w:rPr>
          <w:sz w:val="20"/>
          <w:szCs w:val="20"/>
        </w:rPr>
        <w:tab/>
      </w:r>
      <w:r w:rsidRPr="00753D2F">
        <w:rPr>
          <w:sz w:val="20"/>
          <w:szCs w:val="20"/>
        </w:rPr>
        <w:tab/>
      </w:r>
    </w:p>
    <w:p w14:paraId="2975EBF7" w14:textId="77777777" w:rsidR="006320FB" w:rsidRPr="00753D2F" w:rsidRDefault="006320FB" w:rsidP="006320FB">
      <w:pPr>
        <w:pStyle w:val="NoSpacing"/>
        <w:rPr>
          <w:sz w:val="20"/>
          <w:szCs w:val="20"/>
        </w:rPr>
      </w:pPr>
    </w:p>
    <w:p w14:paraId="2BEA31C8" w14:textId="77777777" w:rsidR="006320FB" w:rsidRPr="00753D2F" w:rsidRDefault="006320FB" w:rsidP="006320FB">
      <w:pPr>
        <w:pStyle w:val="NoSpacing"/>
        <w:jc w:val="center"/>
        <w:rPr>
          <w:rFonts w:cs="Arial"/>
          <w:b/>
          <w:color w:val="006778"/>
          <w:sz w:val="20"/>
          <w:szCs w:val="20"/>
        </w:rPr>
      </w:pPr>
    </w:p>
    <w:p w14:paraId="52849155" w14:textId="77777777" w:rsidR="0004783C" w:rsidRPr="00753D2F" w:rsidRDefault="0004783C" w:rsidP="006320FB">
      <w:pPr>
        <w:pStyle w:val="NoSpacing"/>
        <w:jc w:val="center"/>
        <w:rPr>
          <w:rFonts w:cs="Arial"/>
          <w:b/>
          <w:color w:val="006778"/>
          <w:sz w:val="20"/>
          <w:szCs w:val="20"/>
        </w:rPr>
      </w:pPr>
    </w:p>
    <w:p w14:paraId="42C85540" w14:textId="77777777" w:rsidR="002D05F0" w:rsidRDefault="002D05F0" w:rsidP="006320FB">
      <w:pPr>
        <w:pStyle w:val="NoSpacing"/>
        <w:jc w:val="center"/>
        <w:rPr>
          <w:rFonts w:cs="Arial"/>
          <w:b/>
          <w:color w:val="006778"/>
          <w:sz w:val="20"/>
          <w:szCs w:val="20"/>
        </w:rPr>
      </w:pPr>
    </w:p>
    <w:p w14:paraId="1A7B5D42" w14:textId="77777777" w:rsidR="006320FB" w:rsidRPr="00753D2F" w:rsidRDefault="006320FB" w:rsidP="006320FB">
      <w:pPr>
        <w:pStyle w:val="NoSpacing"/>
        <w:jc w:val="center"/>
        <w:rPr>
          <w:sz w:val="20"/>
          <w:szCs w:val="20"/>
        </w:rPr>
      </w:pPr>
      <w:r w:rsidRPr="00753D2F">
        <w:rPr>
          <w:rFonts w:cs="Arial"/>
          <w:b/>
          <w:color w:val="006778"/>
          <w:sz w:val="20"/>
          <w:szCs w:val="20"/>
        </w:rPr>
        <w:t>COMMUNITY DEVELOPMENT DIVISION</w:t>
      </w:r>
    </w:p>
    <w:p w14:paraId="09B55AC3" w14:textId="77777777" w:rsidR="00F7199E" w:rsidRPr="00753D2F" w:rsidRDefault="00F7199E" w:rsidP="00F7199E">
      <w:pPr>
        <w:jc w:val="center"/>
        <w:rPr>
          <w:rFonts w:cs="Arial"/>
          <w:sz w:val="20"/>
          <w:szCs w:val="20"/>
        </w:rPr>
      </w:pPr>
    </w:p>
    <w:p w14:paraId="0D679DA5" w14:textId="77777777" w:rsidR="00EC1F67" w:rsidRDefault="00EC1F67" w:rsidP="00F7199E">
      <w:pPr>
        <w:jc w:val="center"/>
        <w:rPr>
          <w:rFonts w:cs="Arial"/>
          <w:sz w:val="20"/>
          <w:szCs w:val="20"/>
        </w:rPr>
      </w:pPr>
    </w:p>
    <w:p w14:paraId="2F06EE75" w14:textId="5A5EF9CC" w:rsidR="002D05F0" w:rsidRDefault="002D05F0" w:rsidP="00F7199E">
      <w:pPr>
        <w:jc w:val="center"/>
        <w:rPr>
          <w:rFonts w:cs="Arial"/>
          <w:sz w:val="20"/>
          <w:szCs w:val="20"/>
        </w:rPr>
      </w:pPr>
    </w:p>
    <w:p w14:paraId="37F6C95C" w14:textId="77777777" w:rsidR="002D05F0" w:rsidRDefault="002D05F0" w:rsidP="00F7199E">
      <w:pPr>
        <w:jc w:val="center"/>
        <w:rPr>
          <w:rFonts w:cs="Arial"/>
          <w:sz w:val="20"/>
          <w:szCs w:val="20"/>
        </w:rPr>
      </w:pPr>
    </w:p>
    <w:p w14:paraId="11979382" w14:textId="77777777" w:rsidR="002D05F0" w:rsidRPr="002C5655" w:rsidRDefault="002D05F0" w:rsidP="00F7199E">
      <w:pPr>
        <w:jc w:val="center"/>
        <w:rPr>
          <w:rFonts w:cs="Arial"/>
          <w:sz w:val="24"/>
          <w:szCs w:val="20"/>
        </w:rPr>
      </w:pPr>
    </w:p>
    <w:p w14:paraId="7F02A7D5" w14:textId="77777777" w:rsidR="00C72501" w:rsidRPr="00FD40E6" w:rsidRDefault="00EC1F67" w:rsidP="002C5655">
      <w:pPr>
        <w:spacing w:after="0"/>
        <w:jc w:val="center"/>
        <w:rPr>
          <w:rFonts w:cs="Arial"/>
          <w:sz w:val="52"/>
          <w:szCs w:val="52"/>
        </w:rPr>
      </w:pPr>
      <w:r w:rsidRPr="00FD40E6">
        <w:rPr>
          <w:rFonts w:cs="Arial"/>
          <w:sz w:val="52"/>
          <w:szCs w:val="52"/>
        </w:rPr>
        <w:t>Governor’s 20</w:t>
      </w:r>
      <w:r w:rsidR="00A556E1">
        <w:rPr>
          <w:rFonts w:cs="Arial"/>
          <w:sz w:val="52"/>
          <w:szCs w:val="52"/>
        </w:rPr>
        <w:t>2</w:t>
      </w:r>
      <w:r w:rsidR="009C0D60">
        <w:rPr>
          <w:rFonts w:cs="Arial"/>
          <w:sz w:val="52"/>
          <w:szCs w:val="52"/>
        </w:rPr>
        <w:t>3</w:t>
      </w:r>
      <w:r w:rsidRPr="00FD40E6">
        <w:rPr>
          <w:rFonts w:cs="Arial"/>
          <w:sz w:val="52"/>
          <w:szCs w:val="52"/>
        </w:rPr>
        <w:t xml:space="preserve"> Biennium Executive Budget</w:t>
      </w:r>
    </w:p>
    <w:p w14:paraId="23ED8CC5" w14:textId="18FFD8B1" w:rsidR="00EC1F67" w:rsidRPr="00FD40E6" w:rsidRDefault="00EC1F67" w:rsidP="00F7199E">
      <w:pPr>
        <w:jc w:val="center"/>
        <w:rPr>
          <w:rFonts w:cs="Arial"/>
          <w:sz w:val="44"/>
          <w:szCs w:val="44"/>
        </w:rPr>
      </w:pPr>
      <w:r w:rsidRPr="00FD40E6">
        <w:rPr>
          <w:rFonts w:cs="Arial"/>
          <w:sz w:val="44"/>
          <w:szCs w:val="44"/>
        </w:rPr>
        <w:t xml:space="preserve">Volume </w:t>
      </w:r>
      <w:r w:rsidR="00E84C87">
        <w:rPr>
          <w:rFonts w:cs="Arial"/>
          <w:sz w:val="44"/>
          <w:szCs w:val="44"/>
        </w:rPr>
        <w:t>4</w:t>
      </w:r>
    </w:p>
    <w:p w14:paraId="6B3E14BD" w14:textId="77777777" w:rsidR="00EC1F67" w:rsidRPr="00753D2F" w:rsidRDefault="00EC1F67" w:rsidP="00F7199E">
      <w:pPr>
        <w:jc w:val="center"/>
        <w:rPr>
          <w:rFonts w:cs="Arial"/>
          <w:sz w:val="20"/>
          <w:szCs w:val="20"/>
        </w:rPr>
      </w:pPr>
    </w:p>
    <w:p w14:paraId="47AE992F" w14:textId="77777777" w:rsidR="000A07F5" w:rsidRPr="00FD40E6" w:rsidRDefault="00504E66" w:rsidP="000A07F5">
      <w:pPr>
        <w:jc w:val="center"/>
        <w:rPr>
          <w:rFonts w:cs="Arial"/>
          <w:sz w:val="48"/>
          <w:szCs w:val="48"/>
        </w:rPr>
      </w:pPr>
      <w:r w:rsidRPr="00FD40E6">
        <w:rPr>
          <w:rFonts w:cs="Arial"/>
          <w:sz w:val="48"/>
          <w:szCs w:val="48"/>
        </w:rPr>
        <w:t>TREASURE STATE ENDOWMENT PROGRAM</w:t>
      </w:r>
    </w:p>
    <w:p w14:paraId="10378A1A" w14:textId="77777777" w:rsidR="000A07F5" w:rsidRPr="00FD40E6" w:rsidRDefault="00A605EE" w:rsidP="000A07F5">
      <w:pPr>
        <w:jc w:val="center"/>
        <w:rPr>
          <w:rFonts w:cs="Arial"/>
          <w:sz w:val="44"/>
          <w:szCs w:val="44"/>
        </w:rPr>
      </w:pPr>
      <w:r w:rsidRPr="00FD40E6">
        <w:rPr>
          <w:sz w:val="44"/>
          <w:szCs w:val="44"/>
        </w:rPr>
        <w:t>20</w:t>
      </w:r>
      <w:r w:rsidR="00A556E1">
        <w:rPr>
          <w:sz w:val="44"/>
          <w:szCs w:val="44"/>
        </w:rPr>
        <w:t>2</w:t>
      </w:r>
      <w:r w:rsidR="009C0D60">
        <w:rPr>
          <w:sz w:val="44"/>
          <w:szCs w:val="44"/>
        </w:rPr>
        <w:t>3</w:t>
      </w:r>
      <w:r w:rsidR="000A07F5" w:rsidRPr="00FD40E6">
        <w:rPr>
          <w:sz w:val="44"/>
          <w:szCs w:val="44"/>
        </w:rPr>
        <w:t xml:space="preserve"> Biennium Project Funding Recommendations</w:t>
      </w:r>
    </w:p>
    <w:p w14:paraId="3DB9BBBF" w14:textId="2125FF5B" w:rsidR="00426379" w:rsidRDefault="009C0D60" w:rsidP="000A07F5">
      <w:pPr>
        <w:jc w:val="center"/>
        <w:rPr>
          <w:rFonts w:cs="Arial"/>
          <w:sz w:val="44"/>
          <w:szCs w:val="44"/>
        </w:rPr>
      </w:pPr>
      <w:r>
        <w:rPr>
          <w:rFonts w:cs="Arial"/>
          <w:sz w:val="44"/>
          <w:szCs w:val="44"/>
        </w:rPr>
        <w:t>202</w:t>
      </w:r>
      <w:r w:rsidR="00F35142">
        <w:rPr>
          <w:rFonts w:cs="Arial"/>
          <w:sz w:val="44"/>
          <w:szCs w:val="44"/>
        </w:rPr>
        <w:t>1</w:t>
      </w:r>
      <w:r>
        <w:rPr>
          <w:rFonts w:cs="Arial"/>
          <w:sz w:val="44"/>
          <w:szCs w:val="44"/>
        </w:rPr>
        <w:t xml:space="preserve"> Biennium</w:t>
      </w:r>
      <w:r w:rsidR="000A07F5" w:rsidRPr="00FD40E6">
        <w:rPr>
          <w:rFonts w:cs="Arial"/>
          <w:sz w:val="44"/>
          <w:szCs w:val="44"/>
        </w:rPr>
        <w:t xml:space="preserve"> </w:t>
      </w:r>
      <w:r w:rsidR="002A1B0E" w:rsidRPr="00FD40E6">
        <w:rPr>
          <w:rFonts w:cs="Arial"/>
          <w:sz w:val="44"/>
          <w:szCs w:val="44"/>
        </w:rPr>
        <w:t xml:space="preserve">Emergency, Planning, </w:t>
      </w:r>
      <w:r w:rsidR="001D702C" w:rsidRPr="00FD40E6">
        <w:rPr>
          <w:rFonts w:cs="Arial"/>
          <w:sz w:val="44"/>
          <w:szCs w:val="44"/>
        </w:rPr>
        <w:t>and</w:t>
      </w:r>
    </w:p>
    <w:p w14:paraId="19645FFC" w14:textId="77777777" w:rsidR="000A07F5" w:rsidRPr="00FD40E6" w:rsidRDefault="001D702C" w:rsidP="004076D9">
      <w:pPr>
        <w:jc w:val="center"/>
        <w:rPr>
          <w:rFonts w:cs="Arial"/>
          <w:sz w:val="44"/>
          <w:szCs w:val="44"/>
        </w:rPr>
      </w:pPr>
      <w:r w:rsidRPr="00FD40E6">
        <w:rPr>
          <w:rFonts w:cs="Arial"/>
          <w:sz w:val="44"/>
          <w:szCs w:val="44"/>
        </w:rPr>
        <w:t xml:space="preserve"> </w:t>
      </w:r>
      <w:r w:rsidR="000A07F5" w:rsidRPr="00FD40E6">
        <w:rPr>
          <w:rFonts w:cs="Arial"/>
          <w:sz w:val="44"/>
          <w:szCs w:val="44"/>
        </w:rPr>
        <w:t xml:space="preserve">Project </w:t>
      </w:r>
      <w:r w:rsidRPr="00FD40E6">
        <w:rPr>
          <w:rFonts w:cs="Arial"/>
          <w:sz w:val="44"/>
          <w:szCs w:val="44"/>
        </w:rPr>
        <w:t>Grants Report</w:t>
      </w:r>
    </w:p>
    <w:p w14:paraId="3AC318F8" w14:textId="77777777" w:rsidR="000A07F5" w:rsidRPr="00753D2F" w:rsidRDefault="000A07F5" w:rsidP="000A07F5">
      <w:pPr>
        <w:jc w:val="center"/>
        <w:rPr>
          <w:rFonts w:cs="Arial"/>
          <w:sz w:val="20"/>
          <w:szCs w:val="20"/>
        </w:rPr>
      </w:pPr>
    </w:p>
    <w:p w14:paraId="69A1B470" w14:textId="77777777" w:rsidR="000A07F5" w:rsidRPr="00753D2F" w:rsidRDefault="000A07F5" w:rsidP="000A07F5">
      <w:pPr>
        <w:jc w:val="center"/>
        <w:rPr>
          <w:rFonts w:cs="Arial"/>
          <w:sz w:val="20"/>
          <w:szCs w:val="20"/>
        </w:rPr>
      </w:pPr>
    </w:p>
    <w:p w14:paraId="7B941E6D" w14:textId="77777777" w:rsidR="002A7894" w:rsidRPr="00753D2F" w:rsidRDefault="002A7894" w:rsidP="00CE2559">
      <w:pPr>
        <w:spacing w:after="0"/>
        <w:jc w:val="center"/>
        <w:rPr>
          <w:rFonts w:cs="Arial"/>
          <w:sz w:val="20"/>
          <w:szCs w:val="20"/>
        </w:rPr>
        <w:sectPr w:rsidR="002A7894" w:rsidRPr="00753D2F" w:rsidSect="00131286">
          <w:footerReference w:type="default" r:id="rId12"/>
          <w:footerReference w:type="first" r:id="rId13"/>
          <w:type w:val="continuous"/>
          <w:pgSz w:w="12240" w:h="15840"/>
          <w:pgMar w:top="720" w:right="720" w:bottom="720" w:left="720" w:header="720" w:footer="720" w:gutter="0"/>
          <w:pgBorders w:offsetFrom="page">
            <w:bottom w:val="single" w:sz="4" w:space="24" w:color="BFBFBF"/>
          </w:pgBorders>
          <w:pgNumType w:start="1"/>
          <w:cols w:space="720"/>
          <w:docGrid w:linePitch="360"/>
        </w:sectPr>
      </w:pPr>
    </w:p>
    <w:p w14:paraId="7C603175" w14:textId="77777777" w:rsidR="00F7199E" w:rsidRPr="006C40E8" w:rsidRDefault="007D510D" w:rsidP="00CE2559">
      <w:pPr>
        <w:spacing w:after="0"/>
        <w:jc w:val="center"/>
        <w:rPr>
          <w:rFonts w:cs="Arial"/>
          <w:sz w:val="36"/>
          <w:szCs w:val="36"/>
        </w:rPr>
      </w:pPr>
      <w:r w:rsidRPr="006C40E8">
        <w:rPr>
          <w:rFonts w:cs="Arial"/>
          <w:sz w:val="36"/>
          <w:szCs w:val="36"/>
        </w:rPr>
        <w:t>INDEX OF REPORT</w:t>
      </w:r>
    </w:p>
    <w:p w14:paraId="11564B12" w14:textId="77777777" w:rsidR="00C70F83" w:rsidRPr="003A69A4" w:rsidRDefault="00C70F83" w:rsidP="003A69A4">
      <w:pPr>
        <w:tabs>
          <w:tab w:val="right" w:leader="dot" w:pos="10080"/>
        </w:tabs>
        <w:spacing w:after="0" w:line="240" w:lineRule="auto"/>
        <w:rPr>
          <w:rFonts w:eastAsia="Times New Roman" w:cs="Arial"/>
          <w:bCs/>
          <w:sz w:val="24"/>
          <w:szCs w:val="24"/>
        </w:rPr>
      </w:pPr>
    </w:p>
    <w:p w14:paraId="368AA4DE" w14:textId="52523F8D" w:rsidR="00C70F83" w:rsidRPr="003A69A4" w:rsidRDefault="0004783C" w:rsidP="003A69A4">
      <w:pPr>
        <w:tabs>
          <w:tab w:val="right" w:leader="dot" w:pos="10080"/>
        </w:tabs>
        <w:spacing w:after="0" w:line="240" w:lineRule="auto"/>
        <w:rPr>
          <w:rFonts w:eastAsia="Times New Roman" w:cs="Arial"/>
          <w:bCs/>
          <w:sz w:val="32"/>
          <w:szCs w:val="24"/>
        </w:rPr>
      </w:pPr>
      <w:r w:rsidRPr="003A69A4">
        <w:rPr>
          <w:rFonts w:eastAsia="Times New Roman" w:cs="Arial"/>
          <w:bCs/>
          <w:sz w:val="32"/>
          <w:szCs w:val="24"/>
        </w:rPr>
        <w:t>20</w:t>
      </w:r>
      <w:r w:rsidR="00A556E1">
        <w:rPr>
          <w:rFonts w:eastAsia="Times New Roman" w:cs="Arial"/>
          <w:bCs/>
          <w:sz w:val="32"/>
          <w:szCs w:val="24"/>
        </w:rPr>
        <w:t>2</w:t>
      </w:r>
      <w:r w:rsidR="009C0D60">
        <w:rPr>
          <w:rFonts w:eastAsia="Times New Roman" w:cs="Arial"/>
          <w:bCs/>
          <w:sz w:val="32"/>
          <w:szCs w:val="24"/>
        </w:rPr>
        <w:t>3</w:t>
      </w:r>
      <w:r w:rsidR="00C70F83" w:rsidRPr="003A69A4">
        <w:rPr>
          <w:rFonts w:eastAsia="Times New Roman" w:cs="Arial"/>
          <w:bCs/>
          <w:sz w:val="32"/>
          <w:szCs w:val="24"/>
        </w:rPr>
        <w:t xml:space="preserve"> Biennium </w:t>
      </w:r>
      <w:r w:rsidR="00DE60A2">
        <w:rPr>
          <w:rFonts w:eastAsia="Times New Roman" w:cs="Arial"/>
          <w:bCs/>
          <w:sz w:val="32"/>
          <w:szCs w:val="24"/>
        </w:rPr>
        <w:t xml:space="preserve">HB 11 </w:t>
      </w:r>
      <w:r w:rsidR="00504E66" w:rsidRPr="003A69A4">
        <w:rPr>
          <w:rFonts w:eastAsia="Times New Roman" w:cs="Arial"/>
          <w:bCs/>
          <w:sz w:val="32"/>
          <w:szCs w:val="24"/>
        </w:rPr>
        <w:t>Treasure State Endowment Program</w:t>
      </w:r>
      <w:r w:rsidR="00C70F83" w:rsidRPr="003A69A4">
        <w:rPr>
          <w:rFonts w:eastAsia="Times New Roman" w:cs="Arial"/>
          <w:bCs/>
          <w:sz w:val="32"/>
          <w:szCs w:val="24"/>
        </w:rPr>
        <w:t xml:space="preserve"> </w:t>
      </w:r>
      <w:r w:rsidR="00B138AD" w:rsidRPr="003A69A4">
        <w:rPr>
          <w:rFonts w:eastAsia="Times New Roman" w:cs="Arial"/>
          <w:bCs/>
          <w:sz w:val="32"/>
          <w:szCs w:val="24"/>
        </w:rPr>
        <w:t xml:space="preserve">(TSEP) </w:t>
      </w:r>
      <w:r w:rsidR="00C70F83" w:rsidRPr="003A69A4">
        <w:rPr>
          <w:rFonts w:eastAsia="Times New Roman" w:cs="Arial"/>
          <w:bCs/>
          <w:sz w:val="32"/>
          <w:szCs w:val="24"/>
        </w:rPr>
        <w:t xml:space="preserve">Projects Recommended for </w:t>
      </w:r>
      <w:r w:rsidR="004E239D" w:rsidRPr="003A69A4">
        <w:rPr>
          <w:rFonts w:eastAsia="Times New Roman" w:cs="Arial"/>
          <w:bCs/>
          <w:sz w:val="32"/>
          <w:szCs w:val="24"/>
        </w:rPr>
        <w:t>Grant</w:t>
      </w:r>
      <w:r w:rsidR="00C373AA" w:rsidRPr="003A69A4">
        <w:rPr>
          <w:rFonts w:eastAsia="Times New Roman" w:cs="Arial"/>
          <w:bCs/>
          <w:sz w:val="32"/>
          <w:szCs w:val="24"/>
        </w:rPr>
        <w:t xml:space="preserve"> </w:t>
      </w:r>
      <w:r w:rsidR="000233BF" w:rsidRPr="003A69A4">
        <w:rPr>
          <w:rFonts w:eastAsia="Times New Roman" w:cs="Arial"/>
          <w:bCs/>
          <w:sz w:val="32"/>
          <w:szCs w:val="24"/>
        </w:rPr>
        <w:t>Funding</w:t>
      </w:r>
      <w:r w:rsidR="006C40E8" w:rsidRPr="003A69A4">
        <w:rPr>
          <w:rFonts w:eastAsia="Times New Roman" w:cs="Arial"/>
          <w:bCs/>
          <w:sz w:val="32"/>
          <w:szCs w:val="24"/>
        </w:rPr>
        <w:tab/>
      </w:r>
      <w:r w:rsidR="00767A7A">
        <w:rPr>
          <w:rFonts w:eastAsia="Times New Roman" w:cs="Arial"/>
          <w:bCs/>
          <w:sz w:val="32"/>
          <w:szCs w:val="24"/>
        </w:rPr>
        <w:t>3</w:t>
      </w:r>
    </w:p>
    <w:p w14:paraId="7FE39C61" w14:textId="77777777" w:rsidR="002C5655" w:rsidRPr="003A69A4" w:rsidRDefault="002C5655" w:rsidP="003A69A4">
      <w:pPr>
        <w:tabs>
          <w:tab w:val="right" w:leader="dot" w:pos="10080"/>
        </w:tabs>
        <w:spacing w:after="0" w:line="240" w:lineRule="auto"/>
        <w:rPr>
          <w:rFonts w:eastAsia="Times New Roman" w:cs="Arial"/>
          <w:bCs/>
          <w:sz w:val="32"/>
          <w:szCs w:val="24"/>
        </w:rPr>
      </w:pPr>
    </w:p>
    <w:p w14:paraId="59F33D3B" w14:textId="0F9A9833" w:rsidR="002C5655" w:rsidRPr="003A69A4" w:rsidRDefault="002C5655" w:rsidP="003A69A4">
      <w:pPr>
        <w:tabs>
          <w:tab w:val="right" w:leader="dot" w:pos="10080"/>
        </w:tabs>
        <w:spacing w:after="0" w:line="240" w:lineRule="auto"/>
        <w:rPr>
          <w:rFonts w:eastAsia="Times New Roman" w:cs="Arial"/>
          <w:bCs/>
          <w:sz w:val="32"/>
          <w:szCs w:val="24"/>
        </w:rPr>
      </w:pPr>
      <w:r w:rsidRPr="003A69A4">
        <w:rPr>
          <w:rFonts w:eastAsia="Times New Roman" w:cs="Arial"/>
          <w:bCs/>
          <w:sz w:val="32"/>
          <w:szCs w:val="24"/>
        </w:rPr>
        <w:t>20</w:t>
      </w:r>
      <w:r w:rsidR="00A556E1">
        <w:rPr>
          <w:rFonts w:eastAsia="Times New Roman" w:cs="Arial"/>
          <w:bCs/>
          <w:sz w:val="32"/>
          <w:szCs w:val="24"/>
        </w:rPr>
        <w:t>2</w:t>
      </w:r>
      <w:r w:rsidR="009C0D60">
        <w:rPr>
          <w:rFonts w:eastAsia="Times New Roman" w:cs="Arial"/>
          <w:bCs/>
          <w:sz w:val="32"/>
          <w:szCs w:val="24"/>
        </w:rPr>
        <w:t>3</w:t>
      </w:r>
      <w:r w:rsidRPr="003A69A4">
        <w:rPr>
          <w:rFonts w:eastAsia="Times New Roman" w:cs="Arial"/>
          <w:bCs/>
          <w:sz w:val="32"/>
          <w:szCs w:val="24"/>
        </w:rPr>
        <w:t xml:space="preserve"> Biennium Map of </w:t>
      </w:r>
      <w:r w:rsidR="00EC5E9E">
        <w:rPr>
          <w:rFonts w:eastAsia="Times New Roman" w:cs="Arial"/>
          <w:bCs/>
          <w:sz w:val="32"/>
          <w:szCs w:val="24"/>
        </w:rPr>
        <w:t xml:space="preserve">HB 11 </w:t>
      </w:r>
      <w:r w:rsidR="005027F4" w:rsidRPr="003A69A4">
        <w:rPr>
          <w:rFonts w:eastAsia="Times New Roman" w:cs="Arial"/>
          <w:bCs/>
          <w:sz w:val="32"/>
          <w:szCs w:val="24"/>
        </w:rPr>
        <w:t xml:space="preserve">Project </w:t>
      </w:r>
      <w:r w:rsidR="00767A7A">
        <w:rPr>
          <w:rFonts w:eastAsia="Times New Roman" w:cs="Arial"/>
          <w:bCs/>
          <w:sz w:val="32"/>
          <w:szCs w:val="24"/>
        </w:rPr>
        <w:t>Recommendations</w:t>
      </w:r>
      <w:r w:rsidRPr="003A69A4">
        <w:rPr>
          <w:rFonts w:eastAsia="Times New Roman" w:cs="Arial"/>
          <w:bCs/>
          <w:sz w:val="32"/>
          <w:szCs w:val="24"/>
        </w:rPr>
        <w:tab/>
      </w:r>
      <w:r w:rsidR="00D8357C">
        <w:rPr>
          <w:rFonts w:eastAsia="Times New Roman" w:cs="Arial"/>
          <w:bCs/>
          <w:sz w:val="32"/>
          <w:szCs w:val="24"/>
        </w:rPr>
        <w:t>5</w:t>
      </w:r>
    </w:p>
    <w:p w14:paraId="6380F459" w14:textId="77777777" w:rsidR="00C70F83" w:rsidRDefault="00C70F83" w:rsidP="003A69A4">
      <w:pPr>
        <w:tabs>
          <w:tab w:val="right" w:leader="dot" w:pos="10080"/>
        </w:tabs>
        <w:spacing w:after="0" w:line="240" w:lineRule="auto"/>
        <w:rPr>
          <w:rFonts w:eastAsia="Times New Roman" w:cs="Arial"/>
          <w:bCs/>
          <w:sz w:val="32"/>
          <w:szCs w:val="24"/>
        </w:rPr>
      </w:pPr>
    </w:p>
    <w:p w14:paraId="652AD418" w14:textId="46E49BB6" w:rsidR="00591C18" w:rsidRPr="003A69A4" w:rsidRDefault="00591C18" w:rsidP="00591C18">
      <w:pPr>
        <w:tabs>
          <w:tab w:val="right" w:leader="dot" w:pos="10080"/>
        </w:tabs>
        <w:spacing w:after="0" w:line="240" w:lineRule="auto"/>
        <w:rPr>
          <w:rFonts w:eastAsia="Times New Roman" w:cs="Arial"/>
          <w:bCs/>
          <w:sz w:val="32"/>
          <w:szCs w:val="24"/>
        </w:rPr>
      </w:pPr>
      <w:bookmarkStart w:id="1" w:name="OLE_LINK1"/>
      <w:r w:rsidRPr="003A69A4">
        <w:rPr>
          <w:rFonts w:eastAsia="Times New Roman" w:cs="Arial"/>
          <w:bCs/>
          <w:sz w:val="32"/>
          <w:szCs w:val="24"/>
        </w:rPr>
        <w:t>20</w:t>
      </w:r>
      <w:r w:rsidR="00A556E1">
        <w:rPr>
          <w:rFonts w:eastAsia="Times New Roman" w:cs="Arial"/>
          <w:bCs/>
          <w:sz w:val="32"/>
          <w:szCs w:val="24"/>
        </w:rPr>
        <w:t>2</w:t>
      </w:r>
      <w:r w:rsidR="009C0D60">
        <w:rPr>
          <w:rFonts w:eastAsia="Times New Roman" w:cs="Arial"/>
          <w:bCs/>
          <w:sz w:val="32"/>
          <w:szCs w:val="24"/>
        </w:rPr>
        <w:t>3</w:t>
      </w:r>
      <w:r w:rsidRPr="003A69A4">
        <w:rPr>
          <w:rFonts w:eastAsia="Times New Roman" w:cs="Arial"/>
          <w:bCs/>
          <w:sz w:val="32"/>
          <w:szCs w:val="24"/>
        </w:rPr>
        <w:t xml:space="preserve"> Biennium </w:t>
      </w:r>
      <w:r>
        <w:rPr>
          <w:rFonts w:eastAsia="Times New Roman" w:cs="Arial"/>
          <w:bCs/>
          <w:sz w:val="32"/>
          <w:szCs w:val="24"/>
        </w:rPr>
        <w:t xml:space="preserve">Index </w:t>
      </w:r>
      <w:r w:rsidR="00767A7A">
        <w:rPr>
          <w:rFonts w:eastAsia="Times New Roman" w:cs="Arial"/>
          <w:bCs/>
          <w:sz w:val="32"/>
          <w:szCs w:val="24"/>
        </w:rPr>
        <w:t xml:space="preserve">of </w:t>
      </w:r>
      <w:r w:rsidR="00EC5E9E">
        <w:rPr>
          <w:rFonts w:eastAsia="Times New Roman" w:cs="Arial"/>
          <w:bCs/>
          <w:sz w:val="32"/>
          <w:szCs w:val="24"/>
        </w:rPr>
        <w:t xml:space="preserve">HB 11 </w:t>
      </w:r>
      <w:r w:rsidRPr="003A69A4">
        <w:rPr>
          <w:rFonts w:eastAsia="Times New Roman" w:cs="Arial"/>
          <w:bCs/>
          <w:sz w:val="32"/>
          <w:szCs w:val="24"/>
        </w:rPr>
        <w:t xml:space="preserve">Project </w:t>
      </w:r>
      <w:r w:rsidR="00767A7A">
        <w:rPr>
          <w:rFonts w:eastAsia="Times New Roman" w:cs="Arial"/>
          <w:bCs/>
          <w:sz w:val="32"/>
          <w:szCs w:val="24"/>
        </w:rPr>
        <w:t>Recommendations</w:t>
      </w:r>
      <w:r w:rsidRPr="003A69A4">
        <w:rPr>
          <w:rFonts w:eastAsia="Times New Roman" w:cs="Arial"/>
          <w:bCs/>
          <w:sz w:val="32"/>
          <w:szCs w:val="24"/>
        </w:rPr>
        <w:tab/>
      </w:r>
      <w:r w:rsidR="00D8357C">
        <w:rPr>
          <w:rFonts w:eastAsia="Times New Roman" w:cs="Arial"/>
          <w:bCs/>
          <w:sz w:val="32"/>
          <w:szCs w:val="24"/>
        </w:rPr>
        <w:t>6</w:t>
      </w:r>
    </w:p>
    <w:bookmarkEnd w:id="1"/>
    <w:p w14:paraId="37178DC9" w14:textId="77777777" w:rsidR="00591C18" w:rsidRPr="003A69A4" w:rsidRDefault="00591C18" w:rsidP="003A69A4">
      <w:pPr>
        <w:tabs>
          <w:tab w:val="right" w:leader="dot" w:pos="10080"/>
        </w:tabs>
        <w:spacing w:after="0" w:line="240" w:lineRule="auto"/>
        <w:rPr>
          <w:rFonts w:eastAsia="Times New Roman" w:cs="Arial"/>
          <w:bCs/>
          <w:sz w:val="32"/>
          <w:szCs w:val="24"/>
        </w:rPr>
      </w:pPr>
    </w:p>
    <w:p w14:paraId="1DA73588" w14:textId="32DF1F50" w:rsidR="00C70F83" w:rsidRPr="003A69A4" w:rsidRDefault="009C0D60" w:rsidP="003A69A4">
      <w:pPr>
        <w:tabs>
          <w:tab w:val="right" w:leader="dot" w:pos="10080"/>
        </w:tabs>
        <w:spacing w:after="0" w:line="240" w:lineRule="auto"/>
        <w:rPr>
          <w:rFonts w:eastAsia="Times New Roman" w:cs="Arial"/>
          <w:bCs/>
          <w:sz w:val="32"/>
          <w:szCs w:val="24"/>
        </w:rPr>
      </w:pPr>
      <w:r>
        <w:rPr>
          <w:rFonts w:eastAsia="Times New Roman" w:cs="Arial"/>
          <w:bCs/>
          <w:sz w:val="32"/>
          <w:szCs w:val="24"/>
        </w:rPr>
        <w:t>202</w:t>
      </w:r>
      <w:r w:rsidR="00F35142">
        <w:rPr>
          <w:rFonts w:eastAsia="Times New Roman" w:cs="Arial"/>
          <w:bCs/>
          <w:sz w:val="32"/>
          <w:szCs w:val="24"/>
        </w:rPr>
        <w:t>1</w:t>
      </w:r>
      <w:r>
        <w:rPr>
          <w:rFonts w:eastAsia="Times New Roman" w:cs="Arial"/>
          <w:bCs/>
          <w:sz w:val="32"/>
          <w:szCs w:val="24"/>
        </w:rPr>
        <w:t xml:space="preserve"> Biennium</w:t>
      </w:r>
      <w:r w:rsidR="00D52150" w:rsidRPr="003A69A4">
        <w:rPr>
          <w:rFonts w:eastAsia="Times New Roman" w:cs="Arial"/>
          <w:bCs/>
          <w:sz w:val="32"/>
          <w:szCs w:val="24"/>
        </w:rPr>
        <w:t xml:space="preserve"> </w:t>
      </w:r>
      <w:r w:rsidR="00B138AD" w:rsidRPr="003A69A4">
        <w:rPr>
          <w:rFonts w:eastAsia="Times New Roman" w:cs="Arial"/>
          <w:bCs/>
          <w:sz w:val="32"/>
          <w:szCs w:val="24"/>
        </w:rPr>
        <w:t>TSEP</w:t>
      </w:r>
      <w:r w:rsidR="00504E66" w:rsidRPr="003A69A4">
        <w:rPr>
          <w:rFonts w:eastAsia="Times New Roman" w:cs="Arial"/>
          <w:bCs/>
          <w:sz w:val="32"/>
          <w:szCs w:val="24"/>
        </w:rPr>
        <w:t xml:space="preserve"> </w:t>
      </w:r>
      <w:r w:rsidR="00C70F83" w:rsidRPr="003A69A4">
        <w:rPr>
          <w:rFonts w:eastAsia="Times New Roman" w:cs="Arial"/>
          <w:bCs/>
          <w:sz w:val="32"/>
          <w:szCs w:val="24"/>
        </w:rPr>
        <w:t xml:space="preserve">Emergency </w:t>
      </w:r>
      <w:r w:rsidR="008F5CC4" w:rsidRPr="003A69A4">
        <w:rPr>
          <w:rFonts w:eastAsia="Times New Roman" w:cs="Arial"/>
          <w:bCs/>
          <w:sz w:val="32"/>
          <w:szCs w:val="24"/>
        </w:rPr>
        <w:t>Grants</w:t>
      </w:r>
      <w:r w:rsidR="003477DB" w:rsidRPr="003A69A4">
        <w:rPr>
          <w:rFonts w:eastAsia="Times New Roman" w:cs="Arial"/>
          <w:bCs/>
          <w:sz w:val="32"/>
          <w:szCs w:val="24"/>
        </w:rPr>
        <w:tab/>
      </w:r>
      <w:r w:rsidR="00654B20">
        <w:rPr>
          <w:rFonts w:eastAsia="Times New Roman" w:cs="Arial"/>
          <w:bCs/>
          <w:sz w:val="32"/>
          <w:szCs w:val="24"/>
        </w:rPr>
        <w:t>34</w:t>
      </w:r>
    </w:p>
    <w:p w14:paraId="32BD7042" w14:textId="77777777" w:rsidR="00C70F83" w:rsidRPr="003A69A4" w:rsidRDefault="00C70F83" w:rsidP="003A69A4">
      <w:pPr>
        <w:tabs>
          <w:tab w:val="right" w:leader="dot" w:pos="10080"/>
        </w:tabs>
        <w:spacing w:after="0" w:line="240" w:lineRule="auto"/>
        <w:rPr>
          <w:rFonts w:eastAsia="Times New Roman" w:cs="Arial"/>
          <w:bCs/>
          <w:sz w:val="32"/>
          <w:szCs w:val="24"/>
        </w:rPr>
      </w:pPr>
    </w:p>
    <w:p w14:paraId="28886341" w14:textId="6BB5CAFF" w:rsidR="00C70F83" w:rsidRPr="003A69A4" w:rsidRDefault="009C0D60" w:rsidP="003A69A4">
      <w:pPr>
        <w:tabs>
          <w:tab w:val="right" w:leader="dot" w:pos="10080"/>
        </w:tabs>
        <w:spacing w:after="0" w:line="240" w:lineRule="auto"/>
        <w:rPr>
          <w:rFonts w:eastAsia="Times New Roman" w:cs="Arial"/>
          <w:bCs/>
          <w:sz w:val="32"/>
          <w:szCs w:val="24"/>
        </w:rPr>
      </w:pPr>
      <w:r>
        <w:rPr>
          <w:rFonts w:eastAsia="Times New Roman" w:cs="Arial"/>
          <w:bCs/>
          <w:sz w:val="32"/>
          <w:szCs w:val="24"/>
        </w:rPr>
        <w:t>202</w:t>
      </w:r>
      <w:r w:rsidR="00F35142">
        <w:rPr>
          <w:rFonts w:eastAsia="Times New Roman" w:cs="Arial"/>
          <w:bCs/>
          <w:sz w:val="32"/>
          <w:szCs w:val="24"/>
        </w:rPr>
        <w:t>1</w:t>
      </w:r>
      <w:r>
        <w:rPr>
          <w:rFonts w:eastAsia="Times New Roman" w:cs="Arial"/>
          <w:bCs/>
          <w:sz w:val="32"/>
          <w:szCs w:val="24"/>
        </w:rPr>
        <w:t xml:space="preserve"> Biennium</w:t>
      </w:r>
      <w:r w:rsidR="00D52150" w:rsidRPr="003A69A4">
        <w:rPr>
          <w:rFonts w:eastAsia="Times New Roman" w:cs="Arial"/>
          <w:bCs/>
          <w:sz w:val="32"/>
          <w:szCs w:val="24"/>
        </w:rPr>
        <w:t xml:space="preserve"> </w:t>
      </w:r>
      <w:r w:rsidR="00B138AD" w:rsidRPr="003A69A4">
        <w:rPr>
          <w:rFonts w:eastAsia="Times New Roman" w:cs="Arial"/>
          <w:bCs/>
          <w:sz w:val="32"/>
          <w:szCs w:val="24"/>
        </w:rPr>
        <w:t>TSEP</w:t>
      </w:r>
      <w:r w:rsidR="00504E66" w:rsidRPr="003A69A4">
        <w:rPr>
          <w:rFonts w:eastAsia="Times New Roman" w:cs="Arial"/>
          <w:bCs/>
          <w:sz w:val="32"/>
          <w:szCs w:val="24"/>
        </w:rPr>
        <w:t xml:space="preserve"> </w:t>
      </w:r>
      <w:r w:rsidR="00C70F83" w:rsidRPr="003A69A4">
        <w:rPr>
          <w:rFonts w:eastAsia="Times New Roman" w:cs="Arial"/>
          <w:bCs/>
          <w:sz w:val="32"/>
          <w:szCs w:val="24"/>
        </w:rPr>
        <w:t xml:space="preserve">Planning </w:t>
      </w:r>
      <w:r w:rsidR="008F5CC4" w:rsidRPr="003A69A4">
        <w:rPr>
          <w:rFonts w:eastAsia="Times New Roman" w:cs="Arial"/>
          <w:bCs/>
          <w:sz w:val="32"/>
          <w:szCs w:val="24"/>
        </w:rPr>
        <w:t>Grants</w:t>
      </w:r>
      <w:r w:rsidR="003477DB" w:rsidRPr="003A69A4">
        <w:rPr>
          <w:rFonts w:eastAsia="Times New Roman" w:cs="Arial"/>
          <w:bCs/>
          <w:sz w:val="32"/>
          <w:szCs w:val="24"/>
        </w:rPr>
        <w:tab/>
      </w:r>
      <w:r w:rsidR="00AD0B45">
        <w:rPr>
          <w:rFonts w:eastAsia="Times New Roman" w:cs="Arial"/>
          <w:bCs/>
          <w:sz w:val="32"/>
          <w:szCs w:val="24"/>
        </w:rPr>
        <w:t>3</w:t>
      </w:r>
      <w:r w:rsidR="00654B20">
        <w:rPr>
          <w:rFonts w:eastAsia="Times New Roman" w:cs="Arial"/>
          <w:bCs/>
          <w:sz w:val="32"/>
          <w:szCs w:val="24"/>
        </w:rPr>
        <w:t>9</w:t>
      </w:r>
    </w:p>
    <w:p w14:paraId="13546ED6" w14:textId="77777777" w:rsidR="00C70F83" w:rsidRPr="003A69A4" w:rsidRDefault="00C70F83" w:rsidP="003A69A4">
      <w:pPr>
        <w:tabs>
          <w:tab w:val="right" w:leader="dot" w:pos="10080"/>
        </w:tabs>
        <w:spacing w:after="0" w:line="240" w:lineRule="auto"/>
        <w:rPr>
          <w:rFonts w:eastAsia="Times New Roman" w:cs="Arial"/>
          <w:bCs/>
          <w:sz w:val="32"/>
          <w:szCs w:val="24"/>
        </w:rPr>
      </w:pPr>
    </w:p>
    <w:p w14:paraId="292CC064" w14:textId="140B28E5" w:rsidR="00C922B0" w:rsidRPr="003A69A4" w:rsidRDefault="009C0D60" w:rsidP="003A69A4">
      <w:pPr>
        <w:tabs>
          <w:tab w:val="right" w:leader="dot" w:pos="10080"/>
        </w:tabs>
        <w:spacing w:after="0" w:line="240" w:lineRule="auto"/>
        <w:rPr>
          <w:rFonts w:eastAsia="Times New Roman" w:cs="Arial"/>
          <w:bCs/>
          <w:sz w:val="24"/>
          <w:szCs w:val="24"/>
        </w:rPr>
      </w:pPr>
      <w:r>
        <w:rPr>
          <w:rFonts w:eastAsia="Times New Roman" w:cs="Arial"/>
          <w:bCs/>
          <w:sz w:val="32"/>
          <w:szCs w:val="24"/>
        </w:rPr>
        <w:t>202</w:t>
      </w:r>
      <w:r w:rsidR="00F35142">
        <w:rPr>
          <w:rFonts w:eastAsia="Times New Roman" w:cs="Arial"/>
          <w:bCs/>
          <w:sz w:val="32"/>
          <w:szCs w:val="24"/>
        </w:rPr>
        <w:t>1</w:t>
      </w:r>
      <w:r>
        <w:rPr>
          <w:rFonts w:eastAsia="Times New Roman" w:cs="Arial"/>
          <w:bCs/>
          <w:sz w:val="32"/>
          <w:szCs w:val="24"/>
        </w:rPr>
        <w:t xml:space="preserve"> Biennium</w:t>
      </w:r>
      <w:r w:rsidR="00D52150" w:rsidRPr="003A69A4">
        <w:rPr>
          <w:rFonts w:eastAsia="Times New Roman" w:cs="Arial"/>
          <w:bCs/>
          <w:sz w:val="32"/>
          <w:szCs w:val="24"/>
        </w:rPr>
        <w:t xml:space="preserve"> </w:t>
      </w:r>
      <w:r w:rsidR="00B138AD" w:rsidRPr="003A69A4">
        <w:rPr>
          <w:rFonts w:eastAsia="Times New Roman" w:cs="Arial"/>
          <w:bCs/>
          <w:sz w:val="32"/>
          <w:szCs w:val="24"/>
        </w:rPr>
        <w:t>TSEP</w:t>
      </w:r>
      <w:r w:rsidR="00504E66" w:rsidRPr="003A69A4">
        <w:rPr>
          <w:rFonts w:eastAsia="Times New Roman" w:cs="Arial"/>
          <w:bCs/>
          <w:sz w:val="32"/>
          <w:szCs w:val="24"/>
        </w:rPr>
        <w:t xml:space="preserve"> </w:t>
      </w:r>
      <w:r w:rsidR="008F5CC4" w:rsidRPr="003A69A4">
        <w:rPr>
          <w:rFonts w:eastAsia="Times New Roman" w:cs="Arial"/>
          <w:bCs/>
          <w:sz w:val="32"/>
          <w:szCs w:val="24"/>
        </w:rPr>
        <w:t>Project Grants</w:t>
      </w:r>
      <w:r w:rsidR="003477DB" w:rsidRPr="007A0B85">
        <w:rPr>
          <w:rFonts w:eastAsia="Times New Roman" w:cs="Arial"/>
          <w:bCs/>
          <w:sz w:val="32"/>
          <w:szCs w:val="24"/>
        </w:rPr>
        <w:tab/>
      </w:r>
      <w:r w:rsidR="00AD0B45">
        <w:rPr>
          <w:rFonts w:eastAsia="Times New Roman" w:cs="Arial"/>
          <w:bCs/>
          <w:sz w:val="32"/>
          <w:szCs w:val="24"/>
        </w:rPr>
        <w:t>105</w:t>
      </w:r>
    </w:p>
    <w:p w14:paraId="34DD7C18" w14:textId="77777777" w:rsidR="00C922B0" w:rsidRPr="003A69A4" w:rsidRDefault="00C922B0" w:rsidP="003A69A4">
      <w:pPr>
        <w:tabs>
          <w:tab w:val="right" w:leader="dot" w:pos="10080"/>
        </w:tabs>
        <w:spacing w:after="0" w:line="240" w:lineRule="auto"/>
        <w:rPr>
          <w:rFonts w:eastAsia="Times New Roman" w:cs="Arial"/>
          <w:bCs/>
          <w:sz w:val="24"/>
          <w:szCs w:val="24"/>
        </w:rPr>
      </w:pPr>
    </w:p>
    <w:p w14:paraId="3EB779A2" w14:textId="665E80F1" w:rsidR="00E03766" w:rsidRPr="003A69A4" w:rsidRDefault="00E03766" w:rsidP="00E03766">
      <w:pPr>
        <w:tabs>
          <w:tab w:val="right" w:leader="dot" w:pos="10080"/>
        </w:tabs>
        <w:spacing w:after="0" w:line="240" w:lineRule="auto"/>
        <w:rPr>
          <w:rFonts w:eastAsia="Times New Roman" w:cs="Arial"/>
          <w:bCs/>
          <w:sz w:val="32"/>
          <w:szCs w:val="24"/>
        </w:rPr>
      </w:pPr>
      <w:r w:rsidRPr="003A69A4">
        <w:rPr>
          <w:rFonts w:eastAsia="Times New Roman" w:cs="Arial"/>
          <w:bCs/>
          <w:sz w:val="32"/>
          <w:szCs w:val="24"/>
        </w:rPr>
        <w:t>20</w:t>
      </w:r>
      <w:r>
        <w:rPr>
          <w:rFonts w:eastAsia="Times New Roman" w:cs="Arial"/>
          <w:bCs/>
          <w:sz w:val="32"/>
          <w:szCs w:val="24"/>
        </w:rPr>
        <w:t>23</w:t>
      </w:r>
      <w:r w:rsidRPr="003A69A4">
        <w:rPr>
          <w:rFonts w:eastAsia="Times New Roman" w:cs="Arial"/>
          <w:bCs/>
          <w:sz w:val="32"/>
          <w:szCs w:val="24"/>
        </w:rPr>
        <w:t xml:space="preserve"> Biennium </w:t>
      </w:r>
      <w:r>
        <w:rPr>
          <w:rFonts w:eastAsia="Times New Roman" w:cs="Arial"/>
          <w:bCs/>
          <w:sz w:val="32"/>
          <w:szCs w:val="24"/>
        </w:rPr>
        <w:t xml:space="preserve">HB 14 Treasure State Endowment Program (TSEP) </w:t>
      </w:r>
      <w:r w:rsidRPr="003A69A4">
        <w:rPr>
          <w:rFonts w:eastAsia="Times New Roman" w:cs="Arial"/>
          <w:bCs/>
          <w:sz w:val="32"/>
          <w:szCs w:val="24"/>
        </w:rPr>
        <w:t xml:space="preserve">Project </w:t>
      </w:r>
      <w:r>
        <w:rPr>
          <w:rFonts w:eastAsia="Times New Roman" w:cs="Arial"/>
          <w:bCs/>
          <w:sz w:val="32"/>
          <w:szCs w:val="24"/>
        </w:rPr>
        <w:t>Recommendations for Grant Funding</w:t>
      </w:r>
      <w:r w:rsidRPr="003A69A4">
        <w:rPr>
          <w:rFonts w:eastAsia="Times New Roman" w:cs="Arial"/>
          <w:bCs/>
          <w:sz w:val="32"/>
          <w:szCs w:val="24"/>
        </w:rPr>
        <w:tab/>
      </w:r>
      <w:r>
        <w:rPr>
          <w:rFonts w:eastAsia="Times New Roman" w:cs="Arial"/>
          <w:bCs/>
          <w:sz w:val="32"/>
          <w:szCs w:val="24"/>
        </w:rPr>
        <w:t>137</w:t>
      </w:r>
    </w:p>
    <w:p w14:paraId="732BBFF4" w14:textId="77777777" w:rsidR="00E03766" w:rsidRDefault="00E03766" w:rsidP="00DE60A2">
      <w:pPr>
        <w:tabs>
          <w:tab w:val="right" w:leader="dot" w:pos="10080"/>
        </w:tabs>
        <w:spacing w:after="0" w:line="240" w:lineRule="auto"/>
        <w:rPr>
          <w:rFonts w:eastAsia="Times New Roman" w:cs="Arial"/>
          <w:bCs/>
          <w:sz w:val="32"/>
          <w:szCs w:val="24"/>
        </w:rPr>
      </w:pPr>
    </w:p>
    <w:p w14:paraId="656A4730" w14:textId="251F0688" w:rsidR="00E03766" w:rsidRPr="003A69A4" w:rsidRDefault="00E03766" w:rsidP="00E03766">
      <w:pPr>
        <w:tabs>
          <w:tab w:val="right" w:leader="dot" w:pos="10080"/>
        </w:tabs>
        <w:spacing w:after="0" w:line="240" w:lineRule="auto"/>
        <w:rPr>
          <w:rFonts w:eastAsia="Times New Roman" w:cs="Arial"/>
          <w:bCs/>
          <w:sz w:val="32"/>
          <w:szCs w:val="24"/>
        </w:rPr>
      </w:pPr>
      <w:r w:rsidRPr="003A69A4">
        <w:rPr>
          <w:rFonts w:eastAsia="Times New Roman" w:cs="Arial"/>
          <w:bCs/>
          <w:sz w:val="32"/>
          <w:szCs w:val="24"/>
        </w:rPr>
        <w:t>20</w:t>
      </w:r>
      <w:r>
        <w:rPr>
          <w:rFonts w:eastAsia="Times New Roman" w:cs="Arial"/>
          <w:bCs/>
          <w:sz w:val="32"/>
          <w:szCs w:val="24"/>
        </w:rPr>
        <w:t>23</w:t>
      </w:r>
      <w:r w:rsidRPr="003A69A4">
        <w:rPr>
          <w:rFonts w:eastAsia="Times New Roman" w:cs="Arial"/>
          <w:bCs/>
          <w:sz w:val="32"/>
          <w:szCs w:val="24"/>
        </w:rPr>
        <w:t xml:space="preserve"> Biennium Map of </w:t>
      </w:r>
      <w:r>
        <w:rPr>
          <w:rFonts w:eastAsia="Times New Roman" w:cs="Arial"/>
          <w:bCs/>
          <w:sz w:val="32"/>
          <w:szCs w:val="24"/>
        </w:rPr>
        <w:t xml:space="preserve">HB 14 </w:t>
      </w:r>
      <w:r w:rsidRPr="003A69A4">
        <w:rPr>
          <w:rFonts w:eastAsia="Times New Roman" w:cs="Arial"/>
          <w:bCs/>
          <w:sz w:val="32"/>
          <w:szCs w:val="24"/>
        </w:rPr>
        <w:t xml:space="preserve">Project </w:t>
      </w:r>
      <w:r>
        <w:rPr>
          <w:rFonts w:eastAsia="Times New Roman" w:cs="Arial"/>
          <w:bCs/>
          <w:sz w:val="32"/>
          <w:szCs w:val="24"/>
        </w:rPr>
        <w:t>Recommendations</w:t>
      </w:r>
      <w:r w:rsidRPr="003A69A4">
        <w:rPr>
          <w:rFonts w:eastAsia="Times New Roman" w:cs="Arial"/>
          <w:bCs/>
          <w:sz w:val="32"/>
          <w:szCs w:val="24"/>
        </w:rPr>
        <w:tab/>
      </w:r>
      <w:r>
        <w:rPr>
          <w:rFonts w:eastAsia="Times New Roman" w:cs="Arial"/>
          <w:bCs/>
          <w:sz w:val="32"/>
          <w:szCs w:val="24"/>
        </w:rPr>
        <w:t>138</w:t>
      </w:r>
    </w:p>
    <w:p w14:paraId="7DA71363" w14:textId="77777777" w:rsidR="00E03766" w:rsidRDefault="00E03766" w:rsidP="00DE60A2">
      <w:pPr>
        <w:tabs>
          <w:tab w:val="right" w:leader="dot" w:pos="10080"/>
        </w:tabs>
        <w:spacing w:after="0" w:line="240" w:lineRule="auto"/>
        <w:rPr>
          <w:rFonts w:eastAsia="Times New Roman" w:cs="Arial"/>
          <w:bCs/>
          <w:sz w:val="32"/>
          <w:szCs w:val="24"/>
        </w:rPr>
      </w:pPr>
    </w:p>
    <w:p w14:paraId="5DDE9A3A" w14:textId="67E5F366" w:rsidR="00DE60A2" w:rsidRPr="003A69A4" w:rsidRDefault="00DE60A2" w:rsidP="00DE60A2">
      <w:pPr>
        <w:tabs>
          <w:tab w:val="right" w:leader="dot" w:pos="10080"/>
        </w:tabs>
        <w:spacing w:after="0" w:line="240" w:lineRule="auto"/>
        <w:rPr>
          <w:rFonts w:eastAsia="Times New Roman" w:cs="Arial"/>
          <w:bCs/>
          <w:sz w:val="32"/>
          <w:szCs w:val="24"/>
        </w:rPr>
      </w:pPr>
      <w:r w:rsidRPr="003A69A4">
        <w:rPr>
          <w:rFonts w:eastAsia="Times New Roman" w:cs="Arial"/>
          <w:bCs/>
          <w:sz w:val="32"/>
          <w:szCs w:val="24"/>
        </w:rPr>
        <w:t>20</w:t>
      </w:r>
      <w:r>
        <w:rPr>
          <w:rFonts w:eastAsia="Times New Roman" w:cs="Arial"/>
          <w:bCs/>
          <w:sz w:val="32"/>
          <w:szCs w:val="24"/>
        </w:rPr>
        <w:t>23</w:t>
      </w:r>
      <w:r w:rsidRPr="003A69A4">
        <w:rPr>
          <w:rFonts w:eastAsia="Times New Roman" w:cs="Arial"/>
          <w:bCs/>
          <w:sz w:val="32"/>
          <w:szCs w:val="24"/>
        </w:rPr>
        <w:t xml:space="preserve"> Biennium </w:t>
      </w:r>
      <w:r>
        <w:rPr>
          <w:rFonts w:eastAsia="Times New Roman" w:cs="Arial"/>
          <w:bCs/>
          <w:sz w:val="32"/>
          <w:szCs w:val="24"/>
        </w:rPr>
        <w:t xml:space="preserve">Index of HB 14 </w:t>
      </w:r>
      <w:r w:rsidRPr="003A69A4">
        <w:rPr>
          <w:rFonts w:eastAsia="Times New Roman" w:cs="Arial"/>
          <w:bCs/>
          <w:sz w:val="32"/>
          <w:szCs w:val="24"/>
        </w:rPr>
        <w:t xml:space="preserve">Project </w:t>
      </w:r>
      <w:r>
        <w:rPr>
          <w:rFonts w:eastAsia="Times New Roman" w:cs="Arial"/>
          <w:bCs/>
          <w:sz w:val="32"/>
          <w:szCs w:val="24"/>
        </w:rPr>
        <w:t>Recommendations</w:t>
      </w:r>
      <w:r w:rsidRPr="003A69A4">
        <w:rPr>
          <w:rFonts w:eastAsia="Times New Roman" w:cs="Arial"/>
          <w:bCs/>
          <w:sz w:val="32"/>
          <w:szCs w:val="24"/>
        </w:rPr>
        <w:tab/>
      </w:r>
      <w:r>
        <w:rPr>
          <w:rFonts w:eastAsia="Times New Roman" w:cs="Arial"/>
          <w:bCs/>
          <w:sz w:val="32"/>
          <w:szCs w:val="24"/>
        </w:rPr>
        <w:t>13</w:t>
      </w:r>
      <w:r w:rsidR="00E03766">
        <w:rPr>
          <w:rFonts w:eastAsia="Times New Roman" w:cs="Arial"/>
          <w:bCs/>
          <w:sz w:val="32"/>
          <w:szCs w:val="24"/>
        </w:rPr>
        <w:t>9</w:t>
      </w:r>
    </w:p>
    <w:p w14:paraId="1124E28E" w14:textId="77777777" w:rsidR="00DE60A2" w:rsidRDefault="00DE60A2" w:rsidP="005F1023">
      <w:pPr>
        <w:spacing w:after="0"/>
        <w:rPr>
          <w:rFonts w:eastAsia="Times New Roman" w:cs="Arial"/>
          <w:bCs/>
          <w:sz w:val="32"/>
          <w:szCs w:val="24"/>
        </w:rPr>
      </w:pPr>
    </w:p>
    <w:p w14:paraId="690A41AF" w14:textId="7BB77967" w:rsidR="0041567C" w:rsidRPr="0097339F" w:rsidRDefault="00294632" w:rsidP="00E03766">
      <w:pPr>
        <w:pStyle w:val="Subtitle"/>
        <w:tabs>
          <w:tab w:val="left" w:pos="360"/>
        </w:tabs>
        <w:rPr>
          <w:rFonts w:ascii="Calibri" w:hAnsi="Calibri" w:cs="Arial"/>
          <w:b w:val="0"/>
          <w:sz w:val="44"/>
          <w:szCs w:val="44"/>
        </w:rPr>
      </w:pPr>
      <w:r w:rsidRPr="00753D2F">
        <w:rPr>
          <w:rFonts w:ascii="Calibri" w:hAnsi="Calibri" w:cs="Arial"/>
          <w:b w:val="0"/>
          <w:szCs w:val="20"/>
        </w:rPr>
        <w:br w:type="page"/>
      </w:r>
      <w:r w:rsidR="00A8745E" w:rsidRPr="0097339F">
        <w:rPr>
          <w:rFonts w:ascii="Calibri" w:hAnsi="Calibri" w:cs="Arial"/>
          <w:b w:val="0"/>
          <w:sz w:val="44"/>
          <w:szCs w:val="44"/>
        </w:rPr>
        <w:t>20</w:t>
      </w:r>
      <w:r w:rsidR="00A556E1">
        <w:rPr>
          <w:rFonts w:ascii="Calibri" w:hAnsi="Calibri" w:cs="Arial"/>
          <w:b w:val="0"/>
          <w:sz w:val="44"/>
          <w:szCs w:val="44"/>
        </w:rPr>
        <w:t>2</w:t>
      </w:r>
      <w:r w:rsidR="009C0D60">
        <w:rPr>
          <w:rFonts w:ascii="Calibri" w:hAnsi="Calibri" w:cs="Arial"/>
          <w:b w:val="0"/>
          <w:sz w:val="44"/>
          <w:szCs w:val="44"/>
        </w:rPr>
        <w:t>3</w:t>
      </w:r>
      <w:r w:rsidRPr="0097339F">
        <w:rPr>
          <w:rFonts w:ascii="Calibri" w:hAnsi="Calibri" w:cs="Arial"/>
          <w:b w:val="0"/>
          <w:sz w:val="44"/>
          <w:szCs w:val="44"/>
        </w:rPr>
        <w:t xml:space="preserve"> Biennium </w:t>
      </w:r>
      <w:r w:rsidR="0041567C" w:rsidRPr="0097339F">
        <w:rPr>
          <w:rFonts w:ascii="Calibri" w:hAnsi="Calibri" w:cs="Arial"/>
          <w:b w:val="0"/>
          <w:sz w:val="44"/>
          <w:szCs w:val="44"/>
        </w:rPr>
        <w:t>TSEP</w:t>
      </w:r>
      <w:r w:rsidRPr="0097339F">
        <w:rPr>
          <w:rFonts w:ascii="Calibri" w:hAnsi="Calibri" w:cs="Arial"/>
          <w:b w:val="0"/>
          <w:sz w:val="44"/>
          <w:szCs w:val="44"/>
        </w:rPr>
        <w:t xml:space="preserve"> Project</w:t>
      </w:r>
      <w:r w:rsidR="00067F25" w:rsidRPr="0097339F">
        <w:rPr>
          <w:rFonts w:ascii="Calibri" w:hAnsi="Calibri" w:cs="Arial"/>
          <w:b w:val="0"/>
          <w:sz w:val="44"/>
          <w:szCs w:val="44"/>
        </w:rPr>
        <w:t>s</w:t>
      </w:r>
    </w:p>
    <w:p w14:paraId="4986BBE1" w14:textId="77777777" w:rsidR="00294632" w:rsidRPr="0097339F" w:rsidRDefault="00294632" w:rsidP="0041567C">
      <w:pPr>
        <w:pStyle w:val="Subtitle"/>
        <w:tabs>
          <w:tab w:val="left" w:pos="360"/>
        </w:tabs>
        <w:rPr>
          <w:rFonts w:ascii="Calibri" w:hAnsi="Calibri" w:cs="Arial"/>
          <w:b w:val="0"/>
          <w:sz w:val="44"/>
          <w:szCs w:val="44"/>
        </w:rPr>
      </w:pPr>
      <w:r w:rsidRPr="0097339F">
        <w:rPr>
          <w:rFonts w:ascii="Calibri" w:hAnsi="Calibri" w:cs="Arial"/>
          <w:b w:val="0"/>
          <w:sz w:val="44"/>
          <w:szCs w:val="44"/>
        </w:rPr>
        <w:t>Recommended for Funding</w:t>
      </w:r>
    </w:p>
    <w:p w14:paraId="50E27064" w14:textId="77777777" w:rsidR="00294632" w:rsidRPr="00753D2F" w:rsidRDefault="00294632" w:rsidP="00CE2559">
      <w:pPr>
        <w:pStyle w:val="NormalWeb"/>
        <w:spacing w:before="0" w:after="0"/>
        <w:rPr>
          <w:rFonts w:ascii="Calibri" w:hAnsi="Calibri" w:cs="Arial"/>
          <w:color w:val="000000"/>
          <w:sz w:val="20"/>
          <w:szCs w:val="20"/>
        </w:rPr>
      </w:pPr>
    </w:p>
    <w:p w14:paraId="19FE9B60" w14:textId="77777777" w:rsidR="00213118" w:rsidRPr="00753D2F" w:rsidRDefault="00213118" w:rsidP="00CE2559">
      <w:pPr>
        <w:pStyle w:val="NormalWeb"/>
        <w:spacing w:before="0" w:after="0"/>
        <w:rPr>
          <w:rFonts w:ascii="Calibri" w:hAnsi="Calibri" w:cs="Arial"/>
          <w:color w:val="000000"/>
          <w:sz w:val="20"/>
          <w:szCs w:val="20"/>
        </w:rPr>
      </w:pPr>
    </w:p>
    <w:p w14:paraId="579B6CB1" w14:textId="77777777" w:rsidR="00F00887" w:rsidRPr="0097339F" w:rsidRDefault="00F00887" w:rsidP="006A5F92">
      <w:pPr>
        <w:pStyle w:val="NormalWeb"/>
        <w:spacing w:before="0" w:after="0"/>
        <w:jc w:val="both"/>
        <w:rPr>
          <w:rFonts w:ascii="Calibri" w:hAnsi="Calibri" w:cs="Arial"/>
          <w:color w:val="000000"/>
        </w:rPr>
      </w:pPr>
      <w:r w:rsidRPr="0097339F">
        <w:rPr>
          <w:rFonts w:ascii="Calibri" w:hAnsi="Calibri" w:cs="Arial"/>
          <w:color w:val="000000"/>
        </w:rPr>
        <w:t xml:space="preserve">The Department of Commerce (Commerce) administers the </w:t>
      </w:r>
      <w:r w:rsidR="00416E0F" w:rsidRPr="0097339F">
        <w:rPr>
          <w:rFonts w:ascii="Calibri" w:hAnsi="Calibri" w:cs="Arial"/>
          <w:color w:val="000000"/>
        </w:rPr>
        <w:t>Treasure State Endowment Program (TSEP)</w:t>
      </w:r>
      <w:r w:rsidRPr="0097339F">
        <w:rPr>
          <w:rFonts w:ascii="Calibri" w:hAnsi="Calibri" w:cs="Arial"/>
          <w:color w:val="000000"/>
        </w:rPr>
        <w:t xml:space="preserve"> Grant Program, created by </w:t>
      </w:r>
      <w:r w:rsidR="00416E0F" w:rsidRPr="0097339F">
        <w:rPr>
          <w:rFonts w:ascii="Calibri" w:hAnsi="Calibri" w:cs="Arial"/>
          <w:color w:val="000000"/>
        </w:rPr>
        <w:t>Legislative Referendum 110 in 1992</w:t>
      </w:r>
      <w:r w:rsidRPr="0097339F">
        <w:rPr>
          <w:rFonts w:ascii="Calibri" w:hAnsi="Calibri" w:cs="Arial"/>
          <w:color w:val="000000"/>
        </w:rPr>
        <w:t xml:space="preserve"> and codified at Sections 90-</w:t>
      </w:r>
      <w:r w:rsidR="00416E0F" w:rsidRPr="0097339F">
        <w:rPr>
          <w:rFonts w:ascii="Calibri" w:hAnsi="Calibri" w:cs="Arial"/>
          <w:color w:val="000000"/>
        </w:rPr>
        <w:t>7</w:t>
      </w:r>
      <w:r w:rsidRPr="0097339F">
        <w:rPr>
          <w:rFonts w:ascii="Calibri" w:hAnsi="Calibri" w:cs="Arial"/>
          <w:color w:val="000000"/>
        </w:rPr>
        <w:t>-</w:t>
      </w:r>
      <w:r w:rsidR="00416E0F" w:rsidRPr="0097339F">
        <w:rPr>
          <w:rFonts w:ascii="Calibri" w:hAnsi="Calibri" w:cs="Arial"/>
          <w:color w:val="000000"/>
        </w:rPr>
        <w:t>7</w:t>
      </w:r>
      <w:r w:rsidRPr="0097339F">
        <w:rPr>
          <w:rFonts w:ascii="Calibri" w:hAnsi="Calibri" w:cs="Arial"/>
          <w:color w:val="000000"/>
        </w:rPr>
        <w:t xml:space="preserve">01, </w:t>
      </w:r>
      <w:r w:rsidRPr="0097339F">
        <w:rPr>
          <w:rFonts w:ascii="Calibri" w:hAnsi="Calibri" w:cs="Arial"/>
          <w:i/>
          <w:color w:val="000000"/>
        </w:rPr>
        <w:t>et seq</w:t>
      </w:r>
      <w:r w:rsidRPr="0097339F">
        <w:rPr>
          <w:rFonts w:ascii="Calibri" w:hAnsi="Calibri" w:cs="Arial"/>
          <w:color w:val="000000"/>
        </w:rPr>
        <w:t xml:space="preserve">., MCA.  </w:t>
      </w:r>
      <w:r w:rsidR="0041567C" w:rsidRPr="0097339F">
        <w:rPr>
          <w:rFonts w:ascii="Calibri" w:hAnsi="Calibri" w:cs="Arial"/>
          <w:color w:val="000000"/>
        </w:rPr>
        <w:t>TSEP</w:t>
      </w:r>
      <w:r w:rsidRPr="0097339F">
        <w:rPr>
          <w:rFonts w:ascii="Calibri" w:hAnsi="Calibri" w:cs="Arial"/>
          <w:color w:val="000000"/>
        </w:rPr>
        <w:t xml:space="preserve"> provides a competitive grant program for (1) </w:t>
      </w:r>
      <w:r w:rsidR="00D947DF" w:rsidRPr="0097339F">
        <w:rPr>
          <w:rFonts w:ascii="Calibri" w:hAnsi="Calibri" w:cs="Arial"/>
          <w:color w:val="000000"/>
        </w:rPr>
        <w:t>matching infrastructure construction</w:t>
      </w:r>
      <w:r w:rsidRPr="0097339F">
        <w:rPr>
          <w:rFonts w:ascii="Calibri" w:hAnsi="Calibri" w:cs="Arial"/>
          <w:color w:val="000000"/>
        </w:rPr>
        <w:t xml:space="preserve"> grants; (2) matching planning grants; and (3) emergency grants for </w:t>
      </w:r>
      <w:r w:rsidR="00194D94" w:rsidRPr="0097339F">
        <w:rPr>
          <w:rFonts w:ascii="Calibri" w:hAnsi="Calibri" w:cs="Arial"/>
          <w:color w:val="000000"/>
        </w:rPr>
        <w:t>local governments as defined in Section 90-6-701, MCA (</w:t>
      </w:r>
      <w:r w:rsidR="00D947DF" w:rsidRPr="0097339F">
        <w:rPr>
          <w:rFonts w:ascii="Calibri" w:hAnsi="Calibri" w:cs="Arial"/>
          <w:color w:val="000000"/>
        </w:rPr>
        <w:t xml:space="preserve">cities, towns, counties, consolidated </w:t>
      </w:r>
      <w:r w:rsidR="0041567C" w:rsidRPr="0097339F">
        <w:rPr>
          <w:rFonts w:ascii="Calibri" w:hAnsi="Calibri" w:cs="Arial"/>
          <w:color w:val="000000"/>
        </w:rPr>
        <w:t xml:space="preserve">local </w:t>
      </w:r>
      <w:r w:rsidR="00D947DF" w:rsidRPr="0097339F">
        <w:rPr>
          <w:rFonts w:ascii="Calibri" w:hAnsi="Calibri" w:cs="Arial"/>
          <w:color w:val="000000"/>
        </w:rPr>
        <w:t>governments, tribal governments, a</w:t>
      </w:r>
      <w:r w:rsidR="0041567C" w:rsidRPr="0097339F">
        <w:rPr>
          <w:rFonts w:ascii="Calibri" w:hAnsi="Calibri" w:cs="Arial"/>
          <w:color w:val="000000"/>
        </w:rPr>
        <w:t xml:space="preserve">nd county or multi-county water, </w:t>
      </w:r>
      <w:r w:rsidR="00D947DF" w:rsidRPr="0097339F">
        <w:rPr>
          <w:rFonts w:ascii="Calibri" w:hAnsi="Calibri" w:cs="Arial"/>
          <w:color w:val="000000"/>
        </w:rPr>
        <w:t>sewer, or solid waste districts</w:t>
      </w:r>
      <w:r w:rsidR="00194D94" w:rsidRPr="0097339F">
        <w:rPr>
          <w:rFonts w:ascii="Calibri" w:hAnsi="Calibri" w:cs="Arial"/>
          <w:color w:val="000000"/>
        </w:rPr>
        <w:t>)</w:t>
      </w:r>
      <w:r w:rsidR="0041567C" w:rsidRPr="0097339F">
        <w:rPr>
          <w:rFonts w:ascii="Calibri" w:hAnsi="Calibri" w:cs="Arial"/>
          <w:color w:val="000000"/>
        </w:rPr>
        <w:t xml:space="preserve">.  </w:t>
      </w:r>
    </w:p>
    <w:p w14:paraId="00A5B2B3" w14:textId="77777777" w:rsidR="00F00887" w:rsidRPr="0097339F" w:rsidRDefault="00F00887" w:rsidP="00F00887">
      <w:pPr>
        <w:pStyle w:val="NormalWeb"/>
        <w:spacing w:before="0" w:after="0"/>
        <w:rPr>
          <w:rFonts w:ascii="Calibri" w:hAnsi="Calibri" w:cs="Arial"/>
          <w:color w:val="000000"/>
        </w:rPr>
      </w:pPr>
    </w:p>
    <w:p w14:paraId="6FC51BD2" w14:textId="47490426" w:rsidR="00580162" w:rsidRPr="0097339F" w:rsidRDefault="00652C79" w:rsidP="00F00887">
      <w:pPr>
        <w:pStyle w:val="NormalWeb"/>
        <w:spacing w:before="0" w:after="0"/>
        <w:rPr>
          <w:rFonts w:ascii="Calibri" w:hAnsi="Calibri" w:cs="Arial"/>
          <w:color w:val="000000"/>
        </w:rPr>
      </w:pPr>
      <w:r>
        <w:rPr>
          <w:rFonts w:ascii="Calibri" w:hAnsi="Calibri" w:cs="Arial"/>
          <w:color w:val="000000"/>
        </w:rPr>
        <w:t xml:space="preserve">Funding for </w:t>
      </w:r>
      <w:r w:rsidR="006E13CB" w:rsidRPr="0097339F">
        <w:rPr>
          <w:rFonts w:ascii="Calibri" w:hAnsi="Calibri" w:cs="Arial"/>
          <w:color w:val="000000"/>
        </w:rPr>
        <w:t xml:space="preserve">TSEP grants </w:t>
      </w:r>
      <w:r>
        <w:rPr>
          <w:rFonts w:ascii="Calibri" w:hAnsi="Calibri" w:cs="Arial"/>
          <w:color w:val="000000"/>
        </w:rPr>
        <w:t>comes from t</w:t>
      </w:r>
      <w:r w:rsidR="006E13CB" w:rsidRPr="0097339F">
        <w:rPr>
          <w:rFonts w:ascii="Calibri" w:hAnsi="Calibri" w:cs="Arial"/>
          <w:color w:val="000000"/>
        </w:rPr>
        <w:t>he interest earn</w:t>
      </w:r>
      <w:r w:rsidR="006A593A">
        <w:rPr>
          <w:rFonts w:ascii="Calibri" w:hAnsi="Calibri" w:cs="Arial"/>
          <w:color w:val="000000"/>
        </w:rPr>
        <w:t xml:space="preserve">ings of the </w:t>
      </w:r>
      <w:r w:rsidR="006E13CB" w:rsidRPr="0097339F">
        <w:rPr>
          <w:rFonts w:ascii="Calibri" w:hAnsi="Calibri" w:cs="Arial"/>
          <w:color w:val="000000"/>
        </w:rPr>
        <w:t xml:space="preserve">treasure state endowment </w:t>
      </w:r>
      <w:r w:rsidR="008A256F">
        <w:rPr>
          <w:rFonts w:ascii="Calibri" w:hAnsi="Calibri" w:cs="Arial"/>
          <w:color w:val="000000"/>
        </w:rPr>
        <w:t>fund</w:t>
      </w:r>
      <w:r w:rsidR="006A593A">
        <w:rPr>
          <w:rFonts w:ascii="Calibri" w:hAnsi="Calibri" w:cs="Arial"/>
          <w:color w:val="000000"/>
        </w:rPr>
        <w:t xml:space="preserve"> trust, which has a fixed principal balance and generates</w:t>
      </w:r>
      <w:r w:rsidR="008A256F">
        <w:rPr>
          <w:rFonts w:ascii="Calibri" w:hAnsi="Calibri" w:cs="Arial"/>
          <w:color w:val="000000"/>
        </w:rPr>
        <w:t xml:space="preserve"> interest revenues annually into the TSEP Income F</w:t>
      </w:r>
      <w:r w:rsidR="006E13CB" w:rsidRPr="0097339F">
        <w:rPr>
          <w:rFonts w:ascii="Calibri" w:hAnsi="Calibri" w:cs="Arial"/>
          <w:color w:val="000000"/>
        </w:rPr>
        <w:t>und</w:t>
      </w:r>
      <w:r w:rsidR="008A256F">
        <w:rPr>
          <w:rFonts w:ascii="Calibri" w:hAnsi="Calibri" w:cs="Arial"/>
          <w:color w:val="000000"/>
        </w:rPr>
        <w:t xml:space="preserve">. </w:t>
      </w:r>
    </w:p>
    <w:p w14:paraId="77C93A3A" w14:textId="77777777" w:rsidR="006E13CB" w:rsidRPr="0097339F" w:rsidRDefault="006E13CB" w:rsidP="00F00887">
      <w:pPr>
        <w:pStyle w:val="NormalWeb"/>
        <w:spacing w:before="0" w:after="0"/>
        <w:rPr>
          <w:rFonts w:ascii="Calibri" w:hAnsi="Calibri" w:cs="Arial"/>
          <w:color w:val="000000"/>
        </w:rPr>
      </w:pPr>
    </w:p>
    <w:p w14:paraId="7DCBC0DF" w14:textId="77777777" w:rsidR="004F270D" w:rsidRPr="0097339F" w:rsidRDefault="003A599D" w:rsidP="006A5F92">
      <w:pPr>
        <w:pStyle w:val="NormalWeb"/>
        <w:spacing w:before="0" w:after="0"/>
        <w:jc w:val="both"/>
        <w:rPr>
          <w:rFonts w:ascii="Calibri" w:hAnsi="Calibri" w:cs="Arial"/>
          <w:color w:val="000000"/>
        </w:rPr>
      </w:pPr>
      <w:r w:rsidRPr="0097339F">
        <w:rPr>
          <w:rFonts w:ascii="Calibri" w:hAnsi="Calibri" w:cs="Arial"/>
          <w:color w:val="000000"/>
        </w:rPr>
        <w:t>TSEP</w:t>
      </w:r>
      <w:r w:rsidR="00294632" w:rsidRPr="0097339F">
        <w:rPr>
          <w:rFonts w:ascii="Calibri" w:hAnsi="Calibri" w:cs="Arial"/>
          <w:color w:val="000000"/>
        </w:rPr>
        <w:t xml:space="preserve"> </w:t>
      </w:r>
      <w:r w:rsidR="00414C0C" w:rsidRPr="0097339F">
        <w:rPr>
          <w:rFonts w:ascii="Calibri" w:hAnsi="Calibri" w:cs="Arial"/>
          <w:color w:val="000000"/>
        </w:rPr>
        <w:t>project grants</w:t>
      </w:r>
      <w:r w:rsidR="00294632" w:rsidRPr="0097339F">
        <w:rPr>
          <w:rFonts w:ascii="Calibri" w:hAnsi="Calibri" w:cs="Arial"/>
          <w:color w:val="000000"/>
        </w:rPr>
        <w:t xml:space="preserve"> are available on a competitive basis for</w:t>
      </w:r>
      <w:r w:rsidR="002652F9" w:rsidRPr="0097339F">
        <w:rPr>
          <w:rFonts w:ascii="Calibri" w:hAnsi="Calibri" w:cs="Arial"/>
          <w:color w:val="000000"/>
        </w:rPr>
        <w:t>:</w:t>
      </w:r>
      <w:r w:rsidR="00294632" w:rsidRPr="0097339F">
        <w:rPr>
          <w:rFonts w:ascii="Calibri" w:hAnsi="Calibri" w:cs="Arial"/>
          <w:color w:val="000000"/>
        </w:rPr>
        <w:t xml:space="preserve"> construction</w:t>
      </w:r>
      <w:r w:rsidRPr="0097339F">
        <w:rPr>
          <w:rFonts w:ascii="Calibri" w:hAnsi="Calibri" w:cs="Arial"/>
          <w:color w:val="000000"/>
        </w:rPr>
        <w:t xml:space="preserve"> or upgrades to drinking water systems, </w:t>
      </w:r>
      <w:r w:rsidR="00C869D1" w:rsidRPr="0097339F">
        <w:rPr>
          <w:rFonts w:ascii="Calibri" w:hAnsi="Calibri" w:cs="Arial"/>
          <w:color w:val="000000"/>
        </w:rPr>
        <w:t xml:space="preserve">wastewater treatment facilities, sanitary or storm sewer systems, solid waste disposal and separation systems, and bridges. </w:t>
      </w:r>
      <w:r w:rsidR="00294632" w:rsidRPr="0097339F">
        <w:rPr>
          <w:rFonts w:ascii="Calibri" w:hAnsi="Calibri" w:cs="Arial"/>
          <w:color w:val="000000"/>
        </w:rPr>
        <w:t xml:space="preserve"> </w:t>
      </w:r>
    </w:p>
    <w:p w14:paraId="0CB32A51" w14:textId="77777777" w:rsidR="00CE2559" w:rsidRPr="0097339F" w:rsidRDefault="00CE2559" w:rsidP="00CE2559">
      <w:pPr>
        <w:pStyle w:val="NormalWeb"/>
        <w:spacing w:before="0" w:after="0"/>
        <w:rPr>
          <w:rFonts w:ascii="Calibri" w:hAnsi="Calibri" w:cs="Arial"/>
          <w:color w:val="000000"/>
        </w:rPr>
      </w:pPr>
    </w:p>
    <w:p w14:paraId="506B3047" w14:textId="0997C0FA" w:rsidR="00DD620D" w:rsidRPr="0097339F" w:rsidRDefault="00580162" w:rsidP="006A5F92">
      <w:pPr>
        <w:pStyle w:val="NormalWeb"/>
        <w:spacing w:before="0" w:after="0"/>
        <w:jc w:val="both"/>
        <w:rPr>
          <w:rFonts w:ascii="Calibri" w:hAnsi="Calibri" w:cs="Arial"/>
          <w:color w:val="000000"/>
        </w:rPr>
      </w:pPr>
      <w:r w:rsidRPr="0097339F">
        <w:rPr>
          <w:rFonts w:ascii="Calibri" w:hAnsi="Calibri" w:cs="Arial"/>
          <w:color w:val="000000"/>
        </w:rPr>
        <w:t>Commerce</w:t>
      </w:r>
      <w:r w:rsidR="00294632" w:rsidRPr="0097339F">
        <w:rPr>
          <w:rFonts w:ascii="Calibri" w:hAnsi="Calibri" w:cs="Arial"/>
          <w:color w:val="000000"/>
        </w:rPr>
        <w:t xml:space="preserve"> </w:t>
      </w:r>
      <w:r w:rsidR="00066CA5" w:rsidRPr="001B4DFF">
        <w:rPr>
          <w:rFonts w:ascii="Calibri" w:hAnsi="Calibri" w:cs="Arial"/>
          <w:color w:val="000000"/>
        </w:rPr>
        <w:t xml:space="preserve">received </w:t>
      </w:r>
      <w:r w:rsidR="008D512A" w:rsidRPr="001B4DFF">
        <w:rPr>
          <w:rFonts w:ascii="Calibri" w:hAnsi="Calibri" w:cs="Arial"/>
          <w:color w:val="000000"/>
        </w:rPr>
        <w:t>48</w:t>
      </w:r>
      <w:r w:rsidR="002652F9" w:rsidRPr="001B4DFF">
        <w:rPr>
          <w:rFonts w:ascii="Calibri" w:hAnsi="Calibri" w:cs="Arial"/>
          <w:color w:val="000000"/>
        </w:rPr>
        <w:t xml:space="preserve"> </w:t>
      </w:r>
      <w:r w:rsidR="00A8745E" w:rsidRPr="001B4DFF">
        <w:rPr>
          <w:rFonts w:ascii="Calibri" w:hAnsi="Calibri" w:cs="Arial"/>
          <w:color w:val="000000"/>
        </w:rPr>
        <w:t xml:space="preserve">grant applications for </w:t>
      </w:r>
      <w:r w:rsidR="009C0D60" w:rsidRPr="001B4DFF">
        <w:rPr>
          <w:rFonts w:ascii="Calibri" w:hAnsi="Calibri" w:cs="Arial"/>
          <w:color w:val="000000"/>
        </w:rPr>
        <w:t>2023 Biennium</w:t>
      </w:r>
      <w:r w:rsidR="004F270D" w:rsidRPr="001B4DFF">
        <w:rPr>
          <w:rFonts w:ascii="Calibri" w:hAnsi="Calibri" w:cs="Arial"/>
          <w:color w:val="000000"/>
        </w:rPr>
        <w:t xml:space="preserve"> </w:t>
      </w:r>
      <w:r w:rsidR="00C869D1" w:rsidRPr="001B4DFF">
        <w:rPr>
          <w:rFonts w:ascii="Calibri" w:hAnsi="Calibri" w:cs="Arial"/>
          <w:color w:val="000000"/>
        </w:rPr>
        <w:t>TSEP</w:t>
      </w:r>
      <w:r w:rsidR="004F270D" w:rsidRPr="001B4DFF">
        <w:rPr>
          <w:rFonts w:ascii="Calibri" w:hAnsi="Calibri" w:cs="Arial"/>
          <w:color w:val="000000"/>
        </w:rPr>
        <w:t xml:space="preserve"> </w:t>
      </w:r>
      <w:r w:rsidR="00664F60" w:rsidRPr="001B4DFF">
        <w:rPr>
          <w:rFonts w:ascii="Calibri" w:hAnsi="Calibri" w:cs="Arial"/>
          <w:color w:val="000000"/>
        </w:rPr>
        <w:t xml:space="preserve">infrastructure construction </w:t>
      </w:r>
      <w:r w:rsidR="00C869D1" w:rsidRPr="001B4DFF">
        <w:rPr>
          <w:rFonts w:ascii="Calibri" w:hAnsi="Calibri" w:cs="Arial"/>
          <w:color w:val="000000"/>
        </w:rPr>
        <w:t>g</w:t>
      </w:r>
      <w:r w:rsidR="004F270D" w:rsidRPr="001B4DFF">
        <w:rPr>
          <w:rFonts w:ascii="Calibri" w:hAnsi="Calibri" w:cs="Arial"/>
          <w:color w:val="000000"/>
        </w:rPr>
        <w:t>rants</w:t>
      </w:r>
      <w:r w:rsidR="00C72B32" w:rsidRPr="001B4DFF">
        <w:rPr>
          <w:rFonts w:ascii="Calibri" w:hAnsi="Calibri" w:cs="Arial"/>
          <w:color w:val="000000"/>
        </w:rPr>
        <w:t xml:space="preserve">, </w:t>
      </w:r>
      <w:r w:rsidR="00652C79" w:rsidRPr="001B4DFF">
        <w:rPr>
          <w:rFonts w:ascii="Calibri" w:hAnsi="Calibri" w:cs="Arial"/>
          <w:color w:val="000000"/>
        </w:rPr>
        <w:t>requesting</w:t>
      </w:r>
      <w:r w:rsidR="00C72B32" w:rsidRPr="001B4DFF">
        <w:rPr>
          <w:rFonts w:ascii="Calibri" w:hAnsi="Calibri" w:cs="Arial"/>
          <w:color w:val="000000"/>
        </w:rPr>
        <w:t xml:space="preserve"> $</w:t>
      </w:r>
      <w:r w:rsidR="00622E6C" w:rsidRPr="001B4DFF">
        <w:rPr>
          <w:rFonts w:ascii="Calibri" w:hAnsi="Calibri" w:cs="Arial"/>
          <w:color w:val="000000"/>
        </w:rPr>
        <w:t>2</w:t>
      </w:r>
      <w:r w:rsidR="008D512A" w:rsidRPr="001B4DFF">
        <w:rPr>
          <w:rFonts w:ascii="Calibri" w:hAnsi="Calibri" w:cs="Arial"/>
          <w:color w:val="000000"/>
        </w:rPr>
        <w:t>6</w:t>
      </w:r>
      <w:r w:rsidR="00622E6C" w:rsidRPr="001B4DFF">
        <w:rPr>
          <w:rFonts w:ascii="Calibri" w:hAnsi="Calibri" w:cs="Arial"/>
          <w:color w:val="000000"/>
        </w:rPr>
        <w:t>,</w:t>
      </w:r>
      <w:r w:rsidR="008D512A" w:rsidRPr="001B4DFF">
        <w:rPr>
          <w:rFonts w:ascii="Calibri" w:hAnsi="Calibri" w:cs="Arial"/>
          <w:color w:val="000000"/>
        </w:rPr>
        <w:t>747</w:t>
      </w:r>
      <w:r w:rsidR="00622E6C" w:rsidRPr="001B4DFF">
        <w:rPr>
          <w:rFonts w:ascii="Calibri" w:hAnsi="Calibri" w:cs="Arial"/>
          <w:color w:val="000000"/>
        </w:rPr>
        <w:t>,</w:t>
      </w:r>
      <w:r w:rsidR="008D512A" w:rsidRPr="001B4DFF">
        <w:rPr>
          <w:rFonts w:ascii="Calibri" w:hAnsi="Calibri" w:cs="Arial"/>
          <w:color w:val="000000"/>
        </w:rPr>
        <w:t>149</w:t>
      </w:r>
      <w:r w:rsidR="00622E6C" w:rsidRPr="001B4DFF">
        <w:rPr>
          <w:rFonts w:ascii="Calibri" w:hAnsi="Calibri" w:cs="Arial"/>
          <w:color w:val="000000"/>
        </w:rPr>
        <w:t xml:space="preserve"> </w:t>
      </w:r>
      <w:r w:rsidR="0061579F" w:rsidRPr="001B4DFF">
        <w:rPr>
          <w:rFonts w:ascii="Calibri" w:hAnsi="Calibri" w:cs="Arial"/>
          <w:color w:val="000000"/>
        </w:rPr>
        <w:t>in</w:t>
      </w:r>
      <w:r w:rsidR="00C72B32" w:rsidRPr="001B4DFF">
        <w:rPr>
          <w:rFonts w:ascii="Calibri" w:hAnsi="Calibri" w:cs="Arial"/>
          <w:color w:val="000000"/>
        </w:rPr>
        <w:t xml:space="preserve"> funds for</w:t>
      </w:r>
      <w:r w:rsidR="0041355C" w:rsidRPr="001B4DFF">
        <w:rPr>
          <w:rFonts w:ascii="Calibri" w:hAnsi="Calibri" w:cs="Arial"/>
          <w:color w:val="000000"/>
        </w:rPr>
        <w:t xml:space="preserve"> </w:t>
      </w:r>
      <w:r w:rsidR="00622E6C" w:rsidRPr="001B4DFF">
        <w:rPr>
          <w:rFonts w:ascii="Calibri" w:hAnsi="Calibri" w:cs="Arial"/>
          <w:color w:val="000000"/>
        </w:rPr>
        <w:t>1</w:t>
      </w:r>
      <w:r w:rsidR="000E1E51">
        <w:rPr>
          <w:rFonts w:ascii="Calibri" w:hAnsi="Calibri" w:cs="Arial"/>
          <w:color w:val="000000"/>
        </w:rPr>
        <w:t>8</w:t>
      </w:r>
      <w:r w:rsidR="0097339F" w:rsidRPr="001B4DFF">
        <w:rPr>
          <w:rFonts w:ascii="Calibri" w:hAnsi="Calibri" w:cs="Arial"/>
          <w:color w:val="000000"/>
        </w:rPr>
        <w:t xml:space="preserve"> wastewater projects</w:t>
      </w:r>
      <w:r w:rsidR="0061579F" w:rsidRPr="001B4DFF">
        <w:rPr>
          <w:rFonts w:ascii="Calibri" w:hAnsi="Calibri" w:cs="Arial"/>
          <w:color w:val="000000"/>
        </w:rPr>
        <w:t xml:space="preserve">, </w:t>
      </w:r>
      <w:r w:rsidR="00622E6C" w:rsidRPr="001B4DFF">
        <w:rPr>
          <w:rFonts w:ascii="Calibri" w:hAnsi="Calibri" w:cs="Arial"/>
          <w:color w:val="000000"/>
        </w:rPr>
        <w:t>2</w:t>
      </w:r>
      <w:r w:rsidR="008D512A" w:rsidRPr="001B4DFF">
        <w:rPr>
          <w:rFonts w:ascii="Calibri" w:hAnsi="Calibri" w:cs="Arial"/>
          <w:color w:val="000000"/>
        </w:rPr>
        <w:t>1</w:t>
      </w:r>
      <w:r w:rsidR="0041355C" w:rsidRPr="001B4DFF">
        <w:rPr>
          <w:rFonts w:ascii="Calibri" w:hAnsi="Calibri" w:cs="Arial"/>
          <w:color w:val="000000"/>
        </w:rPr>
        <w:t xml:space="preserve"> water projects,  </w:t>
      </w:r>
      <w:r w:rsidR="008D512A" w:rsidRPr="001B4DFF">
        <w:rPr>
          <w:rFonts w:ascii="Calibri" w:hAnsi="Calibri" w:cs="Arial"/>
          <w:color w:val="000000"/>
        </w:rPr>
        <w:t>2</w:t>
      </w:r>
      <w:r w:rsidR="0041355C" w:rsidRPr="001B4DFF">
        <w:rPr>
          <w:rFonts w:ascii="Calibri" w:hAnsi="Calibri" w:cs="Arial"/>
          <w:color w:val="000000"/>
        </w:rPr>
        <w:t xml:space="preserve"> </w:t>
      </w:r>
      <w:r w:rsidR="00622E6C" w:rsidRPr="001B4DFF">
        <w:rPr>
          <w:rFonts w:ascii="Calibri" w:hAnsi="Calibri" w:cs="Arial"/>
          <w:color w:val="000000"/>
        </w:rPr>
        <w:t>storm water</w:t>
      </w:r>
      <w:r w:rsidR="00C72B32" w:rsidRPr="001B4DFF">
        <w:rPr>
          <w:rFonts w:ascii="Calibri" w:hAnsi="Calibri" w:cs="Arial"/>
          <w:color w:val="000000"/>
        </w:rPr>
        <w:t xml:space="preserve"> project</w:t>
      </w:r>
      <w:r w:rsidR="009B5F0A" w:rsidRPr="001B4DFF">
        <w:rPr>
          <w:rFonts w:ascii="Calibri" w:hAnsi="Calibri" w:cs="Arial"/>
          <w:color w:val="000000"/>
        </w:rPr>
        <w:t>s</w:t>
      </w:r>
      <w:r w:rsidR="0097339F" w:rsidRPr="001B4DFF">
        <w:rPr>
          <w:rFonts w:ascii="Calibri" w:hAnsi="Calibri" w:cs="Arial"/>
          <w:color w:val="000000"/>
        </w:rPr>
        <w:t xml:space="preserve">, and </w:t>
      </w:r>
      <w:r w:rsidR="008D512A" w:rsidRPr="001B4DFF">
        <w:rPr>
          <w:rFonts w:ascii="Calibri" w:hAnsi="Calibri" w:cs="Arial"/>
          <w:color w:val="000000"/>
        </w:rPr>
        <w:t>7</w:t>
      </w:r>
      <w:r w:rsidR="00622E6C" w:rsidRPr="001B4DFF">
        <w:rPr>
          <w:rFonts w:ascii="Calibri" w:hAnsi="Calibri" w:cs="Arial"/>
          <w:color w:val="000000"/>
        </w:rPr>
        <w:t xml:space="preserve"> </w:t>
      </w:r>
      <w:r w:rsidR="0097339F" w:rsidRPr="001B4DFF">
        <w:rPr>
          <w:rFonts w:ascii="Calibri" w:hAnsi="Calibri" w:cs="Arial"/>
          <w:color w:val="000000"/>
        </w:rPr>
        <w:t>bridge</w:t>
      </w:r>
      <w:r w:rsidR="00246191" w:rsidRPr="001B4DFF">
        <w:rPr>
          <w:rFonts w:ascii="Calibri" w:hAnsi="Calibri" w:cs="Arial"/>
          <w:color w:val="000000"/>
        </w:rPr>
        <w:t xml:space="preserve"> project</w:t>
      </w:r>
      <w:r w:rsidR="0097339F" w:rsidRPr="001B4DFF">
        <w:rPr>
          <w:rFonts w:ascii="Calibri" w:hAnsi="Calibri" w:cs="Arial"/>
          <w:color w:val="000000"/>
        </w:rPr>
        <w:t>s</w:t>
      </w:r>
      <w:r w:rsidR="004F270D" w:rsidRPr="001B4DFF">
        <w:rPr>
          <w:rFonts w:ascii="Calibri" w:hAnsi="Calibri" w:cs="Arial"/>
          <w:color w:val="000000"/>
        </w:rPr>
        <w:t>.</w:t>
      </w:r>
      <w:r w:rsidR="004F270D" w:rsidRPr="0097339F">
        <w:rPr>
          <w:rFonts w:ascii="Calibri" w:hAnsi="Calibri" w:cs="Arial"/>
          <w:color w:val="000000"/>
        </w:rPr>
        <w:t xml:space="preserve">  Staff </w:t>
      </w:r>
      <w:r w:rsidR="00294632" w:rsidRPr="0097339F">
        <w:rPr>
          <w:rFonts w:ascii="Calibri" w:hAnsi="Calibri" w:cs="Arial"/>
          <w:color w:val="000000"/>
        </w:rPr>
        <w:t>review</w:t>
      </w:r>
      <w:r w:rsidR="004F270D" w:rsidRPr="0097339F">
        <w:rPr>
          <w:rFonts w:ascii="Calibri" w:hAnsi="Calibri" w:cs="Arial"/>
          <w:color w:val="000000"/>
        </w:rPr>
        <w:t>ed</w:t>
      </w:r>
      <w:r w:rsidR="00294632" w:rsidRPr="0097339F">
        <w:rPr>
          <w:rFonts w:ascii="Calibri" w:hAnsi="Calibri" w:cs="Arial"/>
          <w:color w:val="000000"/>
        </w:rPr>
        <w:t xml:space="preserve"> and</w:t>
      </w:r>
      <w:r w:rsidR="003E390E">
        <w:rPr>
          <w:rFonts w:ascii="Calibri" w:hAnsi="Calibri" w:cs="Arial"/>
          <w:color w:val="000000"/>
        </w:rPr>
        <w:t xml:space="preserve"> </w:t>
      </w:r>
      <w:r w:rsidR="00294632" w:rsidRPr="0097339F">
        <w:rPr>
          <w:rFonts w:ascii="Calibri" w:hAnsi="Calibri" w:cs="Arial"/>
          <w:color w:val="000000"/>
        </w:rPr>
        <w:t>rank</w:t>
      </w:r>
      <w:r w:rsidR="004F270D" w:rsidRPr="0097339F">
        <w:rPr>
          <w:rFonts w:ascii="Calibri" w:hAnsi="Calibri" w:cs="Arial"/>
          <w:color w:val="000000"/>
        </w:rPr>
        <w:t>ed</w:t>
      </w:r>
      <w:r w:rsidR="00294632" w:rsidRPr="0097339F">
        <w:rPr>
          <w:rFonts w:ascii="Calibri" w:hAnsi="Calibri" w:cs="Arial"/>
          <w:color w:val="000000"/>
        </w:rPr>
        <w:t xml:space="preserve"> </w:t>
      </w:r>
      <w:r w:rsidR="004F270D" w:rsidRPr="0097339F">
        <w:rPr>
          <w:rFonts w:ascii="Calibri" w:hAnsi="Calibri" w:cs="Arial"/>
          <w:color w:val="000000"/>
        </w:rPr>
        <w:t xml:space="preserve">the </w:t>
      </w:r>
      <w:r w:rsidR="00294632" w:rsidRPr="0097339F">
        <w:rPr>
          <w:rFonts w:ascii="Calibri" w:hAnsi="Calibri" w:cs="Arial"/>
          <w:color w:val="000000"/>
        </w:rPr>
        <w:t xml:space="preserve">applications based on the criteria set forth in the </w:t>
      </w:r>
      <w:r w:rsidR="00B61A68" w:rsidRPr="0097339F">
        <w:rPr>
          <w:rFonts w:ascii="Calibri" w:hAnsi="Calibri" w:cs="Arial"/>
          <w:color w:val="000000"/>
        </w:rPr>
        <w:t>TSEP</w:t>
      </w:r>
      <w:r w:rsidR="00294632" w:rsidRPr="0097339F">
        <w:rPr>
          <w:rFonts w:ascii="Calibri" w:hAnsi="Calibri" w:cs="Arial"/>
          <w:color w:val="000000"/>
        </w:rPr>
        <w:t xml:space="preserve"> </w:t>
      </w:r>
      <w:r w:rsidR="004F270D" w:rsidRPr="0097339F">
        <w:rPr>
          <w:rFonts w:ascii="Calibri" w:hAnsi="Calibri" w:cs="Arial"/>
          <w:color w:val="000000"/>
        </w:rPr>
        <w:t xml:space="preserve">Application Guidelines and </w:t>
      </w:r>
      <w:r w:rsidR="00294632" w:rsidRPr="0097339F">
        <w:rPr>
          <w:rFonts w:ascii="Calibri" w:hAnsi="Calibri" w:cs="Arial"/>
          <w:color w:val="000000"/>
        </w:rPr>
        <w:t xml:space="preserve">Administration Manual, and prioritized </w:t>
      </w:r>
      <w:r w:rsidR="004F270D" w:rsidRPr="0097339F">
        <w:rPr>
          <w:rFonts w:ascii="Calibri" w:hAnsi="Calibri" w:cs="Arial"/>
          <w:color w:val="000000"/>
        </w:rPr>
        <w:t>the applications as</w:t>
      </w:r>
      <w:r w:rsidR="00FA288D">
        <w:rPr>
          <w:rFonts w:ascii="Calibri" w:hAnsi="Calibri" w:cs="Arial"/>
          <w:color w:val="000000"/>
        </w:rPr>
        <w:t xml:space="preserve"> set</w:t>
      </w:r>
      <w:r w:rsidR="00294632" w:rsidRPr="0097339F">
        <w:rPr>
          <w:rFonts w:ascii="Calibri" w:hAnsi="Calibri" w:cs="Arial"/>
          <w:color w:val="000000"/>
        </w:rPr>
        <w:t xml:space="preserve"> forth in </w:t>
      </w:r>
      <w:r w:rsidR="004F270D" w:rsidRPr="0097339F">
        <w:rPr>
          <w:rFonts w:ascii="Calibri" w:hAnsi="Calibri" w:cs="Arial"/>
          <w:color w:val="000000"/>
        </w:rPr>
        <w:t xml:space="preserve">Section </w:t>
      </w:r>
      <w:r w:rsidRPr="0097339F">
        <w:rPr>
          <w:rFonts w:ascii="Calibri" w:hAnsi="Calibri" w:cs="Arial"/>
          <w:color w:val="000000"/>
        </w:rPr>
        <w:t>90-6-</w:t>
      </w:r>
      <w:r w:rsidR="00C869D1" w:rsidRPr="0097339F">
        <w:rPr>
          <w:rFonts w:ascii="Calibri" w:hAnsi="Calibri" w:cs="Arial"/>
          <w:color w:val="000000"/>
        </w:rPr>
        <w:t>710</w:t>
      </w:r>
      <w:r w:rsidRPr="0097339F">
        <w:rPr>
          <w:rFonts w:ascii="Calibri" w:hAnsi="Calibri" w:cs="Arial"/>
          <w:color w:val="000000"/>
        </w:rPr>
        <w:t xml:space="preserve">, MCA.  </w:t>
      </w:r>
      <w:r w:rsidR="004A5BF7" w:rsidRPr="0097339F">
        <w:rPr>
          <w:rFonts w:ascii="Calibri" w:hAnsi="Calibri" w:cs="Arial"/>
          <w:color w:val="000000"/>
        </w:rPr>
        <w:t xml:space="preserve">In accordance with the </w:t>
      </w:r>
      <w:r w:rsidR="005D40D8">
        <w:rPr>
          <w:rFonts w:ascii="Calibri" w:hAnsi="Calibri" w:cs="Arial"/>
          <w:color w:val="000000"/>
        </w:rPr>
        <w:t>TSEP statute</w:t>
      </w:r>
      <w:r w:rsidR="00DD620D" w:rsidRPr="0097339F">
        <w:rPr>
          <w:rFonts w:ascii="Calibri" w:hAnsi="Calibri" w:cs="Arial"/>
          <w:color w:val="000000"/>
        </w:rPr>
        <w:t>, staff reviewed and ranked applications for bridge projects separately from all other infrastructure projects.</w:t>
      </w:r>
      <w:r w:rsidR="005D40D8">
        <w:rPr>
          <w:rFonts w:ascii="Calibri" w:hAnsi="Calibri" w:cs="Arial"/>
          <w:color w:val="000000"/>
        </w:rPr>
        <w:t xml:space="preserve"> The total possible points available for projects in the 20</w:t>
      </w:r>
      <w:r w:rsidR="00A556E1">
        <w:rPr>
          <w:rFonts w:ascii="Calibri" w:hAnsi="Calibri" w:cs="Arial"/>
          <w:color w:val="000000"/>
        </w:rPr>
        <w:t>2</w:t>
      </w:r>
      <w:r w:rsidR="009C0D60">
        <w:rPr>
          <w:rFonts w:ascii="Calibri" w:hAnsi="Calibri" w:cs="Arial"/>
          <w:color w:val="000000"/>
        </w:rPr>
        <w:t>3</w:t>
      </w:r>
      <w:r w:rsidR="005D40D8">
        <w:rPr>
          <w:rFonts w:ascii="Calibri" w:hAnsi="Calibri" w:cs="Arial"/>
          <w:color w:val="000000"/>
        </w:rPr>
        <w:t xml:space="preserve"> Biennium ranking was </w:t>
      </w:r>
      <w:r w:rsidR="003E390E">
        <w:rPr>
          <w:rFonts w:ascii="Calibri" w:hAnsi="Calibri" w:cs="Arial"/>
          <w:color w:val="000000"/>
        </w:rPr>
        <w:t>5</w:t>
      </w:r>
      <w:r w:rsidR="005D40D8">
        <w:rPr>
          <w:rFonts w:ascii="Calibri" w:hAnsi="Calibri" w:cs="Arial"/>
          <w:color w:val="000000"/>
        </w:rPr>
        <w:t>,</w:t>
      </w:r>
      <w:r w:rsidR="003E390E">
        <w:rPr>
          <w:rFonts w:ascii="Calibri" w:hAnsi="Calibri" w:cs="Arial"/>
          <w:color w:val="000000"/>
        </w:rPr>
        <w:t>00</w:t>
      </w:r>
      <w:r w:rsidR="005D40D8">
        <w:rPr>
          <w:rFonts w:ascii="Calibri" w:hAnsi="Calibri" w:cs="Arial"/>
          <w:color w:val="000000"/>
        </w:rPr>
        <w:t xml:space="preserve">0. </w:t>
      </w:r>
    </w:p>
    <w:p w14:paraId="3B27FF3E" w14:textId="77777777" w:rsidR="00DD620D" w:rsidRPr="0097339F" w:rsidRDefault="00DD620D" w:rsidP="006A5F92">
      <w:pPr>
        <w:pStyle w:val="NormalWeb"/>
        <w:spacing w:before="0" w:after="0"/>
        <w:jc w:val="both"/>
        <w:rPr>
          <w:rFonts w:ascii="Calibri" w:hAnsi="Calibri" w:cs="Arial"/>
          <w:color w:val="000000"/>
        </w:rPr>
      </w:pPr>
    </w:p>
    <w:p w14:paraId="0877B323" w14:textId="22A2BFCC" w:rsidR="00294632" w:rsidRPr="0097339F" w:rsidRDefault="00580162" w:rsidP="006A5F92">
      <w:pPr>
        <w:pStyle w:val="NormalWeb"/>
        <w:spacing w:before="0" w:after="0"/>
        <w:jc w:val="both"/>
        <w:rPr>
          <w:rFonts w:ascii="Calibri" w:hAnsi="Calibri" w:cs="Arial"/>
          <w:color w:val="000000"/>
        </w:rPr>
      </w:pPr>
      <w:r w:rsidRPr="0097339F">
        <w:rPr>
          <w:rFonts w:ascii="Calibri" w:hAnsi="Calibri" w:cs="Arial"/>
          <w:color w:val="000000"/>
        </w:rPr>
        <w:t xml:space="preserve">Commerce </w:t>
      </w:r>
      <w:r w:rsidR="00294632" w:rsidRPr="0097339F">
        <w:rPr>
          <w:rFonts w:ascii="Calibri" w:hAnsi="Calibri" w:cs="Arial"/>
          <w:color w:val="000000"/>
        </w:rPr>
        <w:t>submit</w:t>
      </w:r>
      <w:r w:rsidR="004F270D" w:rsidRPr="0097339F">
        <w:rPr>
          <w:rFonts w:ascii="Calibri" w:hAnsi="Calibri" w:cs="Arial"/>
          <w:color w:val="000000"/>
        </w:rPr>
        <w:t xml:space="preserve">ted </w:t>
      </w:r>
      <w:r w:rsidR="00664F60" w:rsidRPr="0097339F">
        <w:rPr>
          <w:rFonts w:ascii="Calibri" w:hAnsi="Calibri" w:cs="Arial"/>
          <w:color w:val="000000"/>
        </w:rPr>
        <w:t>two final</w:t>
      </w:r>
      <w:r w:rsidRPr="0097339F">
        <w:rPr>
          <w:rFonts w:ascii="Calibri" w:hAnsi="Calibri" w:cs="Arial"/>
          <w:color w:val="000000"/>
        </w:rPr>
        <w:t xml:space="preserve"> </w:t>
      </w:r>
      <w:r w:rsidR="004F270D" w:rsidRPr="0097339F">
        <w:rPr>
          <w:rFonts w:ascii="Calibri" w:hAnsi="Calibri" w:cs="Arial"/>
          <w:color w:val="000000"/>
        </w:rPr>
        <w:t>list</w:t>
      </w:r>
      <w:r w:rsidR="00664F60" w:rsidRPr="0097339F">
        <w:rPr>
          <w:rFonts w:ascii="Calibri" w:hAnsi="Calibri" w:cs="Arial"/>
          <w:color w:val="000000"/>
        </w:rPr>
        <w:t>s</w:t>
      </w:r>
      <w:r w:rsidR="004F270D" w:rsidRPr="0097339F">
        <w:rPr>
          <w:rFonts w:ascii="Calibri" w:hAnsi="Calibri" w:cs="Arial"/>
          <w:color w:val="000000"/>
        </w:rPr>
        <w:t xml:space="preserve"> of recommend</w:t>
      </w:r>
      <w:r w:rsidR="002652F9" w:rsidRPr="0097339F">
        <w:rPr>
          <w:rFonts w:ascii="Calibri" w:hAnsi="Calibri" w:cs="Arial"/>
          <w:color w:val="000000"/>
        </w:rPr>
        <w:t>ed</w:t>
      </w:r>
      <w:r w:rsidR="00EB2841" w:rsidRPr="0097339F">
        <w:rPr>
          <w:rFonts w:ascii="Calibri" w:hAnsi="Calibri" w:cs="Arial"/>
          <w:color w:val="000000"/>
        </w:rPr>
        <w:t xml:space="preserve"> </w:t>
      </w:r>
      <w:r w:rsidR="00C869D1" w:rsidRPr="0097339F">
        <w:rPr>
          <w:rFonts w:ascii="Calibri" w:hAnsi="Calibri" w:cs="Arial"/>
          <w:color w:val="000000"/>
        </w:rPr>
        <w:t>project</w:t>
      </w:r>
      <w:r w:rsidR="00664F60" w:rsidRPr="0097339F">
        <w:rPr>
          <w:rFonts w:ascii="Calibri" w:hAnsi="Calibri" w:cs="Arial"/>
          <w:color w:val="000000"/>
        </w:rPr>
        <w:t>s</w:t>
      </w:r>
      <w:r w:rsidR="00C869D1" w:rsidRPr="0097339F">
        <w:rPr>
          <w:rFonts w:ascii="Calibri" w:hAnsi="Calibri" w:cs="Arial"/>
          <w:color w:val="000000"/>
        </w:rPr>
        <w:t xml:space="preserve"> </w:t>
      </w:r>
      <w:r w:rsidR="00103914" w:rsidRPr="0097339F">
        <w:rPr>
          <w:rFonts w:ascii="Calibri" w:hAnsi="Calibri" w:cs="Arial"/>
          <w:color w:val="000000"/>
        </w:rPr>
        <w:t xml:space="preserve">(one for </w:t>
      </w:r>
      <w:r w:rsidR="00246191" w:rsidRPr="0097339F">
        <w:rPr>
          <w:rFonts w:ascii="Calibri" w:hAnsi="Calibri" w:cs="Arial"/>
          <w:color w:val="000000"/>
        </w:rPr>
        <w:t xml:space="preserve">infrastructure projects </w:t>
      </w:r>
      <w:r w:rsidR="00103914" w:rsidRPr="0097339F">
        <w:rPr>
          <w:rFonts w:ascii="Calibri" w:hAnsi="Calibri" w:cs="Arial"/>
          <w:color w:val="000000"/>
        </w:rPr>
        <w:t xml:space="preserve">and one for </w:t>
      </w:r>
      <w:r w:rsidR="00246191" w:rsidRPr="0097339F">
        <w:rPr>
          <w:rFonts w:ascii="Calibri" w:hAnsi="Calibri" w:cs="Arial"/>
          <w:color w:val="000000"/>
        </w:rPr>
        <w:t>bridges</w:t>
      </w:r>
      <w:r w:rsidR="00103914" w:rsidRPr="0097339F">
        <w:rPr>
          <w:rFonts w:ascii="Calibri" w:hAnsi="Calibri" w:cs="Arial"/>
          <w:color w:val="000000"/>
        </w:rPr>
        <w:t>) with</w:t>
      </w:r>
      <w:r w:rsidR="00664F60" w:rsidRPr="0097339F">
        <w:rPr>
          <w:rFonts w:ascii="Calibri" w:hAnsi="Calibri" w:cs="Arial"/>
          <w:color w:val="000000"/>
        </w:rPr>
        <w:t xml:space="preserve"> </w:t>
      </w:r>
      <w:r w:rsidR="00103914" w:rsidRPr="0097339F">
        <w:rPr>
          <w:rFonts w:ascii="Calibri" w:hAnsi="Calibri" w:cs="Arial"/>
          <w:color w:val="000000"/>
        </w:rPr>
        <w:t xml:space="preserve">the </w:t>
      </w:r>
      <w:r w:rsidR="004F270D" w:rsidRPr="0097339F">
        <w:rPr>
          <w:rFonts w:ascii="Calibri" w:hAnsi="Calibri" w:cs="Arial"/>
          <w:color w:val="000000"/>
        </w:rPr>
        <w:t xml:space="preserve">amount of </w:t>
      </w:r>
      <w:r w:rsidR="00103914" w:rsidRPr="0097339F">
        <w:rPr>
          <w:rFonts w:ascii="Calibri" w:hAnsi="Calibri" w:cs="Arial"/>
          <w:color w:val="000000"/>
        </w:rPr>
        <w:t xml:space="preserve">recommended </w:t>
      </w:r>
      <w:r w:rsidR="004F270D" w:rsidRPr="0097339F">
        <w:rPr>
          <w:rFonts w:ascii="Calibri" w:hAnsi="Calibri" w:cs="Arial"/>
          <w:color w:val="000000"/>
        </w:rPr>
        <w:t>financial assistance for each</w:t>
      </w:r>
      <w:r w:rsidR="00103914" w:rsidRPr="0097339F">
        <w:rPr>
          <w:rFonts w:ascii="Calibri" w:hAnsi="Calibri" w:cs="Arial"/>
          <w:color w:val="000000"/>
        </w:rPr>
        <w:t xml:space="preserve"> project</w:t>
      </w:r>
      <w:r w:rsidR="004F270D" w:rsidRPr="0097339F">
        <w:rPr>
          <w:rFonts w:ascii="Calibri" w:hAnsi="Calibri" w:cs="Arial"/>
          <w:color w:val="000000"/>
        </w:rPr>
        <w:t xml:space="preserve"> </w:t>
      </w:r>
      <w:r w:rsidR="00416795">
        <w:rPr>
          <w:rFonts w:ascii="Calibri" w:hAnsi="Calibri" w:cs="Arial"/>
          <w:color w:val="000000"/>
        </w:rPr>
        <w:t xml:space="preserve">for consideration and inclusion into the </w:t>
      </w:r>
      <w:r w:rsidR="004F270D" w:rsidRPr="0097339F">
        <w:rPr>
          <w:rFonts w:ascii="Calibri" w:hAnsi="Calibri" w:cs="Arial"/>
          <w:color w:val="000000"/>
        </w:rPr>
        <w:t>Governor</w:t>
      </w:r>
      <w:r w:rsidR="00416795">
        <w:rPr>
          <w:rFonts w:ascii="Calibri" w:hAnsi="Calibri" w:cs="Arial"/>
          <w:color w:val="000000"/>
        </w:rPr>
        <w:t xml:space="preserve">’s budget. </w:t>
      </w:r>
      <w:r w:rsidR="00294632" w:rsidRPr="0097339F">
        <w:rPr>
          <w:rFonts w:ascii="Calibri" w:hAnsi="Calibri" w:cs="Arial"/>
          <w:color w:val="000000"/>
        </w:rPr>
        <w:t>The Governor</w:t>
      </w:r>
      <w:r w:rsidR="00736D68">
        <w:rPr>
          <w:rFonts w:ascii="Calibri" w:hAnsi="Calibri" w:cs="Arial"/>
          <w:color w:val="000000"/>
        </w:rPr>
        <w:t>’s budget includes the</w:t>
      </w:r>
      <w:r w:rsidR="00294632" w:rsidRPr="0097339F">
        <w:rPr>
          <w:rFonts w:ascii="Calibri" w:hAnsi="Calibri" w:cs="Arial"/>
          <w:color w:val="000000"/>
        </w:rPr>
        <w:t xml:space="preserve"> projects recommended by </w:t>
      </w:r>
      <w:r w:rsidRPr="0097339F">
        <w:rPr>
          <w:rFonts w:ascii="Calibri" w:hAnsi="Calibri" w:cs="Arial"/>
          <w:color w:val="000000"/>
        </w:rPr>
        <w:t>Commerce</w:t>
      </w:r>
      <w:r w:rsidR="00B61A68" w:rsidRPr="0097339F">
        <w:rPr>
          <w:rFonts w:ascii="Calibri" w:hAnsi="Calibri" w:cs="Arial"/>
          <w:color w:val="000000"/>
        </w:rPr>
        <w:t xml:space="preserve"> and </w:t>
      </w:r>
      <w:r w:rsidR="00294632" w:rsidRPr="0097339F">
        <w:rPr>
          <w:rFonts w:ascii="Calibri" w:hAnsi="Calibri" w:cs="Arial"/>
          <w:color w:val="000000"/>
        </w:rPr>
        <w:t>submit</w:t>
      </w:r>
      <w:r w:rsidR="00736D68">
        <w:rPr>
          <w:rFonts w:ascii="Calibri" w:hAnsi="Calibri" w:cs="Arial"/>
          <w:color w:val="000000"/>
        </w:rPr>
        <w:t>s</w:t>
      </w:r>
      <w:r w:rsidR="00103914" w:rsidRPr="0097339F">
        <w:rPr>
          <w:rFonts w:ascii="Calibri" w:hAnsi="Calibri" w:cs="Arial"/>
          <w:color w:val="000000"/>
        </w:rPr>
        <w:t xml:space="preserve"> to the L</w:t>
      </w:r>
      <w:r w:rsidR="00C869D1" w:rsidRPr="0097339F">
        <w:rPr>
          <w:rFonts w:ascii="Calibri" w:hAnsi="Calibri" w:cs="Arial"/>
          <w:color w:val="000000"/>
        </w:rPr>
        <w:t>egislature two</w:t>
      </w:r>
      <w:r w:rsidR="00294632" w:rsidRPr="0097339F">
        <w:rPr>
          <w:rFonts w:ascii="Calibri" w:hAnsi="Calibri" w:cs="Arial"/>
          <w:color w:val="000000"/>
        </w:rPr>
        <w:t xml:space="preserve"> </w:t>
      </w:r>
      <w:r w:rsidR="00F64693">
        <w:rPr>
          <w:rFonts w:ascii="Calibri" w:hAnsi="Calibri" w:cs="Arial"/>
          <w:color w:val="000000"/>
        </w:rPr>
        <w:t xml:space="preserve">HB 11 </w:t>
      </w:r>
      <w:r w:rsidR="00294632" w:rsidRPr="0097339F">
        <w:rPr>
          <w:rFonts w:ascii="Calibri" w:hAnsi="Calibri" w:cs="Arial"/>
          <w:color w:val="000000"/>
        </w:rPr>
        <w:t>list</w:t>
      </w:r>
      <w:r w:rsidR="00C869D1" w:rsidRPr="0097339F">
        <w:rPr>
          <w:rFonts w:ascii="Calibri" w:hAnsi="Calibri" w:cs="Arial"/>
          <w:color w:val="000000"/>
        </w:rPr>
        <w:t>s</w:t>
      </w:r>
      <w:r w:rsidR="00F64693">
        <w:rPr>
          <w:rFonts w:ascii="Calibri" w:hAnsi="Calibri" w:cs="Arial"/>
          <w:color w:val="000000"/>
        </w:rPr>
        <w:t xml:space="preserve"> and one HB 14 list</w:t>
      </w:r>
      <w:r w:rsidR="00294632" w:rsidRPr="0097339F">
        <w:rPr>
          <w:rFonts w:ascii="Calibri" w:hAnsi="Calibri" w:cs="Arial"/>
          <w:color w:val="000000"/>
        </w:rPr>
        <w:t xml:space="preserve"> of recommendations </w:t>
      </w:r>
      <w:r w:rsidR="00103914" w:rsidRPr="0097339F">
        <w:rPr>
          <w:rFonts w:ascii="Calibri" w:hAnsi="Calibri" w:cs="Arial"/>
          <w:color w:val="000000"/>
        </w:rPr>
        <w:t>for</w:t>
      </w:r>
      <w:r w:rsidR="00294632" w:rsidRPr="0097339F">
        <w:rPr>
          <w:rFonts w:ascii="Calibri" w:hAnsi="Calibri" w:cs="Arial"/>
          <w:color w:val="000000"/>
        </w:rPr>
        <w:t xml:space="preserve"> projects and </w:t>
      </w:r>
      <w:r w:rsidR="00103914" w:rsidRPr="0097339F">
        <w:rPr>
          <w:rFonts w:ascii="Calibri" w:hAnsi="Calibri" w:cs="Arial"/>
          <w:color w:val="000000"/>
        </w:rPr>
        <w:t xml:space="preserve">the </w:t>
      </w:r>
      <w:r w:rsidR="00294632" w:rsidRPr="0097339F">
        <w:rPr>
          <w:rFonts w:ascii="Calibri" w:hAnsi="Calibri" w:cs="Arial"/>
          <w:color w:val="000000"/>
        </w:rPr>
        <w:t>amount of financial assistance for each project</w:t>
      </w:r>
      <w:r w:rsidR="00CD2693" w:rsidRPr="0097339F">
        <w:rPr>
          <w:rFonts w:ascii="Calibri" w:hAnsi="Calibri" w:cs="Arial"/>
          <w:color w:val="000000"/>
        </w:rPr>
        <w:t xml:space="preserve">.  </w:t>
      </w:r>
      <w:r w:rsidR="00A8745E" w:rsidRPr="0097339F">
        <w:rPr>
          <w:rFonts w:ascii="Calibri" w:hAnsi="Calibri" w:cs="Arial"/>
          <w:color w:val="000000"/>
        </w:rPr>
        <w:t xml:space="preserve">The Governor recommends </w:t>
      </w:r>
      <w:r w:rsidR="00F64693">
        <w:rPr>
          <w:rFonts w:ascii="Calibri" w:hAnsi="Calibri" w:cs="Arial"/>
          <w:color w:val="000000"/>
        </w:rPr>
        <w:t>17 infrastructure and 7 bridge</w:t>
      </w:r>
      <w:r w:rsidR="00F64693" w:rsidRPr="0097339F">
        <w:rPr>
          <w:rFonts w:ascii="Calibri" w:hAnsi="Calibri" w:cs="Arial"/>
          <w:color w:val="000000"/>
        </w:rPr>
        <w:t xml:space="preserve"> </w:t>
      </w:r>
      <w:r w:rsidR="00CD2693" w:rsidRPr="0070259D">
        <w:rPr>
          <w:rFonts w:ascii="Calibri" w:hAnsi="Calibri" w:cs="Arial"/>
          <w:color w:val="000000"/>
        </w:rPr>
        <w:t>projects</w:t>
      </w:r>
      <w:r w:rsidR="00CD2693" w:rsidRPr="0097339F">
        <w:rPr>
          <w:rFonts w:ascii="Calibri" w:hAnsi="Calibri" w:cs="Arial"/>
          <w:color w:val="000000"/>
        </w:rPr>
        <w:t xml:space="preserve"> be funded in </w:t>
      </w:r>
      <w:r w:rsidR="00422C59">
        <w:rPr>
          <w:rFonts w:ascii="Calibri" w:hAnsi="Calibri" w:cs="Arial"/>
          <w:color w:val="000000"/>
        </w:rPr>
        <w:t xml:space="preserve">HB 11 </w:t>
      </w:r>
      <w:r w:rsidR="00CD2693" w:rsidRPr="0097339F">
        <w:rPr>
          <w:rFonts w:ascii="Calibri" w:hAnsi="Calibri" w:cs="Arial"/>
          <w:color w:val="000000"/>
        </w:rPr>
        <w:t xml:space="preserve">the amounts shown below, for a total project grant appropriation </w:t>
      </w:r>
      <w:r w:rsidR="00CD2693" w:rsidRPr="00AD0B45">
        <w:rPr>
          <w:rFonts w:ascii="Calibri" w:hAnsi="Calibri" w:cs="Arial"/>
          <w:color w:val="000000"/>
        </w:rPr>
        <w:t>of $</w:t>
      </w:r>
      <w:r w:rsidR="00CA0B4E">
        <w:rPr>
          <w:rFonts w:ascii="Calibri" w:hAnsi="Calibri" w:cs="Arial"/>
          <w:color w:val="000000"/>
        </w:rPr>
        <w:t>13,039,251</w:t>
      </w:r>
      <w:r w:rsidR="000F31E3" w:rsidRPr="00AD0B45">
        <w:rPr>
          <w:rFonts w:ascii="Calibri" w:hAnsi="Calibri" w:cs="Arial"/>
          <w:color w:val="000000"/>
        </w:rPr>
        <w:t>.</w:t>
      </w:r>
      <w:r w:rsidR="00F64693" w:rsidRPr="0097339F">
        <w:rPr>
          <w:rFonts w:ascii="Calibri" w:hAnsi="Calibri" w:cs="Arial"/>
          <w:color w:val="000000"/>
        </w:rPr>
        <w:t xml:space="preserve">  The Governor recommends </w:t>
      </w:r>
      <w:r w:rsidR="00F64693">
        <w:rPr>
          <w:rFonts w:ascii="Calibri" w:hAnsi="Calibri" w:cs="Arial"/>
          <w:color w:val="000000"/>
        </w:rPr>
        <w:t xml:space="preserve">24 infrastructure </w:t>
      </w:r>
      <w:r w:rsidR="00F64693" w:rsidRPr="0070259D">
        <w:rPr>
          <w:rFonts w:ascii="Calibri" w:hAnsi="Calibri" w:cs="Arial"/>
          <w:color w:val="000000"/>
        </w:rPr>
        <w:t>projects</w:t>
      </w:r>
      <w:r w:rsidR="00F64693" w:rsidRPr="0097339F">
        <w:rPr>
          <w:rFonts w:ascii="Calibri" w:hAnsi="Calibri" w:cs="Arial"/>
          <w:color w:val="000000"/>
        </w:rPr>
        <w:t xml:space="preserve"> be funded in </w:t>
      </w:r>
      <w:r w:rsidR="00F64693">
        <w:rPr>
          <w:rFonts w:ascii="Calibri" w:hAnsi="Calibri" w:cs="Arial"/>
          <w:color w:val="000000"/>
        </w:rPr>
        <w:t xml:space="preserve">HB 14 </w:t>
      </w:r>
      <w:r w:rsidR="00F64693" w:rsidRPr="0097339F">
        <w:rPr>
          <w:rFonts w:ascii="Calibri" w:hAnsi="Calibri" w:cs="Arial"/>
          <w:color w:val="000000"/>
        </w:rPr>
        <w:t xml:space="preserve">the amounts shown </w:t>
      </w:r>
      <w:r w:rsidR="009C213F">
        <w:rPr>
          <w:rFonts w:ascii="Calibri" w:hAnsi="Calibri" w:cs="Arial"/>
          <w:color w:val="000000"/>
        </w:rPr>
        <w:t>in a later section</w:t>
      </w:r>
      <w:r w:rsidR="00F64693" w:rsidRPr="0097339F">
        <w:rPr>
          <w:rFonts w:ascii="Calibri" w:hAnsi="Calibri" w:cs="Arial"/>
          <w:color w:val="000000"/>
        </w:rPr>
        <w:t xml:space="preserve">, for a total project grant appropriation </w:t>
      </w:r>
      <w:r w:rsidR="00F64693" w:rsidRPr="00AD0B45">
        <w:rPr>
          <w:rFonts w:ascii="Calibri" w:hAnsi="Calibri" w:cs="Arial"/>
          <w:color w:val="000000"/>
        </w:rPr>
        <w:t>of $</w:t>
      </w:r>
      <w:r w:rsidR="00F64693">
        <w:rPr>
          <w:rFonts w:ascii="Calibri" w:hAnsi="Calibri" w:cs="Arial"/>
          <w:color w:val="000000"/>
        </w:rPr>
        <w:t>13,707,898</w:t>
      </w:r>
      <w:r w:rsidR="00F64693" w:rsidRPr="00AD0B45">
        <w:rPr>
          <w:rFonts w:ascii="Calibri" w:hAnsi="Calibri" w:cs="Arial"/>
          <w:color w:val="000000"/>
        </w:rPr>
        <w:t>.</w:t>
      </w:r>
      <w:r w:rsidR="00F163C1" w:rsidRPr="0097339F">
        <w:rPr>
          <w:rFonts w:ascii="Calibri" w:hAnsi="Calibri" w:cs="Arial"/>
          <w:color w:val="000000"/>
        </w:rPr>
        <w:t>The TSEP</w:t>
      </w:r>
      <w:r w:rsidRPr="0097339F">
        <w:rPr>
          <w:rFonts w:ascii="Calibri" w:hAnsi="Calibri" w:cs="Arial"/>
          <w:color w:val="000000"/>
        </w:rPr>
        <w:t xml:space="preserve"> </w:t>
      </w:r>
      <w:r w:rsidR="004F270D" w:rsidRPr="0097339F">
        <w:rPr>
          <w:rFonts w:ascii="Calibri" w:hAnsi="Calibri" w:cs="Arial"/>
          <w:color w:val="000000"/>
        </w:rPr>
        <w:t xml:space="preserve">statute provides that the </w:t>
      </w:r>
      <w:r w:rsidR="00294632" w:rsidRPr="0097339F">
        <w:rPr>
          <w:rFonts w:ascii="Calibri" w:hAnsi="Calibri" w:cs="Arial"/>
          <w:color w:val="000000"/>
        </w:rPr>
        <w:t>Legislature will make the final decisions on funding awards and make the ne</w:t>
      </w:r>
      <w:r w:rsidR="008108E6">
        <w:rPr>
          <w:rFonts w:ascii="Calibri" w:hAnsi="Calibri" w:cs="Arial"/>
          <w:color w:val="000000"/>
        </w:rPr>
        <w:t>cessary appropriations for these</w:t>
      </w:r>
      <w:r w:rsidR="00294632" w:rsidRPr="0097339F">
        <w:rPr>
          <w:rFonts w:ascii="Calibri" w:hAnsi="Calibri" w:cs="Arial"/>
          <w:color w:val="000000"/>
        </w:rPr>
        <w:t xml:space="preserve"> grants.</w:t>
      </w:r>
    </w:p>
    <w:p w14:paraId="731FEF5F" w14:textId="77777777" w:rsidR="00CE2559" w:rsidRPr="0097339F" w:rsidRDefault="00CE2559" w:rsidP="00CE2559">
      <w:pPr>
        <w:pStyle w:val="NormalWeb"/>
        <w:spacing w:before="0" w:after="0"/>
        <w:rPr>
          <w:rFonts w:ascii="Calibri" w:hAnsi="Calibri" w:cs="Arial"/>
          <w:color w:val="000000"/>
        </w:rPr>
      </w:pPr>
    </w:p>
    <w:p w14:paraId="2B2F0F6A" w14:textId="6C9BC36A" w:rsidR="006C40E8" w:rsidRPr="002E5B57" w:rsidRDefault="002E5B57" w:rsidP="002C5655">
      <w:pPr>
        <w:pStyle w:val="NormalWeb"/>
        <w:spacing w:before="0" w:after="0"/>
        <w:jc w:val="center"/>
        <w:rPr>
          <w:rFonts w:ascii="Calibri" w:hAnsi="Calibri"/>
          <w:color w:val="767171" w:themeColor="background2" w:themeShade="80"/>
          <w:sz w:val="20"/>
          <w:szCs w:val="20"/>
        </w:rPr>
        <w:sectPr w:rsidR="006C40E8" w:rsidRPr="002E5B57" w:rsidSect="00794257">
          <w:footerReference w:type="default" r:id="rId14"/>
          <w:footerReference w:type="first" r:id="rId15"/>
          <w:pgSz w:w="12240" w:h="15840" w:code="1"/>
          <w:pgMar w:top="1440" w:right="900" w:bottom="1440" w:left="1440" w:header="720" w:footer="720" w:gutter="0"/>
          <w:pgBorders w:offsetFrom="page">
            <w:bottom w:val="single" w:sz="4" w:space="24" w:color="BFBFBF"/>
          </w:pgBorders>
          <w:pgNumType w:start="1"/>
          <w:cols w:space="720"/>
          <w:titlePg/>
          <w:docGrid w:linePitch="360"/>
        </w:sectPr>
      </w:pPr>
      <w:r w:rsidRPr="002E5B57">
        <w:rPr>
          <w:rFonts w:ascii="Calibri" w:hAnsi="Calibri"/>
          <w:color w:val="767171" w:themeColor="background2" w:themeShade="80"/>
          <w:sz w:val="20"/>
          <w:szCs w:val="20"/>
        </w:rPr>
        <w:t>This page intentionally left blank</w:t>
      </w:r>
    </w:p>
    <w:p w14:paraId="476F31BF" w14:textId="77777777" w:rsidR="001E00B8" w:rsidRPr="00AA6C81" w:rsidRDefault="0012379B" w:rsidP="002C5655">
      <w:pPr>
        <w:pStyle w:val="NormalWeb"/>
        <w:spacing w:before="0" w:after="0"/>
        <w:jc w:val="center"/>
        <w:rPr>
          <w:rFonts w:ascii="Calibri" w:hAnsi="Calibri" w:cs="Arial"/>
          <w:color w:val="000000"/>
          <w:sz w:val="28"/>
          <w:szCs w:val="28"/>
        </w:rPr>
      </w:pPr>
      <w:r>
        <w:rPr>
          <w:rFonts w:ascii="Calibri" w:hAnsi="Calibri" w:cs="Arial"/>
          <w:color w:val="000000"/>
          <w:sz w:val="28"/>
          <w:szCs w:val="28"/>
        </w:rPr>
        <w:t xml:space="preserve">Treasure State </w:t>
      </w:r>
      <w:r w:rsidR="001E00B8" w:rsidRPr="00AA6C81">
        <w:rPr>
          <w:rFonts w:ascii="Calibri" w:hAnsi="Calibri" w:cs="Arial"/>
          <w:color w:val="000000"/>
          <w:sz w:val="28"/>
          <w:szCs w:val="28"/>
        </w:rPr>
        <w:t>Endowment Program</w:t>
      </w:r>
    </w:p>
    <w:p w14:paraId="0FD436DE" w14:textId="63FDDE0E" w:rsidR="001E00B8" w:rsidRPr="00AA6C81" w:rsidRDefault="00422C59" w:rsidP="001E00B8">
      <w:pPr>
        <w:pStyle w:val="NormalWeb"/>
        <w:spacing w:before="0" w:after="0"/>
        <w:jc w:val="center"/>
        <w:rPr>
          <w:rFonts w:ascii="Calibri" w:hAnsi="Calibri" w:cs="Arial"/>
          <w:color w:val="000000"/>
        </w:rPr>
      </w:pPr>
      <w:r>
        <w:rPr>
          <w:rFonts w:ascii="Calibri" w:hAnsi="Calibri" w:cs="Arial"/>
          <w:color w:val="000000"/>
        </w:rPr>
        <w:t xml:space="preserve">HB 11 </w:t>
      </w:r>
      <w:r w:rsidR="007C0CF6" w:rsidRPr="00AA6C81">
        <w:rPr>
          <w:rFonts w:ascii="Calibri" w:hAnsi="Calibri" w:cs="Arial"/>
          <w:color w:val="000000"/>
        </w:rPr>
        <w:t>Infrastructure Award</w:t>
      </w:r>
      <w:r w:rsidR="00DC57F2" w:rsidRPr="00AA6C81">
        <w:rPr>
          <w:rFonts w:ascii="Calibri" w:hAnsi="Calibri" w:cs="Arial"/>
          <w:color w:val="000000"/>
        </w:rPr>
        <w:t xml:space="preserve"> Recommendations for </w:t>
      </w:r>
      <w:r w:rsidR="00AA6C81" w:rsidRPr="00AA6C81">
        <w:rPr>
          <w:rFonts w:ascii="Calibri" w:hAnsi="Calibri" w:cs="Arial"/>
          <w:color w:val="000000"/>
        </w:rPr>
        <w:t xml:space="preserve">the </w:t>
      </w:r>
      <w:r w:rsidR="009C0D60">
        <w:rPr>
          <w:rFonts w:ascii="Calibri" w:hAnsi="Calibri" w:cs="Arial"/>
          <w:color w:val="000000"/>
        </w:rPr>
        <w:t>2023 Biennium</w:t>
      </w:r>
    </w:p>
    <w:tbl>
      <w:tblPr>
        <w:tblpPr w:leftFromText="180" w:rightFromText="180" w:vertAnchor="text" w:horzAnchor="margin" w:tblpXSpec="center" w:tblpY="77"/>
        <w:tblW w:w="111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10"/>
        <w:gridCol w:w="3870"/>
        <w:gridCol w:w="1260"/>
        <w:gridCol w:w="1260"/>
        <w:gridCol w:w="1260"/>
        <w:gridCol w:w="1260"/>
        <w:gridCol w:w="1475"/>
      </w:tblGrid>
      <w:tr w:rsidR="00B0152D" w:rsidRPr="00753D2F" w14:paraId="0D661373" w14:textId="77777777" w:rsidTr="005E7F92">
        <w:trPr>
          <w:trHeight w:val="690"/>
        </w:trPr>
        <w:tc>
          <w:tcPr>
            <w:tcW w:w="81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B49AB41" w14:textId="77777777" w:rsidR="00FC5101" w:rsidRPr="00753D2F" w:rsidRDefault="00FC5101" w:rsidP="000956C6">
            <w:pPr>
              <w:spacing w:after="0" w:line="240" w:lineRule="auto"/>
              <w:ind w:right="-58"/>
              <w:rPr>
                <w:rFonts w:eastAsia="Times New Roman" w:cs="Arial"/>
                <w:b/>
                <w:bCs/>
                <w:color w:val="000000"/>
                <w:sz w:val="20"/>
                <w:szCs w:val="20"/>
              </w:rPr>
            </w:pPr>
            <w:bookmarkStart w:id="2" w:name="_Hlk52191352"/>
            <w:r>
              <w:rPr>
                <w:rFonts w:eastAsia="Times New Roman" w:cs="Arial"/>
                <w:b/>
                <w:bCs/>
                <w:color w:val="000000"/>
                <w:sz w:val="20"/>
                <w:szCs w:val="20"/>
              </w:rPr>
              <w:t>Rank</w:t>
            </w:r>
          </w:p>
        </w:tc>
        <w:tc>
          <w:tcPr>
            <w:tcW w:w="387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43BB6D4" w14:textId="77777777" w:rsidR="00FC5101" w:rsidRPr="00753D2F" w:rsidRDefault="00FC5101" w:rsidP="000956C6">
            <w:pPr>
              <w:spacing w:after="0" w:line="240" w:lineRule="auto"/>
              <w:rPr>
                <w:rFonts w:eastAsia="Times New Roman" w:cs="Arial"/>
                <w:b/>
                <w:bCs/>
                <w:color w:val="000000"/>
                <w:sz w:val="20"/>
                <w:szCs w:val="20"/>
              </w:rPr>
            </w:pPr>
            <w:r w:rsidRPr="00753D2F">
              <w:rPr>
                <w:rFonts w:eastAsia="Times New Roman" w:cs="Arial"/>
                <w:b/>
                <w:bCs/>
                <w:color w:val="000000"/>
                <w:sz w:val="20"/>
                <w:szCs w:val="20"/>
              </w:rPr>
              <w:t>Applicant</w:t>
            </w:r>
          </w:p>
        </w:tc>
        <w:tc>
          <w:tcPr>
            <w:tcW w:w="126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71E1B12A" w14:textId="77777777" w:rsidR="00FC5101" w:rsidRPr="00753D2F" w:rsidRDefault="00FC5101" w:rsidP="000956C6">
            <w:pPr>
              <w:spacing w:after="0" w:line="240" w:lineRule="auto"/>
              <w:rPr>
                <w:rFonts w:eastAsia="Times New Roman" w:cs="Arial"/>
                <w:b/>
                <w:bCs/>
                <w:color w:val="000000"/>
                <w:sz w:val="20"/>
                <w:szCs w:val="20"/>
              </w:rPr>
            </w:pPr>
            <w:r w:rsidRPr="00753D2F">
              <w:rPr>
                <w:rFonts w:eastAsia="Times New Roman" w:cs="Arial"/>
                <w:b/>
                <w:bCs/>
                <w:color w:val="000000"/>
                <w:sz w:val="20"/>
                <w:szCs w:val="20"/>
              </w:rPr>
              <w:t>County</w:t>
            </w:r>
          </w:p>
        </w:tc>
        <w:tc>
          <w:tcPr>
            <w:tcW w:w="126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7A568367" w14:textId="77777777" w:rsidR="00FC5101" w:rsidRPr="00753D2F" w:rsidRDefault="00FC5101" w:rsidP="004E7DF4">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Project Description</w:t>
            </w:r>
          </w:p>
        </w:tc>
        <w:tc>
          <w:tcPr>
            <w:tcW w:w="1260" w:type="dxa"/>
            <w:tcBorders>
              <w:top w:val="single" w:sz="12" w:space="0" w:color="auto"/>
              <w:left w:val="single" w:sz="12" w:space="0" w:color="auto"/>
              <w:bottom w:val="single" w:sz="12" w:space="0" w:color="auto"/>
              <w:right w:val="single" w:sz="12" w:space="0" w:color="auto"/>
            </w:tcBorders>
            <w:vAlign w:val="bottom"/>
          </w:tcPr>
          <w:p w14:paraId="63FBFD07" w14:textId="77777777" w:rsidR="00FC5101" w:rsidRPr="00753D2F" w:rsidRDefault="00FC5101" w:rsidP="00B0152D">
            <w:pPr>
              <w:spacing w:after="0" w:line="240" w:lineRule="auto"/>
              <w:jc w:val="center"/>
              <w:rPr>
                <w:rFonts w:eastAsia="Times New Roman" w:cs="Arial"/>
                <w:b/>
                <w:bCs/>
                <w:color w:val="000000"/>
                <w:sz w:val="20"/>
                <w:szCs w:val="20"/>
              </w:rPr>
            </w:pPr>
          </w:p>
          <w:p w14:paraId="5526E410"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Requested</w:t>
            </w:r>
          </w:p>
          <w:p w14:paraId="50081094"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Amount</w:t>
            </w:r>
          </w:p>
        </w:tc>
        <w:tc>
          <w:tcPr>
            <w:tcW w:w="1260" w:type="dxa"/>
            <w:tcBorders>
              <w:top w:val="single" w:sz="12" w:space="0" w:color="auto"/>
              <w:left w:val="single" w:sz="12" w:space="0" w:color="auto"/>
              <w:bottom w:val="single" w:sz="12" w:space="0" w:color="auto"/>
              <w:right w:val="single" w:sz="12" w:space="0" w:color="auto"/>
            </w:tcBorders>
            <w:vAlign w:val="bottom"/>
          </w:tcPr>
          <w:p w14:paraId="6070E4A4"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Awarded Amount</w:t>
            </w:r>
          </w:p>
        </w:tc>
        <w:tc>
          <w:tcPr>
            <w:tcW w:w="1475" w:type="dxa"/>
            <w:tcBorders>
              <w:top w:val="single" w:sz="12" w:space="0" w:color="auto"/>
              <w:left w:val="single" w:sz="12" w:space="0" w:color="auto"/>
              <w:bottom w:val="single" w:sz="12" w:space="0" w:color="auto"/>
              <w:right w:val="single" w:sz="12" w:space="0" w:color="auto"/>
            </w:tcBorders>
            <w:vAlign w:val="bottom"/>
          </w:tcPr>
          <w:p w14:paraId="6600507A"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Cumulative</w:t>
            </w:r>
          </w:p>
          <w:p w14:paraId="351C3D8D"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Award</w:t>
            </w:r>
          </w:p>
          <w:p w14:paraId="17720CE9" w14:textId="77777777" w:rsidR="00FC5101" w:rsidRPr="00753D2F" w:rsidRDefault="00FC5101" w:rsidP="00B0152D">
            <w:pPr>
              <w:spacing w:after="0" w:line="240" w:lineRule="auto"/>
              <w:jc w:val="center"/>
              <w:rPr>
                <w:rFonts w:eastAsia="Times New Roman" w:cs="Arial"/>
                <w:b/>
                <w:bCs/>
                <w:color w:val="000000"/>
                <w:sz w:val="20"/>
                <w:szCs w:val="20"/>
              </w:rPr>
            </w:pPr>
            <w:r w:rsidRPr="00753D2F">
              <w:rPr>
                <w:rFonts w:eastAsia="Times New Roman" w:cs="Arial"/>
                <w:b/>
                <w:bCs/>
                <w:color w:val="000000"/>
                <w:sz w:val="20"/>
                <w:szCs w:val="20"/>
              </w:rPr>
              <w:t>Amount</w:t>
            </w:r>
          </w:p>
        </w:tc>
      </w:tr>
      <w:tr w:rsidR="004E7DF4" w:rsidRPr="00753D2F" w14:paraId="53E75053" w14:textId="77777777" w:rsidTr="005E7F92">
        <w:trPr>
          <w:trHeight w:hRule="exact" w:val="288"/>
        </w:trPr>
        <w:tc>
          <w:tcPr>
            <w:tcW w:w="810" w:type="dxa"/>
            <w:tcBorders>
              <w:top w:val="single" w:sz="12" w:space="0" w:color="auto"/>
              <w:left w:val="single" w:sz="12" w:space="0" w:color="auto"/>
              <w:bottom w:val="single" w:sz="4" w:space="0" w:color="auto"/>
              <w:right w:val="single" w:sz="4" w:space="0" w:color="auto"/>
            </w:tcBorders>
            <w:shd w:val="clear" w:color="auto" w:fill="auto"/>
            <w:noWrap/>
            <w:hideMark/>
          </w:tcPr>
          <w:p w14:paraId="2004DD39"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w:t>
            </w:r>
          </w:p>
        </w:tc>
        <w:tc>
          <w:tcPr>
            <w:tcW w:w="3870" w:type="dxa"/>
            <w:tcBorders>
              <w:top w:val="single" w:sz="12" w:space="0" w:color="auto"/>
              <w:left w:val="single" w:sz="4" w:space="0" w:color="auto"/>
              <w:bottom w:val="single" w:sz="4" w:space="0" w:color="auto"/>
              <w:right w:val="single" w:sz="4" w:space="0" w:color="auto"/>
            </w:tcBorders>
            <w:shd w:val="clear" w:color="auto" w:fill="auto"/>
            <w:vAlign w:val="bottom"/>
          </w:tcPr>
          <w:p w14:paraId="75A7A141" w14:textId="3176D3A5" w:rsidR="004E7DF4" w:rsidRPr="000956C6" w:rsidRDefault="004E7DF4" w:rsidP="004E7DF4">
            <w:pPr>
              <w:spacing w:after="0" w:line="240" w:lineRule="auto"/>
              <w:rPr>
                <w:rFonts w:cs="Calibri"/>
                <w:color w:val="000000"/>
                <w:sz w:val="20"/>
                <w:szCs w:val="20"/>
              </w:rPr>
            </w:pPr>
            <w:r>
              <w:rPr>
                <w:rFonts w:cs="Calibri"/>
                <w:color w:val="000000"/>
                <w:sz w:val="20"/>
                <w:szCs w:val="20"/>
              </w:rPr>
              <w:t>Butte Silver Bow, City-County</w:t>
            </w:r>
          </w:p>
        </w:tc>
        <w:tc>
          <w:tcPr>
            <w:tcW w:w="1260" w:type="dxa"/>
            <w:tcBorders>
              <w:top w:val="single" w:sz="12" w:space="0" w:color="auto"/>
              <w:left w:val="single" w:sz="4" w:space="0" w:color="auto"/>
              <w:bottom w:val="single" w:sz="4" w:space="0" w:color="auto"/>
              <w:right w:val="single" w:sz="4" w:space="0" w:color="auto"/>
            </w:tcBorders>
            <w:shd w:val="clear" w:color="auto" w:fill="auto"/>
            <w:vAlign w:val="bottom"/>
          </w:tcPr>
          <w:p w14:paraId="3AE23ABE" w14:textId="11187F4F" w:rsidR="004E7DF4" w:rsidRPr="000956C6" w:rsidRDefault="004E7DF4" w:rsidP="004E7DF4">
            <w:pPr>
              <w:rPr>
                <w:rFonts w:cs="Calibri"/>
                <w:color w:val="000000"/>
                <w:sz w:val="20"/>
                <w:szCs w:val="20"/>
              </w:rPr>
            </w:pPr>
            <w:r>
              <w:rPr>
                <w:rFonts w:cs="Calibri"/>
                <w:color w:val="000000"/>
                <w:sz w:val="20"/>
                <w:szCs w:val="20"/>
              </w:rPr>
              <w:t>Silver Bow</w:t>
            </w:r>
          </w:p>
        </w:tc>
        <w:tc>
          <w:tcPr>
            <w:tcW w:w="1260" w:type="dxa"/>
            <w:tcBorders>
              <w:top w:val="single" w:sz="12" w:space="0" w:color="auto"/>
              <w:left w:val="single" w:sz="4" w:space="0" w:color="auto"/>
              <w:bottom w:val="single" w:sz="4" w:space="0" w:color="auto"/>
              <w:right w:val="single" w:sz="4" w:space="0" w:color="auto"/>
            </w:tcBorders>
            <w:shd w:val="clear" w:color="auto" w:fill="auto"/>
          </w:tcPr>
          <w:p w14:paraId="13F455E1" w14:textId="6251E70E"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12" w:space="0" w:color="auto"/>
              <w:left w:val="single" w:sz="4" w:space="0" w:color="auto"/>
              <w:bottom w:val="single" w:sz="4" w:space="0" w:color="auto"/>
              <w:right w:val="single" w:sz="4" w:space="0" w:color="auto"/>
            </w:tcBorders>
          </w:tcPr>
          <w:p w14:paraId="00045CCB" w14:textId="79345802" w:rsidR="004E7DF4" w:rsidRDefault="004E7DF4" w:rsidP="004E7DF4">
            <w:pPr>
              <w:keepLines/>
              <w:spacing w:line="240" w:lineRule="auto"/>
              <w:jc w:val="center"/>
              <w:rPr>
                <w:rFonts w:cs="Arial"/>
                <w:sz w:val="20"/>
                <w:szCs w:val="20"/>
              </w:rPr>
            </w:pPr>
            <w:r>
              <w:rPr>
                <w:rFonts w:cs="Arial"/>
                <w:sz w:val="20"/>
                <w:szCs w:val="20"/>
              </w:rPr>
              <w:t>$500,000</w:t>
            </w:r>
          </w:p>
          <w:p w14:paraId="1F8F5DD3" w14:textId="54E8BF6B" w:rsidR="004E7DF4" w:rsidRPr="000956C6" w:rsidRDefault="004E7DF4" w:rsidP="004E7DF4">
            <w:pPr>
              <w:keepLines/>
              <w:spacing w:line="240" w:lineRule="auto"/>
              <w:jc w:val="center"/>
              <w:rPr>
                <w:rFonts w:cs="Arial"/>
                <w:sz w:val="20"/>
                <w:szCs w:val="20"/>
              </w:rPr>
            </w:pPr>
          </w:p>
        </w:tc>
        <w:tc>
          <w:tcPr>
            <w:tcW w:w="1260" w:type="dxa"/>
            <w:tcBorders>
              <w:top w:val="single" w:sz="12" w:space="0" w:color="auto"/>
              <w:left w:val="single" w:sz="4" w:space="0" w:color="auto"/>
              <w:bottom w:val="single" w:sz="4" w:space="0" w:color="auto"/>
              <w:right w:val="single" w:sz="4" w:space="0" w:color="auto"/>
            </w:tcBorders>
          </w:tcPr>
          <w:p w14:paraId="7CC3513F" w14:textId="77777777" w:rsidR="004E7DF4" w:rsidRDefault="004E7DF4" w:rsidP="004E7DF4">
            <w:pPr>
              <w:keepLines/>
              <w:spacing w:line="240" w:lineRule="auto"/>
              <w:jc w:val="center"/>
              <w:rPr>
                <w:rFonts w:cs="Arial"/>
                <w:sz w:val="20"/>
                <w:szCs w:val="20"/>
              </w:rPr>
            </w:pPr>
            <w:r>
              <w:rPr>
                <w:rFonts w:cs="Arial"/>
                <w:sz w:val="20"/>
                <w:szCs w:val="20"/>
              </w:rPr>
              <w:t>$500,000</w:t>
            </w:r>
          </w:p>
          <w:p w14:paraId="5A0F2D42" w14:textId="6779559E" w:rsidR="004E7DF4" w:rsidRPr="000956C6" w:rsidRDefault="004E7DF4" w:rsidP="004E7DF4">
            <w:pPr>
              <w:keepLines/>
              <w:spacing w:line="240" w:lineRule="auto"/>
              <w:rPr>
                <w:rFonts w:cs="Arial"/>
                <w:sz w:val="20"/>
                <w:szCs w:val="20"/>
              </w:rPr>
            </w:pPr>
          </w:p>
        </w:tc>
        <w:tc>
          <w:tcPr>
            <w:tcW w:w="1475" w:type="dxa"/>
            <w:tcBorders>
              <w:top w:val="single" w:sz="12" w:space="0" w:color="auto"/>
              <w:left w:val="single" w:sz="4" w:space="0" w:color="auto"/>
              <w:bottom w:val="single" w:sz="4" w:space="0" w:color="auto"/>
              <w:right w:val="single" w:sz="12" w:space="0" w:color="auto"/>
            </w:tcBorders>
          </w:tcPr>
          <w:p w14:paraId="1348335E" w14:textId="4EDB0849" w:rsidR="004E7DF4" w:rsidRPr="000956C6" w:rsidRDefault="004E7DF4" w:rsidP="004E7DF4">
            <w:pPr>
              <w:spacing w:after="0" w:line="240" w:lineRule="auto"/>
              <w:jc w:val="center"/>
              <w:rPr>
                <w:rFonts w:cs="Calibri"/>
                <w:color w:val="000000"/>
                <w:sz w:val="20"/>
                <w:szCs w:val="20"/>
              </w:rPr>
            </w:pPr>
            <w:r>
              <w:rPr>
                <w:rFonts w:cs="Calibri"/>
                <w:color w:val="000000"/>
                <w:sz w:val="20"/>
                <w:szCs w:val="20"/>
              </w:rPr>
              <w:t>$500,000</w:t>
            </w:r>
          </w:p>
        </w:tc>
      </w:tr>
      <w:tr w:rsidR="004E7DF4" w:rsidRPr="00753D2F" w14:paraId="1B648EA8"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6C015C50"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bottom"/>
          </w:tcPr>
          <w:p w14:paraId="0B3F52F1" w14:textId="56E078EE" w:rsidR="004E7DF4" w:rsidRPr="000956C6" w:rsidRDefault="004E7DF4" w:rsidP="004E7DF4">
            <w:pPr>
              <w:rPr>
                <w:rFonts w:cs="Calibri"/>
                <w:color w:val="000000"/>
                <w:sz w:val="20"/>
                <w:szCs w:val="20"/>
              </w:rPr>
            </w:pPr>
            <w:r>
              <w:rPr>
                <w:rFonts w:cs="Arial"/>
                <w:sz w:val="20"/>
                <w:szCs w:val="20"/>
              </w:rPr>
              <w:t>Thompson Falls, City of</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5D8DFE" w14:textId="7C8C24FD" w:rsidR="004E7DF4" w:rsidRPr="000956C6" w:rsidRDefault="004E7DF4" w:rsidP="004E7DF4">
            <w:pPr>
              <w:rPr>
                <w:rFonts w:cs="Calibri"/>
                <w:color w:val="000000"/>
                <w:sz w:val="20"/>
                <w:szCs w:val="20"/>
              </w:rPr>
            </w:pPr>
            <w:r>
              <w:rPr>
                <w:rFonts w:cs="Arial"/>
                <w:color w:val="000000"/>
                <w:sz w:val="20"/>
                <w:szCs w:val="20"/>
              </w:rPr>
              <w:t>Sanders</w:t>
            </w:r>
          </w:p>
        </w:tc>
        <w:tc>
          <w:tcPr>
            <w:tcW w:w="1260" w:type="dxa"/>
            <w:tcBorders>
              <w:top w:val="single" w:sz="4" w:space="0" w:color="auto"/>
              <w:left w:val="nil"/>
              <w:bottom w:val="nil"/>
              <w:right w:val="single" w:sz="4" w:space="0" w:color="auto"/>
            </w:tcBorders>
            <w:shd w:val="clear" w:color="auto" w:fill="auto"/>
            <w:vAlign w:val="bottom"/>
          </w:tcPr>
          <w:p w14:paraId="7B1D03B7" w14:textId="7D575602" w:rsidR="004E7DF4" w:rsidRPr="000956C6" w:rsidRDefault="004E7DF4"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23247766" w14:textId="08335D3B" w:rsidR="004E7DF4" w:rsidRPr="000956C6" w:rsidRDefault="004E7DF4" w:rsidP="004E7DF4">
            <w:pPr>
              <w:keepLines/>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49053788" w14:textId="6C10E189" w:rsidR="004E7DF4" w:rsidRPr="000956C6" w:rsidRDefault="004E7DF4" w:rsidP="004E7DF4">
            <w:pPr>
              <w:keepLines/>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68302E13" w14:textId="1BB9A55B" w:rsidR="004E7DF4" w:rsidRPr="000956C6" w:rsidRDefault="004E7DF4" w:rsidP="004E7DF4">
            <w:pPr>
              <w:jc w:val="center"/>
              <w:rPr>
                <w:rFonts w:cs="Calibri"/>
                <w:color w:val="000000"/>
                <w:sz w:val="20"/>
                <w:szCs w:val="20"/>
              </w:rPr>
            </w:pPr>
            <w:r>
              <w:rPr>
                <w:rFonts w:cs="Calibri"/>
                <w:color w:val="000000"/>
                <w:sz w:val="20"/>
                <w:szCs w:val="20"/>
              </w:rPr>
              <w:t>$1,250,000</w:t>
            </w:r>
          </w:p>
        </w:tc>
      </w:tr>
      <w:tr w:rsidR="004E7DF4" w:rsidRPr="00753D2F" w14:paraId="3CA36C86"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7BC19141"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3</w:t>
            </w:r>
          </w:p>
        </w:tc>
        <w:tc>
          <w:tcPr>
            <w:tcW w:w="3870" w:type="dxa"/>
            <w:tcBorders>
              <w:top w:val="nil"/>
              <w:left w:val="single" w:sz="4" w:space="0" w:color="auto"/>
              <w:bottom w:val="single" w:sz="4" w:space="0" w:color="auto"/>
              <w:right w:val="single" w:sz="4" w:space="0" w:color="auto"/>
            </w:tcBorders>
            <w:shd w:val="clear" w:color="auto" w:fill="auto"/>
            <w:vAlign w:val="bottom"/>
          </w:tcPr>
          <w:p w14:paraId="4BEE5CBB" w14:textId="271699CD" w:rsidR="004E7DF4" w:rsidRPr="000956C6" w:rsidRDefault="004E7DF4" w:rsidP="004E7DF4">
            <w:pPr>
              <w:rPr>
                <w:rFonts w:cs="Calibri"/>
                <w:color w:val="000000"/>
                <w:sz w:val="20"/>
                <w:szCs w:val="20"/>
              </w:rPr>
            </w:pPr>
            <w:r>
              <w:rPr>
                <w:rFonts w:cs="Arial"/>
                <w:color w:val="000000"/>
                <w:sz w:val="20"/>
                <w:szCs w:val="20"/>
              </w:rPr>
              <w:t>Loma County Water and Sewer District</w:t>
            </w:r>
          </w:p>
        </w:tc>
        <w:tc>
          <w:tcPr>
            <w:tcW w:w="1260" w:type="dxa"/>
            <w:tcBorders>
              <w:top w:val="nil"/>
              <w:left w:val="nil"/>
              <w:bottom w:val="single" w:sz="4" w:space="0" w:color="auto"/>
              <w:right w:val="single" w:sz="4" w:space="0" w:color="auto"/>
            </w:tcBorders>
            <w:shd w:val="clear" w:color="auto" w:fill="auto"/>
            <w:vAlign w:val="bottom"/>
          </w:tcPr>
          <w:p w14:paraId="12683DFD" w14:textId="2917085E" w:rsidR="004E7DF4" w:rsidRPr="000956C6" w:rsidRDefault="004E7DF4" w:rsidP="004E7DF4">
            <w:pPr>
              <w:rPr>
                <w:rFonts w:cs="Calibri"/>
                <w:color w:val="000000"/>
                <w:sz w:val="20"/>
                <w:szCs w:val="20"/>
              </w:rPr>
            </w:pPr>
            <w:r>
              <w:rPr>
                <w:rFonts w:cs="Arial"/>
                <w:color w:val="000000"/>
                <w:sz w:val="20"/>
                <w:szCs w:val="20"/>
              </w:rPr>
              <w:t>Chouteau</w:t>
            </w:r>
          </w:p>
        </w:tc>
        <w:tc>
          <w:tcPr>
            <w:tcW w:w="1260" w:type="dxa"/>
            <w:tcBorders>
              <w:top w:val="single" w:sz="4" w:space="0" w:color="auto"/>
              <w:left w:val="nil"/>
              <w:bottom w:val="single" w:sz="4" w:space="0" w:color="auto"/>
              <w:right w:val="single" w:sz="4" w:space="0" w:color="auto"/>
            </w:tcBorders>
            <w:shd w:val="clear" w:color="auto" w:fill="auto"/>
          </w:tcPr>
          <w:p w14:paraId="441ED466" w14:textId="18317140"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23437DAE" w14:textId="77777777" w:rsidR="004E7DF4" w:rsidRDefault="004E7DF4" w:rsidP="004E7DF4">
            <w:pPr>
              <w:keepLines/>
              <w:spacing w:line="240" w:lineRule="auto"/>
              <w:jc w:val="center"/>
              <w:rPr>
                <w:rFonts w:cs="Arial"/>
                <w:sz w:val="20"/>
                <w:szCs w:val="20"/>
              </w:rPr>
            </w:pPr>
            <w:r>
              <w:rPr>
                <w:rFonts w:cs="Arial"/>
                <w:sz w:val="20"/>
                <w:szCs w:val="20"/>
              </w:rPr>
              <w:t>$455,800</w:t>
            </w:r>
          </w:p>
          <w:p w14:paraId="6DC71D73" w14:textId="5BB3FED1" w:rsidR="004E7DF4" w:rsidRPr="000956C6" w:rsidRDefault="004E7DF4" w:rsidP="004E7DF4">
            <w:pPr>
              <w:keepLines/>
              <w:spacing w:line="240" w:lineRule="auto"/>
              <w:jc w:val="center"/>
              <w:rPr>
                <w:rFonts w:cs="Arial"/>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EA92427" w14:textId="77777777" w:rsidR="004E7DF4" w:rsidRDefault="004E7DF4" w:rsidP="004E7DF4">
            <w:pPr>
              <w:keepLines/>
              <w:spacing w:line="240" w:lineRule="auto"/>
              <w:jc w:val="center"/>
              <w:rPr>
                <w:rFonts w:cs="Arial"/>
                <w:sz w:val="20"/>
                <w:szCs w:val="20"/>
              </w:rPr>
            </w:pPr>
            <w:r>
              <w:rPr>
                <w:rFonts w:cs="Arial"/>
                <w:sz w:val="20"/>
                <w:szCs w:val="20"/>
              </w:rPr>
              <w:t>$455,800</w:t>
            </w:r>
          </w:p>
          <w:p w14:paraId="0AC1C129" w14:textId="77777777" w:rsidR="004E7DF4" w:rsidRPr="000956C6" w:rsidRDefault="004E7DF4" w:rsidP="004E7DF4">
            <w:pPr>
              <w:keepLines/>
              <w:spacing w:line="240" w:lineRule="auto"/>
              <w:jc w:val="center"/>
              <w:rPr>
                <w:rFonts w:cs="Arial"/>
                <w:sz w:val="20"/>
                <w:szCs w:val="20"/>
              </w:rPr>
            </w:pPr>
          </w:p>
        </w:tc>
        <w:tc>
          <w:tcPr>
            <w:tcW w:w="1475" w:type="dxa"/>
            <w:tcBorders>
              <w:top w:val="single" w:sz="4" w:space="0" w:color="auto"/>
              <w:left w:val="single" w:sz="4" w:space="0" w:color="auto"/>
              <w:bottom w:val="single" w:sz="4" w:space="0" w:color="auto"/>
              <w:right w:val="single" w:sz="12" w:space="0" w:color="auto"/>
            </w:tcBorders>
            <w:vAlign w:val="bottom"/>
          </w:tcPr>
          <w:p w14:paraId="461C0973" w14:textId="2843EFC5" w:rsidR="004E7DF4" w:rsidRPr="000956C6" w:rsidRDefault="004E7DF4" w:rsidP="004E7DF4">
            <w:pPr>
              <w:jc w:val="center"/>
              <w:rPr>
                <w:rFonts w:cs="Calibri"/>
                <w:color w:val="000000"/>
                <w:sz w:val="20"/>
                <w:szCs w:val="20"/>
              </w:rPr>
            </w:pPr>
            <w:r>
              <w:rPr>
                <w:rFonts w:cs="Calibri"/>
                <w:color w:val="000000"/>
                <w:sz w:val="20"/>
                <w:szCs w:val="20"/>
              </w:rPr>
              <w:t>$1,705,000</w:t>
            </w:r>
          </w:p>
        </w:tc>
      </w:tr>
      <w:tr w:rsidR="004E7DF4" w:rsidRPr="00753D2F" w14:paraId="352B055D"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64873229"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4</w:t>
            </w:r>
          </w:p>
        </w:tc>
        <w:tc>
          <w:tcPr>
            <w:tcW w:w="3870" w:type="dxa"/>
            <w:tcBorders>
              <w:top w:val="nil"/>
              <w:left w:val="single" w:sz="4" w:space="0" w:color="auto"/>
              <w:bottom w:val="single" w:sz="4" w:space="0" w:color="auto"/>
              <w:right w:val="single" w:sz="4" w:space="0" w:color="auto"/>
            </w:tcBorders>
            <w:shd w:val="clear" w:color="auto" w:fill="auto"/>
            <w:vAlign w:val="bottom"/>
          </w:tcPr>
          <w:p w14:paraId="319C34CC" w14:textId="2E1FA5D8" w:rsidR="004E7DF4" w:rsidRPr="000956C6" w:rsidRDefault="004E7DF4" w:rsidP="004E7DF4">
            <w:pPr>
              <w:rPr>
                <w:rFonts w:cs="Calibri"/>
                <w:color w:val="000000"/>
                <w:sz w:val="20"/>
                <w:szCs w:val="20"/>
              </w:rPr>
            </w:pPr>
            <w:r>
              <w:rPr>
                <w:rFonts w:cs="Arial"/>
                <w:sz w:val="20"/>
                <w:szCs w:val="20"/>
              </w:rPr>
              <w:t>Fort Smith Water and Sewer District</w:t>
            </w:r>
          </w:p>
        </w:tc>
        <w:tc>
          <w:tcPr>
            <w:tcW w:w="1260" w:type="dxa"/>
            <w:tcBorders>
              <w:top w:val="nil"/>
              <w:left w:val="nil"/>
              <w:bottom w:val="single" w:sz="4" w:space="0" w:color="auto"/>
              <w:right w:val="single" w:sz="4" w:space="0" w:color="auto"/>
            </w:tcBorders>
            <w:shd w:val="clear" w:color="auto" w:fill="auto"/>
            <w:vAlign w:val="bottom"/>
          </w:tcPr>
          <w:p w14:paraId="50A25126" w14:textId="0F2A1C6C" w:rsidR="004E7DF4" w:rsidRPr="000956C6" w:rsidRDefault="004E7DF4" w:rsidP="004E7DF4">
            <w:pPr>
              <w:rPr>
                <w:rFonts w:cs="Calibri"/>
                <w:color w:val="000000"/>
                <w:sz w:val="20"/>
                <w:szCs w:val="20"/>
              </w:rPr>
            </w:pPr>
            <w:r>
              <w:rPr>
                <w:rFonts w:cs="Arial"/>
                <w:color w:val="000000"/>
                <w:sz w:val="20"/>
                <w:szCs w:val="20"/>
              </w:rPr>
              <w:t>Big Horn</w:t>
            </w:r>
          </w:p>
        </w:tc>
        <w:tc>
          <w:tcPr>
            <w:tcW w:w="1260" w:type="dxa"/>
            <w:tcBorders>
              <w:top w:val="nil"/>
              <w:left w:val="nil"/>
              <w:bottom w:val="single" w:sz="4" w:space="0" w:color="auto"/>
              <w:right w:val="single" w:sz="4" w:space="0" w:color="auto"/>
            </w:tcBorders>
            <w:shd w:val="clear" w:color="auto" w:fill="auto"/>
            <w:vAlign w:val="bottom"/>
          </w:tcPr>
          <w:p w14:paraId="7E0FECE0" w14:textId="58D90FE1" w:rsidR="004E7DF4" w:rsidRPr="000956C6" w:rsidRDefault="00874B71"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43FF57EB" w14:textId="6E496A8B" w:rsidR="004E7DF4" w:rsidRPr="000956C6" w:rsidRDefault="004E7DF4" w:rsidP="004E7DF4">
            <w:pPr>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35DCA6AB" w14:textId="19DCCEDA" w:rsidR="004E7DF4" w:rsidRPr="000956C6" w:rsidRDefault="004E7DF4" w:rsidP="004E7DF4">
            <w:pPr>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6CF2AEDB" w14:textId="684CFB96" w:rsidR="004E7DF4" w:rsidRPr="000956C6" w:rsidRDefault="004E7DF4" w:rsidP="004E7DF4">
            <w:pPr>
              <w:jc w:val="center"/>
              <w:rPr>
                <w:rFonts w:cs="Calibri"/>
                <w:color w:val="000000"/>
                <w:sz w:val="20"/>
                <w:szCs w:val="20"/>
              </w:rPr>
            </w:pPr>
            <w:r>
              <w:rPr>
                <w:rFonts w:cs="Calibri"/>
                <w:color w:val="000000"/>
                <w:sz w:val="20"/>
                <w:szCs w:val="20"/>
              </w:rPr>
              <w:t>$2,455,800</w:t>
            </w:r>
          </w:p>
        </w:tc>
      </w:tr>
      <w:tr w:rsidR="004E7DF4" w:rsidRPr="00753D2F" w14:paraId="3BEAE132"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4E7999B9"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5</w:t>
            </w:r>
          </w:p>
        </w:tc>
        <w:tc>
          <w:tcPr>
            <w:tcW w:w="3870" w:type="dxa"/>
            <w:tcBorders>
              <w:top w:val="nil"/>
              <w:left w:val="single" w:sz="4" w:space="0" w:color="auto"/>
              <w:bottom w:val="single" w:sz="4" w:space="0" w:color="auto"/>
              <w:right w:val="single" w:sz="4" w:space="0" w:color="auto"/>
            </w:tcBorders>
            <w:shd w:val="clear" w:color="auto" w:fill="auto"/>
            <w:vAlign w:val="bottom"/>
          </w:tcPr>
          <w:p w14:paraId="2A0B3F5A" w14:textId="241029B6" w:rsidR="004E7DF4" w:rsidRPr="000956C6" w:rsidRDefault="004E7DF4" w:rsidP="004E7DF4">
            <w:pPr>
              <w:rPr>
                <w:rFonts w:cs="Calibri"/>
                <w:color w:val="000000"/>
                <w:sz w:val="20"/>
                <w:szCs w:val="20"/>
              </w:rPr>
            </w:pPr>
            <w:r>
              <w:rPr>
                <w:rFonts w:cs="Arial"/>
                <w:color w:val="000000"/>
                <w:sz w:val="20"/>
                <w:szCs w:val="20"/>
              </w:rPr>
              <w:t>Hardin, City of</w:t>
            </w:r>
          </w:p>
        </w:tc>
        <w:tc>
          <w:tcPr>
            <w:tcW w:w="1260" w:type="dxa"/>
            <w:tcBorders>
              <w:top w:val="nil"/>
              <w:left w:val="nil"/>
              <w:bottom w:val="single" w:sz="4" w:space="0" w:color="auto"/>
              <w:right w:val="single" w:sz="4" w:space="0" w:color="auto"/>
            </w:tcBorders>
            <w:shd w:val="clear" w:color="auto" w:fill="auto"/>
            <w:vAlign w:val="bottom"/>
          </w:tcPr>
          <w:p w14:paraId="0C8A1DD0" w14:textId="1B1CDF45" w:rsidR="004E7DF4" w:rsidRPr="000956C6" w:rsidRDefault="004E7DF4" w:rsidP="004E7DF4">
            <w:pPr>
              <w:rPr>
                <w:rFonts w:cs="Calibri"/>
                <w:color w:val="000000"/>
                <w:sz w:val="20"/>
                <w:szCs w:val="20"/>
              </w:rPr>
            </w:pPr>
            <w:r>
              <w:rPr>
                <w:rFonts w:cs="Arial"/>
                <w:color w:val="000000"/>
                <w:sz w:val="20"/>
                <w:szCs w:val="20"/>
              </w:rPr>
              <w:t>Big Horn</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A67E4B" w14:textId="2AE8733A" w:rsidR="004E7DF4" w:rsidRPr="000956C6" w:rsidRDefault="00874B71" w:rsidP="004E7DF4">
            <w:pPr>
              <w:rPr>
                <w:rFonts w:cs="Calibri"/>
                <w:color w:val="000000"/>
                <w:sz w:val="20"/>
                <w:szCs w:val="20"/>
              </w:rPr>
            </w:pPr>
            <w:r>
              <w:rPr>
                <w:rFonts w:cs="Arial"/>
                <w:color w:val="000000"/>
                <w:sz w:val="20"/>
                <w:szCs w:val="20"/>
              </w:rPr>
              <w:t xml:space="preserve">Wastewater  </w:t>
            </w:r>
            <w:proofErr w:type="spellStart"/>
            <w:r>
              <w:rPr>
                <w:rFonts w:cs="Arial"/>
                <w:color w:val="000000"/>
                <w:sz w:val="20"/>
                <w:szCs w:val="20"/>
              </w:rPr>
              <w:t>Wastewater</w:t>
            </w:r>
            <w:proofErr w:type="spellEnd"/>
            <w:r>
              <w:rPr>
                <w:rFonts w:cs="Arial"/>
                <w:color w:val="000000"/>
                <w:sz w:val="20"/>
                <w:szCs w:val="20"/>
              </w:rPr>
              <w:t xml:space="preserve"> </w:t>
            </w:r>
            <w:r w:rsidR="004E7DF4">
              <w:rPr>
                <w:rFonts w:cs="Arial"/>
                <w:color w:val="000000"/>
                <w:sz w:val="20"/>
                <w:szCs w:val="20"/>
              </w:rPr>
              <w:t>ER</w:t>
            </w:r>
          </w:p>
        </w:tc>
        <w:tc>
          <w:tcPr>
            <w:tcW w:w="1260" w:type="dxa"/>
            <w:tcBorders>
              <w:top w:val="single" w:sz="4" w:space="0" w:color="auto"/>
              <w:left w:val="nil"/>
              <w:bottom w:val="single" w:sz="4" w:space="0" w:color="auto"/>
              <w:right w:val="single" w:sz="4" w:space="0" w:color="auto"/>
            </w:tcBorders>
          </w:tcPr>
          <w:p w14:paraId="7347D2E4" w14:textId="39E7BD64" w:rsidR="004E7DF4" w:rsidRPr="000956C6" w:rsidRDefault="004E7DF4" w:rsidP="004E7DF4">
            <w:pPr>
              <w:spacing w:line="240" w:lineRule="auto"/>
              <w:jc w:val="center"/>
              <w:rPr>
                <w:rFonts w:cs="Arial"/>
                <w:sz w:val="20"/>
                <w:szCs w:val="20"/>
              </w:rPr>
            </w:pPr>
            <w:r>
              <w:rPr>
                <w:rFonts w:cs="Arial"/>
                <w:sz w:val="20"/>
                <w:szCs w:val="20"/>
              </w:rPr>
              <w:t>$500,000</w:t>
            </w:r>
          </w:p>
        </w:tc>
        <w:tc>
          <w:tcPr>
            <w:tcW w:w="1260" w:type="dxa"/>
            <w:tcBorders>
              <w:top w:val="single" w:sz="4" w:space="0" w:color="auto"/>
              <w:left w:val="single" w:sz="4" w:space="0" w:color="auto"/>
              <w:bottom w:val="single" w:sz="4" w:space="0" w:color="auto"/>
              <w:right w:val="single" w:sz="4" w:space="0" w:color="auto"/>
            </w:tcBorders>
          </w:tcPr>
          <w:p w14:paraId="25727841" w14:textId="46F83D23" w:rsidR="004E7DF4" w:rsidRPr="000956C6" w:rsidRDefault="004E7DF4" w:rsidP="004E7DF4">
            <w:pPr>
              <w:spacing w:line="240" w:lineRule="auto"/>
              <w:jc w:val="center"/>
              <w:rPr>
                <w:rFonts w:cs="Arial"/>
                <w:sz w:val="20"/>
                <w:szCs w:val="20"/>
              </w:rPr>
            </w:pPr>
            <w:r>
              <w:rPr>
                <w:rFonts w:cs="Arial"/>
                <w:sz w:val="20"/>
                <w:szCs w:val="20"/>
              </w:rPr>
              <w:t>$500,000</w:t>
            </w:r>
          </w:p>
        </w:tc>
        <w:tc>
          <w:tcPr>
            <w:tcW w:w="1475" w:type="dxa"/>
            <w:tcBorders>
              <w:top w:val="single" w:sz="4" w:space="0" w:color="auto"/>
              <w:left w:val="single" w:sz="4" w:space="0" w:color="auto"/>
              <w:bottom w:val="single" w:sz="4" w:space="0" w:color="auto"/>
              <w:right w:val="single" w:sz="12" w:space="0" w:color="auto"/>
            </w:tcBorders>
          </w:tcPr>
          <w:p w14:paraId="337C202B" w14:textId="659B64CA" w:rsidR="004E7DF4" w:rsidRPr="000956C6" w:rsidRDefault="005748FD" w:rsidP="004E7DF4">
            <w:pPr>
              <w:jc w:val="center"/>
              <w:rPr>
                <w:rFonts w:cs="Calibri"/>
                <w:color w:val="000000"/>
                <w:sz w:val="20"/>
                <w:szCs w:val="20"/>
              </w:rPr>
            </w:pPr>
            <w:r>
              <w:rPr>
                <w:rFonts w:cs="Calibri"/>
                <w:color w:val="000000"/>
                <w:sz w:val="20"/>
                <w:szCs w:val="20"/>
              </w:rPr>
              <w:t>$2,955,800</w:t>
            </w:r>
          </w:p>
        </w:tc>
      </w:tr>
      <w:tr w:rsidR="004E7DF4" w:rsidRPr="00753D2F" w14:paraId="6FC36F55" w14:textId="77777777" w:rsidTr="005E7F92">
        <w:trPr>
          <w:trHeight w:hRule="exact" w:val="288"/>
        </w:trPr>
        <w:tc>
          <w:tcPr>
            <w:tcW w:w="810" w:type="dxa"/>
            <w:tcBorders>
              <w:top w:val="single" w:sz="4" w:space="0" w:color="auto"/>
              <w:left w:val="single" w:sz="12" w:space="0" w:color="auto"/>
              <w:bottom w:val="single" w:sz="4" w:space="0" w:color="auto"/>
              <w:right w:val="single" w:sz="4" w:space="0" w:color="auto"/>
            </w:tcBorders>
            <w:shd w:val="clear" w:color="auto" w:fill="auto"/>
            <w:noWrap/>
            <w:hideMark/>
          </w:tcPr>
          <w:p w14:paraId="3CCE1142"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6</w:t>
            </w:r>
          </w:p>
        </w:tc>
        <w:tc>
          <w:tcPr>
            <w:tcW w:w="3870" w:type="dxa"/>
            <w:tcBorders>
              <w:top w:val="single" w:sz="4" w:space="0" w:color="auto"/>
              <w:left w:val="single" w:sz="4" w:space="0" w:color="auto"/>
              <w:bottom w:val="single" w:sz="4" w:space="0" w:color="auto"/>
              <w:right w:val="nil"/>
            </w:tcBorders>
            <w:shd w:val="clear" w:color="auto" w:fill="auto"/>
            <w:vAlign w:val="bottom"/>
          </w:tcPr>
          <w:p w14:paraId="4878DF80" w14:textId="5BB7433B" w:rsidR="004E7DF4" w:rsidRPr="000956C6" w:rsidRDefault="004E7DF4" w:rsidP="004E7DF4">
            <w:pPr>
              <w:rPr>
                <w:rFonts w:cs="Calibri"/>
                <w:color w:val="000000"/>
                <w:sz w:val="20"/>
                <w:szCs w:val="20"/>
              </w:rPr>
            </w:pPr>
            <w:r>
              <w:rPr>
                <w:rFonts w:cs="Arial"/>
                <w:sz w:val="20"/>
                <w:szCs w:val="20"/>
              </w:rPr>
              <w:t>Lockwood Water &amp; Sewer District</w:t>
            </w:r>
          </w:p>
        </w:tc>
        <w:tc>
          <w:tcPr>
            <w:tcW w:w="1260" w:type="dxa"/>
            <w:tcBorders>
              <w:top w:val="nil"/>
              <w:left w:val="single" w:sz="4" w:space="0" w:color="auto"/>
              <w:bottom w:val="single" w:sz="4" w:space="0" w:color="auto"/>
              <w:right w:val="single" w:sz="4" w:space="0" w:color="auto"/>
            </w:tcBorders>
            <w:shd w:val="clear" w:color="auto" w:fill="auto"/>
            <w:vAlign w:val="bottom"/>
          </w:tcPr>
          <w:p w14:paraId="60231920" w14:textId="209B2665" w:rsidR="004E7DF4" w:rsidRPr="000956C6" w:rsidRDefault="004E7DF4" w:rsidP="004E7DF4">
            <w:pPr>
              <w:rPr>
                <w:rFonts w:cs="Calibri"/>
                <w:color w:val="000000"/>
                <w:sz w:val="20"/>
                <w:szCs w:val="20"/>
              </w:rPr>
            </w:pPr>
            <w:r>
              <w:rPr>
                <w:rFonts w:cs="Arial"/>
                <w:color w:val="000000"/>
                <w:sz w:val="20"/>
                <w:szCs w:val="20"/>
              </w:rPr>
              <w:t>Yellowstone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D87C27B" w14:textId="1459B9B2" w:rsidR="004E7DF4" w:rsidRPr="000956C6" w:rsidRDefault="00874B71" w:rsidP="004E7DF4">
            <w:pPr>
              <w:rPr>
                <w:rFonts w:cs="Calibri"/>
                <w:color w:val="000000"/>
                <w:sz w:val="20"/>
                <w:szCs w:val="20"/>
              </w:rPr>
            </w:pPr>
            <w:r>
              <w:rPr>
                <w:rFonts w:cs="Arial"/>
                <w:color w:val="000000"/>
                <w:sz w:val="20"/>
                <w:szCs w:val="20"/>
              </w:rPr>
              <w:t xml:space="preserve">Wastewater </w:t>
            </w:r>
            <w:r w:rsidR="004E7DF4">
              <w:rPr>
                <w:rFonts w:cs="Arial"/>
                <w:color w:val="000000"/>
                <w:sz w:val="20"/>
                <w:szCs w:val="20"/>
              </w:rPr>
              <w:t>ER</w:t>
            </w:r>
          </w:p>
        </w:tc>
        <w:tc>
          <w:tcPr>
            <w:tcW w:w="1260" w:type="dxa"/>
            <w:tcBorders>
              <w:top w:val="single" w:sz="4" w:space="0" w:color="auto"/>
              <w:left w:val="nil"/>
              <w:bottom w:val="single" w:sz="4" w:space="0" w:color="auto"/>
              <w:right w:val="single" w:sz="4" w:space="0" w:color="auto"/>
            </w:tcBorders>
          </w:tcPr>
          <w:p w14:paraId="1C3CCB11" w14:textId="17EEC0F4" w:rsidR="004E7DF4" w:rsidRPr="000956C6" w:rsidRDefault="004E7DF4" w:rsidP="004E7DF4">
            <w:pPr>
              <w:keepLines/>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6347119B" w14:textId="3C4E4D8B" w:rsidR="004E7DF4" w:rsidRPr="000956C6" w:rsidRDefault="004E7DF4" w:rsidP="004E7DF4">
            <w:pPr>
              <w:keepLines/>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387B5D9F" w14:textId="0B11BDEF" w:rsidR="004E7DF4" w:rsidRPr="000956C6" w:rsidRDefault="005748FD" w:rsidP="004E7DF4">
            <w:pPr>
              <w:jc w:val="center"/>
              <w:rPr>
                <w:rFonts w:cs="Calibri"/>
                <w:color w:val="000000"/>
                <w:sz w:val="20"/>
                <w:szCs w:val="20"/>
              </w:rPr>
            </w:pPr>
            <w:r>
              <w:rPr>
                <w:rFonts w:cs="Calibri"/>
                <w:color w:val="000000"/>
                <w:sz w:val="20"/>
                <w:szCs w:val="20"/>
              </w:rPr>
              <w:t>$3,705,800</w:t>
            </w:r>
          </w:p>
        </w:tc>
      </w:tr>
      <w:tr w:rsidR="004E7DF4" w:rsidRPr="00753D2F" w14:paraId="3708B323"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3792F02A"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7</w:t>
            </w:r>
          </w:p>
        </w:tc>
        <w:tc>
          <w:tcPr>
            <w:tcW w:w="3870" w:type="dxa"/>
            <w:tcBorders>
              <w:top w:val="nil"/>
              <w:left w:val="single" w:sz="4" w:space="0" w:color="auto"/>
              <w:bottom w:val="single" w:sz="4" w:space="0" w:color="auto"/>
              <w:right w:val="single" w:sz="4" w:space="0" w:color="auto"/>
            </w:tcBorders>
            <w:shd w:val="clear" w:color="auto" w:fill="auto"/>
            <w:vAlign w:val="bottom"/>
          </w:tcPr>
          <w:p w14:paraId="1B143E79" w14:textId="197601E2" w:rsidR="004E7DF4" w:rsidRPr="000956C6" w:rsidRDefault="004E7DF4" w:rsidP="004E7DF4">
            <w:pPr>
              <w:rPr>
                <w:rFonts w:cs="Calibri"/>
                <w:color w:val="000000"/>
                <w:sz w:val="20"/>
                <w:szCs w:val="20"/>
              </w:rPr>
            </w:pPr>
            <w:r>
              <w:rPr>
                <w:rFonts w:cs="Arial"/>
                <w:color w:val="000000"/>
                <w:sz w:val="20"/>
                <w:szCs w:val="20"/>
              </w:rPr>
              <w:t>Phillips County - Buffalo Trail Water District</w:t>
            </w:r>
          </w:p>
        </w:tc>
        <w:tc>
          <w:tcPr>
            <w:tcW w:w="1260" w:type="dxa"/>
            <w:tcBorders>
              <w:top w:val="nil"/>
              <w:left w:val="nil"/>
              <w:bottom w:val="single" w:sz="4" w:space="0" w:color="auto"/>
              <w:right w:val="single" w:sz="4" w:space="0" w:color="auto"/>
            </w:tcBorders>
            <w:shd w:val="clear" w:color="auto" w:fill="auto"/>
            <w:vAlign w:val="bottom"/>
          </w:tcPr>
          <w:p w14:paraId="72AD58CF" w14:textId="5F33068E" w:rsidR="004E7DF4" w:rsidRPr="000956C6" w:rsidRDefault="004E7DF4" w:rsidP="004E7DF4">
            <w:pPr>
              <w:rPr>
                <w:rFonts w:cs="Calibri"/>
                <w:color w:val="000000"/>
                <w:sz w:val="20"/>
                <w:szCs w:val="20"/>
              </w:rPr>
            </w:pPr>
            <w:r>
              <w:rPr>
                <w:rFonts w:cs="Arial"/>
                <w:color w:val="000000"/>
                <w:sz w:val="20"/>
                <w:szCs w:val="20"/>
              </w:rPr>
              <w:t>Phillips</w:t>
            </w:r>
          </w:p>
        </w:tc>
        <w:tc>
          <w:tcPr>
            <w:tcW w:w="1260" w:type="dxa"/>
            <w:tcBorders>
              <w:top w:val="nil"/>
              <w:left w:val="nil"/>
              <w:bottom w:val="single" w:sz="4" w:space="0" w:color="auto"/>
              <w:right w:val="single" w:sz="4" w:space="0" w:color="auto"/>
            </w:tcBorders>
            <w:shd w:val="clear" w:color="auto" w:fill="auto"/>
          </w:tcPr>
          <w:p w14:paraId="7F34E785" w14:textId="15B462EB"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2BA2CFEE" w14:textId="6C2212CB" w:rsidR="004E7DF4" w:rsidRPr="000956C6" w:rsidRDefault="004E7DF4" w:rsidP="004E7DF4">
            <w:pPr>
              <w:keepLines/>
              <w:spacing w:line="240" w:lineRule="auto"/>
              <w:jc w:val="center"/>
              <w:rPr>
                <w:rFonts w:cs="Arial"/>
                <w:sz w:val="20"/>
                <w:szCs w:val="20"/>
              </w:rPr>
            </w:pPr>
            <w:r>
              <w:rPr>
                <w:rFonts w:cs="Arial"/>
                <w:sz w:val="20"/>
                <w:szCs w:val="20"/>
              </w:rPr>
              <w:t>$200,000</w:t>
            </w:r>
          </w:p>
        </w:tc>
        <w:tc>
          <w:tcPr>
            <w:tcW w:w="1260" w:type="dxa"/>
            <w:tcBorders>
              <w:top w:val="single" w:sz="4" w:space="0" w:color="auto"/>
              <w:left w:val="single" w:sz="4" w:space="0" w:color="auto"/>
              <w:bottom w:val="single" w:sz="4" w:space="0" w:color="auto"/>
              <w:right w:val="single" w:sz="4" w:space="0" w:color="auto"/>
            </w:tcBorders>
          </w:tcPr>
          <w:p w14:paraId="200FA59F" w14:textId="2301A191" w:rsidR="004E7DF4" w:rsidRPr="000956C6" w:rsidRDefault="004E7DF4" w:rsidP="004E7DF4">
            <w:pPr>
              <w:keepLines/>
              <w:spacing w:line="240" w:lineRule="auto"/>
              <w:jc w:val="center"/>
              <w:rPr>
                <w:rFonts w:cs="Arial"/>
                <w:sz w:val="20"/>
                <w:szCs w:val="20"/>
              </w:rPr>
            </w:pPr>
            <w:r>
              <w:rPr>
                <w:rFonts w:cs="Arial"/>
                <w:sz w:val="20"/>
                <w:szCs w:val="20"/>
              </w:rPr>
              <w:t>$200,000</w:t>
            </w:r>
          </w:p>
        </w:tc>
        <w:tc>
          <w:tcPr>
            <w:tcW w:w="1475" w:type="dxa"/>
            <w:tcBorders>
              <w:top w:val="single" w:sz="4" w:space="0" w:color="auto"/>
              <w:left w:val="single" w:sz="4" w:space="0" w:color="auto"/>
              <w:bottom w:val="single" w:sz="4" w:space="0" w:color="auto"/>
              <w:right w:val="single" w:sz="12" w:space="0" w:color="auto"/>
            </w:tcBorders>
          </w:tcPr>
          <w:p w14:paraId="1351752B" w14:textId="20EECBBF" w:rsidR="004E7DF4" w:rsidRPr="000956C6" w:rsidRDefault="005748FD" w:rsidP="004E7DF4">
            <w:pPr>
              <w:jc w:val="center"/>
              <w:rPr>
                <w:rFonts w:cs="Calibri"/>
                <w:color w:val="000000"/>
                <w:sz w:val="20"/>
                <w:szCs w:val="20"/>
              </w:rPr>
            </w:pPr>
            <w:r>
              <w:rPr>
                <w:rFonts w:cs="Calibri"/>
                <w:color w:val="000000"/>
                <w:sz w:val="20"/>
                <w:szCs w:val="20"/>
              </w:rPr>
              <w:t>$3,905,800</w:t>
            </w:r>
          </w:p>
        </w:tc>
      </w:tr>
      <w:tr w:rsidR="004E7DF4" w:rsidRPr="00753D2F" w14:paraId="2EC1D340"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63CD0840"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8</w:t>
            </w:r>
          </w:p>
        </w:tc>
        <w:tc>
          <w:tcPr>
            <w:tcW w:w="3870" w:type="dxa"/>
            <w:tcBorders>
              <w:top w:val="nil"/>
              <w:left w:val="single" w:sz="4" w:space="0" w:color="auto"/>
              <w:bottom w:val="single" w:sz="4" w:space="0" w:color="auto"/>
              <w:right w:val="single" w:sz="4" w:space="0" w:color="auto"/>
            </w:tcBorders>
            <w:shd w:val="clear" w:color="auto" w:fill="auto"/>
            <w:vAlign w:val="bottom"/>
          </w:tcPr>
          <w:p w14:paraId="4BC2647A" w14:textId="6B658016" w:rsidR="004E7DF4" w:rsidRPr="000956C6" w:rsidRDefault="004E7DF4" w:rsidP="004E7DF4">
            <w:pPr>
              <w:rPr>
                <w:rFonts w:cs="Calibri"/>
                <w:color w:val="000000"/>
                <w:sz w:val="20"/>
                <w:szCs w:val="20"/>
              </w:rPr>
            </w:pPr>
            <w:r>
              <w:rPr>
                <w:rFonts w:cs="Arial"/>
                <w:color w:val="000000"/>
                <w:sz w:val="20"/>
                <w:szCs w:val="20"/>
              </w:rPr>
              <w:t>Alberton, Town of</w:t>
            </w:r>
          </w:p>
        </w:tc>
        <w:tc>
          <w:tcPr>
            <w:tcW w:w="1260" w:type="dxa"/>
            <w:tcBorders>
              <w:top w:val="nil"/>
              <w:left w:val="nil"/>
              <w:bottom w:val="single" w:sz="4" w:space="0" w:color="auto"/>
              <w:right w:val="single" w:sz="4" w:space="0" w:color="auto"/>
            </w:tcBorders>
            <w:shd w:val="clear" w:color="auto" w:fill="auto"/>
            <w:vAlign w:val="bottom"/>
          </w:tcPr>
          <w:p w14:paraId="7B95855E" w14:textId="2FEFC561" w:rsidR="004E7DF4" w:rsidRPr="000956C6" w:rsidRDefault="004E7DF4" w:rsidP="004E7DF4">
            <w:pPr>
              <w:rPr>
                <w:rFonts w:cs="Calibri"/>
                <w:color w:val="000000"/>
                <w:sz w:val="20"/>
                <w:szCs w:val="20"/>
              </w:rPr>
            </w:pPr>
            <w:r>
              <w:rPr>
                <w:rFonts w:cs="Arial"/>
                <w:color w:val="000000"/>
                <w:sz w:val="20"/>
                <w:szCs w:val="20"/>
              </w:rPr>
              <w:t>Mineral</w:t>
            </w:r>
          </w:p>
        </w:tc>
        <w:tc>
          <w:tcPr>
            <w:tcW w:w="1260" w:type="dxa"/>
            <w:tcBorders>
              <w:top w:val="nil"/>
              <w:left w:val="nil"/>
              <w:bottom w:val="single" w:sz="4" w:space="0" w:color="auto"/>
              <w:right w:val="single" w:sz="4" w:space="0" w:color="auto"/>
            </w:tcBorders>
            <w:shd w:val="clear" w:color="auto" w:fill="auto"/>
          </w:tcPr>
          <w:p w14:paraId="322A5A50" w14:textId="5EB79264"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1DD78FF2" w14:textId="1829C4B6" w:rsidR="004E7DF4" w:rsidRPr="000956C6" w:rsidRDefault="004E7DF4" w:rsidP="004E7DF4">
            <w:pPr>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71BA0B6E" w14:textId="10A009E0" w:rsidR="004E7DF4" w:rsidRPr="000956C6" w:rsidRDefault="004E7DF4" w:rsidP="004E7DF4">
            <w:pPr>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095576F9" w14:textId="68E789BD" w:rsidR="004E7DF4" w:rsidRPr="000956C6" w:rsidRDefault="005748FD" w:rsidP="004E7DF4">
            <w:pPr>
              <w:jc w:val="center"/>
              <w:rPr>
                <w:rFonts w:cs="Calibri"/>
                <w:color w:val="000000"/>
                <w:sz w:val="20"/>
                <w:szCs w:val="20"/>
              </w:rPr>
            </w:pPr>
            <w:r>
              <w:rPr>
                <w:rFonts w:cs="Calibri"/>
                <w:color w:val="000000"/>
                <w:sz w:val="20"/>
                <w:szCs w:val="20"/>
              </w:rPr>
              <w:t>$4,665,800</w:t>
            </w:r>
          </w:p>
        </w:tc>
      </w:tr>
      <w:tr w:rsidR="004E7DF4" w:rsidRPr="00753D2F" w14:paraId="4292935C"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5CD1F8D8"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9</w:t>
            </w:r>
          </w:p>
        </w:tc>
        <w:tc>
          <w:tcPr>
            <w:tcW w:w="3870" w:type="dxa"/>
            <w:tcBorders>
              <w:top w:val="nil"/>
              <w:left w:val="single" w:sz="4" w:space="0" w:color="auto"/>
              <w:bottom w:val="single" w:sz="4" w:space="0" w:color="auto"/>
              <w:right w:val="single" w:sz="4" w:space="0" w:color="auto"/>
            </w:tcBorders>
            <w:shd w:val="clear" w:color="auto" w:fill="auto"/>
            <w:vAlign w:val="bottom"/>
          </w:tcPr>
          <w:p w14:paraId="7E4451F4" w14:textId="23232615" w:rsidR="004E7DF4" w:rsidRPr="000956C6" w:rsidRDefault="004E7DF4" w:rsidP="004E7DF4">
            <w:pPr>
              <w:rPr>
                <w:rFonts w:cs="Calibri"/>
                <w:color w:val="000000"/>
                <w:sz w:val="20"/>
                <w:szCs w:val="20"/>
              </w:rPr>
            </w:pPr>
            <w:r>
              <w:rPr>
                <w:rFonts w:cs="Arial"/>
                <w:color w:val="000000"/>
                <w:sz w:val="20"/>
                <w:szCs w:val="20"/>
              </w:rPr>
              <w:t>Ekalaka, Town of</w:t>
            </w:r>
          </w:p>
        </w:tc>
        <w:tc>
          <w:tcPr>
            <w:tcW w:w="1260" w:type="dxa"/>
            <w:tcBorders>
              <w:top w:val="nil"/>
              <w:left w:val="nil"/>
              <w:bottom w:val="single" w:sz="4" w:space="0" w:color="auto"/>
              <w:right w:val="single" w:sz="4" w:space="0" w:color="auto"/>
            </w:tcBorders>
            <w:shd w:val="clear" w:color="auto" w:fill="auto"/>
            <w:vAlign w:val="bottom"/>
          </w:tcPr>
          <w:p w14:paraId="1E08F587" w14:textId="1678C621" w:rsidR="004E7DF4" w:rsidRPr="000956C6" w:rsidRDefault="004E7DF4" w:rsidP="004E7DF4">
            <w:pPr>
              <w:rPr>
                <w:rFonts w:cs="Calibri"/>
                <w:color w:val="000000"/>
                <w:sz w:val="20"/>
                <w:szCs w:val="20"/>
              </w:rPr>
            </w:pPr>
            <w:r>
              <w:rPr>
                <w:rFonts w:cs="Arial"/>
                <w:color w:val="000000"/>
                <w:sz w:val="20"/>
                <w:szCs w:val="20"/>
              </w:rPr>
              <w:t>Carter</w:t>
            </w:r>
          </w:p>
        </w:tc>
        <w:tc>
          <w:tcPr>
            <w:tcW w:w="1260" w:type="dxa"/>
            <w:tcBorders>
              <w:top w:val="nil"/>
              <w:left w:val="nil"/>
              <w:bottom w:val="single" w:sz="4" w:space="0" w:color="auto"/>
              <w:right w:val="single" w:sz="4" w:space="0" w:color="auto"/>
            </w:tcBorders>
            <w:shd w:val="clear" w:color="auto" w:fill="auto"/>
          </w:tcPr>
          <w:p w14:paraId="58C0077F" w14:textId="1C9BDF77"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59EC699A" w14:textId="616B617F" w:rsidR="004E7DF4" w:rsidRPr="000956C6" w:rsidRDefault="004E7DF4" w:rsidP="004E7DF4">
            <w:pPr>
              <w:spacing w:line="240" w:lineRule="auto"/>
              <w:jc w:val="center"/>
              <w:rPr>
                <w:rFonts w:cs="Arial"/>
                <w:sz w:val="20"/>
                <w:szCs w:val="20"/>
              </w:rPr>
            </w:pPr>
            <w:r>
              <w:rPr>
                <w:rFonts w:cs="Arial"/>
                <w:sz w:val="20"/>
                <w:szCs w:val="20"/>
              </w:rPr>
              <w:t>$500,000</w:t>
            </w:r>
          </w:p>
        </w:tc>
        <w:tc>
          <w:tcPr>
            <w:tcW w:w="1260" w:type="dxa"/>
            <w:tcBorders>
              <w:top w:val="single" w:sz="4" w:space="0" w:color="auto"/>
              <w:left w:val="single" w:sz="4" w:space="0" w:color="auto"/>
              <w:bottom w:val="single" w:sz="4" w:space="0" w:color="auto"/>
              <w:right w:val="single" w:sz="4" w:space="0" w:color="auto"/>
            </w:tcBorders>
          </w:tcPr>
          <w:p w14:paraId="5D9C2A4F" w14:textId="66A793D0" w:rsidR="004E7DF4" w:rsidRPr="000956C6" w:rsidRDefault="004E7DF4" w:rsidP="004E7DF4">
            <w:pPr>
              <w:spacing w:line="240" w:lineRule="auto"/>
              <w:jc w:val="center"/>
              <w:rPr>
                <w:rFonts w:cs="Arial"/>
                <w:sz w:val="20"/>
                <w:szCs w:val="20"/>
              </w:rPr>
            </w:pPr>
            <w:r>
              <w:rPr>
                <w:rFonts w:cs="Arial"/>
                <w:sz w:val="20"/>
                <w:szCs w:val="20"/>
              </w:rPr>
              <w:t>$500,000</w:t>
            </w:r>
          </w:p>
        </w:tc>
        <w:tc>
          <w:tcPr>
            <w:tcW w:w="1475" w:type="dxa"/>
            <w:tcBorders>
              <w:top w:val="single" w:sz="4" w:space="0" w:color="auto"/>
              <w:left w:val="single" w:sz="4" w:space="0" w:color="auto"/>
              <w:bottom w:val="single" w:sz="4" w:space="0" w:color="auto"/>
              <w:right w:val="single" w:sz="12" w:space="0" w:color="auto"/>
            </w:tcBorders>
          </w:tcPr>
          <w:p w14:paraId="4B101215" w14:textId="0850FDF8" w:rsidR="004E7DF4" w:rsidRPr="000956C6" w:rsidRDefault="005748FD" w:rsidP="004E7DF4">
            <w:pPr>
              <w:jc w:val="center"/>
              <w:rPr>
                <w:rFonts w:cs="Calibri"/>
                <w:color w:val="000000"/>
                <w:sz w:val="20"/>
                <w:szCs w:val="20"/>
              </w:rPr>
            </w:pPr>
            <w:r>
              <w:rPr>
                <w:rFonts w:cs="Calibri"/>
                <w:color w:val="000000"/>
                <w:sz w:val="20"/>
                <w:szCs w:val="20"/>
              </w:rPr>
              <w:t>$5,155,800</w:t>
            </w:r>
          </w:p>
        </w:tc>
      </w:tr>
      <w:tr w:rsidR="004E7DF4" w:rsidRPr="00753D2F" w14:paraId="52CEF635" w14:textId="77777777" w:rsidTr="005E7F92">
        <w:trPr>
          <w:trHeight w:hRule="exact" w:val="333"/>
        </w:trPr>
        <w:tc>
          <w:tcPr>
            <w:tcW w:w="810" w:type="dxa"/>
            <w:tcBorders>
              <w:top w:val="single" w:sz="4" w:space="0" w:color="auto"/>
              <w:left w:val="single" w:sz="12" w:space="0" w:color="auto"/>
              <w:bottom w:val="single" w:sz="4" w:space="0" w:color="auto"/>
              <w:right w:val="nil"/>
            </w:tcBorders>
            <w:shd w:val="clear" w:color="auto" w:fill="auto"/>
            <w:noWrap/>
            <w:hideMark/>
          </w:tcPr>
          <w:p w14:paraId="0C2C0133"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10</w:t>
            </w:r>
          </w:p>
        </w:tc>
        <w:tc>
          <w:tcPr>
            <w:tcW w:w="3870" w:type="dxa"/>
            <w:tcBorders>
              <w:top w:val="nil"/>
              <w:left w:val="single" w:sz="4" w:space="0" w:color="auto"/>
              <w:bottom w:val="single" w:sz="4" w:space="0" w:color="auto"/>
              <w:right w:val="single" w:sz="4" w:space="0" w:color="auto"/>
            </w:tcBorders>
            <w:shd w:val="clear" w:color="auto" w:fill="auto"/>
            <w:vAlign w:val="bottom"/>
          </w:tcPr>
          <w:p w14:paraId="0F36ADAA" w14:textId="17F2EECF" w:rsidR="004E7DF4" w:rsidRPr="000956C6" w:rsidRDefault="004E7DF4" w:rsidP="004E7DF4">
            <w:pPr>
              <w:rPr>
                <w:rFonts w:cs="Calibri"/>
                <w:color w:val="000000"/>
                <w:sz w:val="20"/>
                <w:szCs w:val="20"/>
              </w:rPr>
            </w:pPr>
            <w:r>
              <w:rPr>
                <w:rFonts w:cs="Arial"/>
                <w:color w:val="000000"/>
                <w:sz w:val="20"/>
                <w:szCs w:val="20"/>
              </w:rPr>
              <w:t xml:space="preserve">Lewistown, City of </w:t>
            </w:r>
          </w:p>
        </w:tc>
        <w:tc>
          <w:tcPr>
            <w:tcW w:w="1260" w:type="dxa"/>
            <w:tcBorders>
              <w:top w:val="nil"/>
              <w:left w:val="nil"/>
              <w:bottom w:val="single" w:sz="4" w:space="0" w:color="auto"/>
              <w:right w:val="single" w:sz="4" w:space="0" w:color="auto"/>
            </w:tcBorders>
            <w:shd w:val="clear" w:color="auto" w:fill="auto"/>
            <w:vAlign w:val="bottom"/>
          </w:tcPr>
          <w:p w14:paraId="3FB105B6" w14:textId="5DC04B12" w:rsidR="004E7DF4" w:rsidRPr="000956C6" w:rsidRDefault="004E7DF4" w:rsidP="004E7DF4">
            <w:pPr>
              <w:rPr>
                <w:rFonts w:cs="Calibri"/>
                <w:color w:val="000000"/>
                <w:sz w:val="20"/>
                <w:szCs w:val="20"/>
              </w:rPr>
            </w:pPr>
            <w:r>
              <w:rPr>
                <w:rFonts w:cs="Arial"/>
                <w:color w:val="000000"/>
                <w:sz w:val="20"/>
                <w:szCs w:val="20"/>
              </w:rPr>
              <w:t>Fergus</w:t>
            </w:r>
          </w:p>
        </w:tc>
        <w:tc>
          <w:tcPr>
            <w:tcW w:w="1260" w:type="dxa"/>
            <w:tcBorders>
              <w:top w:val="nil"/>
              <w:left w:val="nil"/>
              <w:bottom w:val="single" w:sz="4" w:space="0" w:color="auto"/>
              <w:right w:val="single" w:sz="4" w:space="0" w:color="auto"/>
            </w:tcBorders>
            <w:shd w:val="clear" w:color="auto" w:fill="auto"/>
          </w:tcPr>
          <w:p w14:paraId="0534DE61" w14:textId="01967711"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5843D8BF" w14:textId="7E1B728B" w:rsidR="004E7DF4" w:rsidRPr="000956C6" w:rsidRDefault="004E7DF4" w:rsidP="004E7DF4">
            <w:pPr>
              <w:spacing w:line="240" w:lineRule="auto"/>
              <w:jc w:val="center"/>
              <w:rPr>
                <w:rFonts w:cs="Arial"/>
                <w:sz w:val="20"/>
                <w:szCs w:val="20"/>
              </w:rPr>
            </w:pPr>
            <w:r>
              <w:rPr>
                <w:rFonts w:cs="Arial"/>
                <w:sz w:val="20"/>
                <w:szCs w:val="20"/>
              </w:rPr>
              <w:t>$500,000</w:t>
            </w:r>
          </w:p>
        </w:tc>
        <w:tc>
          <w:tcPr>
            <w:tcW w:w="1260" w:type="dxa"/>
            <w:tcBorders>
              <w:top w:val="single" w:sz="4" w:space="0" w:color="auto"/>
              <w:left w:val="single" w:sz="4" w:space="0" w:color="auto"/>
              <w:bottom w:val="single" w:sz="4" w:space="0" w:color="auto"/>
              <w:right w:val="single" w:sz="4" w:space="0" w:color="auto"/>
            </w:tcBorders>
          </w:tcPr>
          <w:p w14:paraId="3DDF095A" w14:textId="45DE90AB" w:rsidR="004E7DF4" w:rsidRPr="000956C6" w:rsidRDefault="004E7DF4" w:rsidP="004E7DF4">
            <w:pPr>
              <w:spacing w:line="240" w:lineRule="auto"/>
              <w:jc w:val="center"/>
              <w:rPr>
                <w:rFonts w:cs="Arial"/>
                <w:sz w:val="20"/>
                <w:szCs w:val="20"/>
              </w:rPr>
            </w:pPr>
            <w:r>
              <w:rPr>
                <w:rFonts w:cs="Arial"/>
                <w:sz w:val="20"/>
                <w:szCs w:val="20"/>
              </w:rPr>
              <w:t>$500,000</w:t>
            </w:r>
          </w:p>
        </w:tc>
        <w:tc>
          <w:tcPr>
            <w:tcW w:w="1475" w:type="dxa"/>
            <w:tcBorders>
              <w:top w:val="single" w:sz="4" w:space="0" w:color="auto"/>
              <w:left w:val="single" w:sz="4" w:space="0" w:color="auto"/>
              <w:bottom w:val="single" w:sz="4" w:space="0" w:color="auto"/>
              <w:right w:val="single" w:sz="12" w:space="0" w:color="auto"/>
            </w:tcBorders>
          </w:tcPr>
          <w:p w14:paraId="3076A61A" w14:textId="3756F901" w:rsidR="004E7DF4" w:rsidRPr="000956C6" w:rsidRDefault="005748FD" w:rsidP="004E7DF4">
            <w:pPr>
              <w:jc w:val="center"/>
              <w:rPr>
                <w:rFonts w:cs="Calibri"/>
                <w:color w:val="000000"/>
                <w:sz w:val="20"/>
                <w:szCs w:val="20"/>
              </w:rPr>
            </w:pPr>
            <w:r>
              <w:rPr>
                <w:rFonts w:cs="Calibri"/>
                <w:color w:val="000000"/>
                <w:sz w:val="20"/>
                <w:szCs w:val="20"/>
              </w:rPr>
              <w:t>$5,655,800</w:t>
            </w:r>
          </w:p>
        </w:tc>
      </w:tr>
      <w:tr w:rsidR="004E7DF4" w:rsidRPr="00753D2F" w14:paraId="5B143D9A" w14:textId="77777777" w:rsidTr="005E7F92">
        <w:trPr>
          <w:trHeight w:hRule="exact" w:val="318"/>
        </w:trPr>
        <w:tc>
          <w:tcPr>
            <w:tcW w:w="810" w:type="dxa"/>
            <w:tcBorders>
              <w:top w:val="single" w:sz="4" w:space="0" w:color="auto"/>
              <w:left w:val="single" w:sz="12" w:space="0" w:color="auto"/>
              <w:bottom w:val="single" w:sz="4" w:space="0" w:color="auto"/>
              <w:right w:val="nil"/>
            </w:tcBorders>
            <w:shd w:val="clear" w:color="auto" w:fill="auto"/>
            <w:noWrap/>
            <w:hideMark/>
          </w:tcPr>
          <w:p w14:paraId="68C82306"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11</w:t>
            </w:r>
          </w:p>
        </w:tc>
        <w:tc>
          <w:tcPr>
            <w:tcW w:w="3870" w:type="dxa"/>
            <w:tcBorders>
              <w:top w:val="nil"/>
              <w:left w:val="single" w:sz="4" w:space="0" w:color="auto"/>
              <w:bottom w:val="single" w:sz="4" w:space="0" w:color="auto"/>
              <w:right w:val="single" w:sz="4" w:space="0" w:color="auto"/>
            </w:tcBorders>
            <w:shd w:val="clear" w:color="auto" w:fill="auto"/>
            <w:vAlign w:val="bottom"/>
          </w:tcPr>
          <w:p w14:paraId="60F479DD" w14:textId="4A80B044" w:rsidR="004E7DF4" w:rsidRPr="000956C6" w:rsidRDefault="004E7DF4" w:rsidP="004E7DF4">
            <w:pPr>
              <w:rPr>
                <w:rFonts w:cs="Calibri"/>
                <w:color w:val="000000"/>
                <w:sz w:val="20"/>
                <w:szCs w:val="20"/>
              </w:rPr>
            </w:pPr>
            <w:r>
              <w:rPr>
                <w:rFonts w:cs="Arial"/>
                <w:sz w:val="20"/>
                <w:szCs w:val="20"/>
              </w:rPr>
              <w:t>Harlowton, City of</w:t>
            </w:r>
          </w:p>
        </w:tc>
        <w:tc>
          <w:tcPr>
            <w:tcW w:w="1260" w:type="dxa"/>
            <w:tcBorders>
              <w:top w:val="nil"/>
              <w:left w:val="nil"/>
              <w:bottom w:val="single" w:sz="4" w:space="0" w:color="auto"/>
              <w:right w:val="single" w:sz="4" w:space="0" w:color="auto"/>
            </w:tcBorders>
            <w:shd w:val="clear" w:color="auto" w:fill="auto"/>
            <w:vAlign w:val="bottom"/>
          </w:tcPr>
          <w:p w14:paraId="1DF40794" w14:textId="45F709D4" w:rsidR="004E7DF4" w:rsidRPr="000956C6" w:rsidRDefault="004E7DF4" w:rsidP="004E7DF4">
            <w:pPr>
              <w:rPr>
                <w:rFonts w:cs="Calibri"/>
                <w:color w:val="000000"/>
                <w:sz w:val="20"/>
                <w:szCs w:val="20"/>
              </w:rPr>
            </w:pPr>
            <w:r>
              <w:rPr>
                <w:rFonts w:cs="Arial"/>
                <w:color w:val="000000"/>
                <w:sz w:val="20"/>
                <w:szCs w:val="20"/>
              </w:rPr>
              <w:t>Wheatland</w:t>
            </w:r>
          </w:p>
        </w:tc>
        <w:tc>
          <w:tcPr>
            <w:tcW w:w="1260" w:type="dxa"/>
            <w:tcBorders>
              <w:top w:val="nil"/>
              <w:left w:val="nil"/>
              <w:bottom w:val="single" w:sz="4" w:space="0" w:color="auto"/>
              <w:right w:val="single" w:sz="4" w:space="0" w:color="auto"/>
            </w:tcBorders>
            <w:shd w:val="clear" w:color="auto" w:fill="auto"/>
          </w:tcPr>
          <w:p w14:paraId="35D368A5" w14:textId="739B5001"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0A625E68" w14:textId="0454D429" w:rsidR="004E7DF4" w:rsidRPr="000956C6" w:rsidRDefault="004E7DF4" w:rsidP="004E7DF4">
            <w:pPr>
              <w:spacing w:line="240" w:lineRule="auto"/>
              <w:jc w:val="center"/>
              <w:rPr>
                <w:rFonts w:cs="Arial"/>
                <w:sz w:val="20"/>
                <w:szCs w:val="20"/>
              </w:rPr>
            </w:pPr>
            <w:r>
              <w:rPr>
                <w:rFonts w:cs="Arial"/>
                <w:sz w:val="20"/>
                <w:szCs w:val="20"/>
              </w:rPr>
              <w:t>$625,000</w:t>
            </w:r>
          </w:p>
        </w:tc>
        <w:tc>
          <w:tcPr>
            <w:tcW w:w="1260" w:type="dxa"/>
            <w:tcBorders>
              <w:top w:val="single" w:sz="4" w:space="0" w:color="auto"/>
              <w:left w:val="single" w:sz="4" w:space="0" w:color="auto"/>
              <w:bottom w:val="single" w:sz="4" w:space="0" w:color="auto"/>
              <w:right w:val="single" w:sz="4" w:space="0" w:color="auto"/>
            </w:tcBorders>
          </w:tcPr>
          <w:p w14:paraId="7ACC74CC" w14:textId="0660BE80" w:rsidR="004E7DF4" w:rsidRPr="000956C6" w:rsidRDefault="004E7DF4" w:rsidP="004E7DF4">
            <w:pPr>
              <w:spacing w:line="240" w:lineRule="auto"/>
              <w:jc w:val="center"/>
              <w:rPr>
                <w:rFonts w:cs="Arial"/>
                <w:sz w:val="20"/>
                <w:szCs w:val="20"/>
              </w:rPr>
            </w:pPr>
            <w:r>
              <w:rPr>
                <w:rFonts w:cs="Arial"/>
                <w:sz w:val="20"/>
                <w:szCs w:val="20"/>
              </w:rPr>
              <w:t>$625,000</w:t>
            </w:r>
          </w:p>
        </w:tc>
        <w:tc>
          <w:tcPr>
            <w:tcW w:w="1475" w:type="dxa"/>
            <w:tcBorders>
              <w:top w:val="single" w:sz="4" w:space="0" w:color="auto"/>
              <w:left w:val="single" w:sz="4" w:space="0" w:color="auto"/>
              <w:bottom w:val="single" w:sz="4" w:space="0" w:color="auto"/>
              <w:right w:val="single" w:sz="12" w:space="0" w:color="auto"/>
            </w:tcBorders>
          </w:tcPr>
          <w:p w14:paraId="10A9BF15" w14:textId="0ED76513" w:rsidR="004E7DF4" w:rsidRPr="000956C6" w:rsidRDefault="005748FD" w:rsidP="004E7DF4">
            <w:pPr>
              <w:jc w:val="center"/>
              <w:rPr>
                <w:rFonts w:cs="Calibri"/>
                <w:color w:val="000000"/>
                <w:sz w:val="20"/>
                <w:szCs w:val="20"/>
              </w:rPr>
            </w:pPr>
            <w:r>
              <w:rPr>
                <w:rFonts w:cs="Calibri"/>
                <w:color w:val="000000"/>
                <w:sz w:val="20"/>
                <w:szCs w:val="20"/>
              </w:rPr>
              <w:t>$6,280,800</w:t>
            </w:r>
          </w:p>
        </w:tc>
      </w:tr>
      <w:tr w:rsidR="004E7DF4" w:rsidRPr="00753D2F" w14:paraId="5D6C9D90"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328C26E5"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12</w:t>
            </w:r>
          </w:p>
        </w:tc>
        <w:tc>
          <w:tcPr>
            <w:tcW w:w="3870" w:type="dxa"/>
            <w:tcBorders>
              <w:top w:val="nil"/>
              <w:left w:val="single" w:sz="4" w:space="0" w:color="auto"/>
              <w:bottom w:val="single" w:sz="4" w:space="0" w:color="auto"/>
              <w:right w:val="single" w:sz="4" w:space="0" w:color="auto"/>
            </w:tcBorders>
            <w:shd w:val="clear" w:color="auto" w:fill="auto"/>
            <w:vAlign w:val="bottom"/>
          </w:tcPr>
          <w:p w14:paraId="45BCF2E3" w14:textId="208944B5" w:rsidR="004E7DF4" w:rsidRPr="000956C6" w:rsidRDefault="004E7DF4" w:rsidP="004E7DF4">
            <w:pPr>
              <w:rPr>
                <w:rFonts w:cs="Calibri"/>
                <w:color w:val="000000"/>
                <w:sz w:val="20"/>
                <w:szCs w:val="20"/>
              </w:rPr>
            </w:pPr>
            <w:r>
              <w:rPr>
                <w:rFonts w:cs="Arial"/>
                <w:color w:val="000000"/>
                <w:sz w:val="20"/>
                <w:szCs w:val="20"/>
              </w:rPr>
              <w:t>Joliet, Town of</w:t>
            </w:r>
          </w:p>
        </w:tc>
        <w:tc>
          <w:tcPr>
            <w:tcW w:w="1260" w:type="dxa"/>
            <w:tcBorders>
              <w:top w:val="nil"/>
              <w:left w:val="nil"/>
              <w:bottom w:val="single" w:sz="4" w:space="0" w:color="auto"/>
              <w:right w:val="single" w:sz="4" w:space="0" w:color="auto"/>
            </w:tcBorders>
            <w:shd w:val="clear" w:color="auto" w:fill="auto"/>
            <w:vAlign w:val="bottom"/>
          </w:tcPr>
          <w:p w14:paraId="7CBEC42E" w14:textId="4D1DA1AE" w:rsidR="004E7DF4" w:rsidRPr="000956C6" w:rsidRDefault="004E7DF4" w:rsidP="004E7DF4">
            <w:pPr>
              <w:rPr>
                <w:rFonts w:cs="Calibri"/>
                <w:color w:val="000000"/>
                <w:sz w:val="20"/>
                <w:szCs w:val="20"/>
              </w:rPr>
            </w:pPr>
            <w:r>
              <w:rPr>
                <w:rFonts w:cs="Arial"/>
                <w:color w:val="000000"/>
                <w:sz w:val="20"/>
                <w:szCs w:val="20"/>
              </w:rPr>
              <w:t>Carbon</w:t>
            </w:r>
          </w:p>
        </w:tc>
        <w:tc>
          <w:tcPr>
            <w:tcW w:w="1260" w:type="dxa"/>
            <w:tcBorders>
              <w:top w:val="nil"/>
              <w:left w:val="nil"/>
              <w:bottom w:val="single" w:sz="4" w:space="0" w:color="auto"/>
              <w:right w:val="single" w:sz="4" w:space="0" w:color="auto"/>
            </w:tcBorders>
            <w:shd w:val="clear" w:color="auto" w:fill="auto"/>
          </w:tcPr>
          <w:p w14:paraId="3D79111F" w14:textId="6186C761"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6892A834" w14:textId="3C1DCFB8" w:rsidR="004E7DF4" w:rsidRPr="000956C6" w:rsidRDefault="004E7DF4" w:rsidP="004E7DF4">
            <w:pPr>
              <w:spacing w:line="240" w:lineRule="auto"/>
              <w:jc w:val="center"/>
              <w:rPr>
                <w:rFonts w:cs="Arial"/>
                <w:sz w:val="20"/>
                <w:szCs w:val="20"/>
              </w:rPr>
            </w:pPr>
            <w:r>
              <w:rPr>
                <w:rFonts w:cs="Arial"/>
                <w:sz w:val="20"/>
                <w:szCs w:val="20"/>
              </w:rPr>
              <w:t>$625,000</w:t>
            </w:r>
          </w:p>
        </w:tc>
        <w:tc>
          <w:tcPr>
            <w:tcW w:w="1260" w:type="dxa"/>
            <w:tcBorders>
              <w:top w:val="single" w:sz="4" w:space="0" w:color="auto"/>
              <w:left w:val="single" w:sz="4" w:space="0" w:color="auto"/>
              <w:bottom w:val="single" w:sz="4" w:space="0" w:color="auto"/>
              <w:right w:val="single" w:sz="4" w:space="0" w:color="auto"/>
            </w:tcBorders>
          </w:tcPr>
          <w:p w14:paraId="5D4BB9D7" w14:textId="4878E7D3" w:rsidR="004E7DF4" w:rsidRPr="000956C6" w:rsidRDefault="004E7DF4" w:rsidP="004E7DF4">
            <w:pPr>
              <w:spacing w:line="240" w:lineRule="auto"/>
              <w:jc w:val="center"/>
              <w:rPr>
                <w:rFonts w:cs="Arial"/>
                <w:sz w:val="20"/>
                <w:szCs w:val="20"/>
              </w:rPr>
            </w:pPr>
            <w:r>
              <w:rPr>
                <w:rFonts w:cs="Arial"/>
                <w:sz w:val="20"/>
                <w:szCs w:val="20"/>
              </w:rPr>
              <w:t>$625,000</w:t>
            </w:r>
          </w:p>
        </w:tc>
        <w:tc>
          <w:tcPr>
            <w:tcW w:w="1475" w:type="dxa"/>
            <w:tcBorders>
              <w:top w:val="single" w:sz="4" w:space="0" w:color="auto"/>
              <w:left w:val="single" w:sz="4" w:space="0" w:color="auto"/>
              <w:bottom w:val="single" w:sz="4" w:space="0" w:color="auto"/>
              <w:right w:val="single" w:sz="12" w:space="0" w:color="auto"/>
            </w:tcBorders>
          </w:tcPr>
          <w:p w14:paraId="3D255CF9" w14:textId="1051882C" w:rsidR="004E7DF4" w:rsidRPr="000956C6" w:rsidRDefault="005748FD" w:rsidP="004E7DF4">
            <w:pPr>
              <w:jc w:val="center"/>
              <w:rPr>
                <w:rFonts w:cs="Calibri"/>
                <w:color w:val="000000"/>
                <w:sz w:val="20"/>
                <w:szCs w:val="20"/>
              </w:rPr>
            </w:pPr>
            <w:r>
              <w:rPr>
                <w:rFonts w:cs="Calibri"/>
                <w:color w:val="000000"/>
                <w:sz w:val="20"/>
                <w:szCs w:val="20"/>
              </w:rPr>
              <w:t>$6,905,800</w:t>
            </w:r>
          </w:p>
        </w:tc>
      </w:tr>
      <w:tr w:rsidR="004E7DF4" w:rsidRPr="00753D2F" w14:paraId="7DCA3C59"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2AE586BD"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13</w:t>
            </w:r>
          </w:p>
        </w:tc>
        <w:tc>
          <w:tcPr>
            <w:tcW w:w="3870" w:type="dxa"/>
            <w:tcBorders>
              <w:top w:val="nil"/>
              <w:left w:val="single" w:sz="4" w:space="0" w:color="auto"/>
              <w:bottom w:val="single" w:sz="4" w:space="0" w:color="auto"/>
              <w:right w:val="single" w:sz="4" w:space="0" w:color="auto"/>
            </w:tcBorders>
            <w:shd w:val="clear" w:color="auto" w:fill="auto"/>
            <w:vAlign w:val="bottom"/>
          </w:tcPr>
          <w:p w14:paraId="426EC9F1" w14:textId="49F74C9A" w:rsidR="004E7DF4" w:rsidRPr="000956C6" w:rsidRDefault="004E7DF4" w:rsidP="004E7DF4">
            <w:pPr>
              <w:rPr>
                <w:rFonts w:cs="Calibri"/>
                <w:color w:val="000000"/>
                <w:sz w:val="20"/>
                <w:szCs w:val="20"/>
              </w:rPr>
            </w:pPr>
            <w:r>
              <w:rPr>
                <w:rFonts w:cs="Arial"/>
                <w:sz w:val="20"/>
                <w:szCs w:val="20"/>
              </w:rPr>
              <w:t>Deer Lodge, City of</w:t>
            </w:r>
          </w:p>
        </w:tc>
        <w:tc>
          <w:tcPr>
            <w:tcW w:w="1260" w:type="dxa"/>
            <w:tcBorders>
              <w:top w:val="nil"/>
              <w:left w:val="nil"/>
              <w:bottom w:val="single" w:sz="4" w:space="0" w:color="auto"/>
              <w:right w:val="single" w:sz="4" w:space="0" w:color="auto"/>
            </w:tcBorders>
            <w:shd w:val="clear" w:color="auto" w:fill="auto"/>
            <w:vAlign w:val="bottom"/>
          </w:tcPr>
          <w:p w14:paraId="2F45EEC1" w14:textId="2F428F55" w:rsidR="004E7DF4" w:rsidRPr="000956C6" w:rsidRDefault="004E7DF4" w:rsidP="004E7DF4">
            <w:pPr>
              <w:rPr>
                <w:rFonts w:cs="Calibri"/>
                <w:color w:val="000000"/>
                <w:sz w:val="20"/>
                <w:szCs w:val="20"/>
              </w:rPr>
            </w:pPr>
            <w:r>
              <w:rPr>
                <w:rFonts w:cs="Arial"/>
                <w:color w:val="000000"/>
                <w:sz w:val="20"/>
                <w:szCs w:val="20"/>
              </w:rPr>
              <w:t>Powell</w:t>
            </w:r>
          </w:p>
        </w:tc>
        <w:tc>
          <w:tcPr>
            <w:tcW w:w="1260" w:type="dxa"/>
            <w:tcBorders>
              <w:top w:val="nil"/>
              <w:left w:val="nil"/>
              <w:bottom w:val="single" w:sz="4" w:space="0" w:color="auto"/>
              <w:right w:val="single" w:sz="4" w:space="0" w:color="auto"/>
            </w:tcBorders>
            <w:shd w:val="clear" w:color="auto" w:fill="auto"/>
            <w:vAlign w:val="bottom"/>
          </w:tcPr>
          <w:p w14:paraId="28E5318A" w14:textId="0E5152A5" w:rsidR="004E7DF4" w:rsidRPr="000956C6" w:rsidRDefault="00874B71"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7BAA4349" w14:textId="66FD0CC4" w:rsidR="004E7DF4" w:rsidRPr="000956C6" w:rsidRDefault="004E7DF4" w:rsidP="004E7DF4">
            <w:pPr>
              <w:spacing w:line="240" w:lineRule="auto"/>
              <w:jc w:val="center"/>
              <w:rPr>
                <w:rFonts w:cs="Arial"/>
                <w:sz w:val="20"/>
                <w:szCs w:val="20"/>
              </w:rPr>
            </w:pPr>
            <w:r>
              <w:rPr>
                <w:rFonts w:cs="Arial"/>
                <w:sz w:val="20"/>
                <w:szCs w:val="20"/>
              </w:rPr>
              <w:t>$500,000</w:t>
            </w:r>
          </w:p>
        </w:tc>
        <w:tc>
          <w:tcPr>
            <w:tcW w:w="1260" w:type="dxa"/>
            <w:tcBorders>
              <w:top w:val="single" w:sz="4" w:space="0" w:color="auto"/>
              <w:left w:val="single" w:sz="4" w:space="0" w:color="auto"/>
              <w:bottom w:val="single" w:sz="4" w:space="0" w:color="auto"/>
              <w:right w:val="single" w:sz="4" w:space="0" w:color="auto"/>
            </w:tcBorders>
          </w:tcPr>
          <w:p w14:paraId="4DE444A6" w14:textId="616273C0" w:rsidR="004E7DF4" w:rsidRPr="000956C6" w:rsidRDefault="004E7DF4" w:rsidP="004E7DF4">
            <w:pPr>
              <w:spacing w:line="240" w:lineRule="auto"/>
              <w:jc w:val="center"/>
              <w:rPr>
                <w:rFonts w:cs="Arial"/>
                <w:sz w:val="20"/>
                <w:szCs w:val="20"/>
              </w:rPr>
            </w:pPr>
            <w:r>
              <w:rPr>
                <w:rFonts w:cs="Arial"/>
                <w:sz w:val="20"/>
                <w:szCs w:val="20"/>
              </w:rPr>
              <w:t>$500,000</w:t>
            </w:r>
          </w:p>
        </w:tc>
        <w:tc>
          <w:tcPr>
            <w:tcW w:w="1475" w:type="dxa"/>
            <w:tcBorders>
              <w:top w:val="single" w:sz="4" w:space="0" w:color="auto"/>
              <w:left w:val="single" w:sz="4" w:space="0" w:color="auto"/>
              <w:bottom w:val="single" w:sz="4" w:space="0" w:color="auto"/>
              <w:right w:val="single" w:sz="12" w:space="0" w:color="auto"/>
            </w:tcBorders>
          </w:tcPr>
          <w:p w14:paraId="492A7B55" w14:textId="63501087" w:rsidR="004E7DF4" w:rsidRPr="000956C6" w:rsidRDefault="005748FD" w:rsidP="004E7DF4">
            <w:pPr>
              <w:jc w:val="center"/>
              <w:rPr>
                <w:rFonts w:cs="Calibri"/>
                <w:color w:val="000000"/>
                <w:sz w:val="20"/>
                <w:szCs w:val="20"/>
              </w:rPr>
            </w:pPr>
            <w:r>
              <w:rPr>
                <w:rFonts w:cs="Calibri"/>
                <w:color w:val="000000"/>
                <w:sz w:val="20"/>
                <w:szCs w:val="20"/>
              </w:rPr>
              <w:t>$7,405,800</w:t>
            </w:r>
          </w:p>
        </w:tc>
      </w:tr>
      <w:tr w:rsidR="004E7DF4" w:rsidRPr="00753D2F" w14:paraId="4FC46891" w14:textId="77777777" w:rsidTr="005E7F92">
        <w:trPr>
          <w:trHeight w:hRule="exact" w:val="270"/>
        </w:trPr>
        <w:tc>
          <w:tcPr>
            <w:tcW w:w="810" w:type="dxa"/>
            <w:tcBorders>
              <w:top w:val="single" w:sz="4" w:space="0" w:color="auto"/>
              <w:left w:val="single" w:sz="12" w:space="0" w:color="auto"/>
              <w:bottom w:val="single" w:sz="4" w:space="0" w:color="auto"/>
              <w:right w:val="nil"/>
            </w:tcBorders>
            <w:shd w:val="clear" w:color="auto" w:fill="auto"/>
            <w:noWrap/>
            <w:hideMark/>
          </w:tcPr>
          <w:p w14:paraId="527A25AE"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14</w:t>
            </w:r>
          </w:p>
        </w:tc>
        <w:tc>
          <w:tcPr>
            <w:tcW w:w="3870" w:type="dxa"/>
            <w:tcBorders>
              <w:top w:val="nil"/>
              <w:left w:val="single" w:sz="4" w:space="0" w:color="auto"/>
              <w:bottom w:val="single" w:sz="4" w:space="0" w:color="auto"/>
              <w:right w:val="single" w:sz="4" w:space="0" w:color="auto"/>
            </w:tcBorders>
            <w:shd w:val="clear" w:color="auto" w:fill="auto"/>
            <w:vAlign w:val="bottom"/>
          </w:tcPr>
          <w:p w14:paraId="33046E16" w14:textId="2B1DBC9A" w:rsidR="004E7DF4" w:rsidRPr="000956C6" w:rsidRDefault="004E7DF4" w:rsidP="004E7DF4">
            <w:pPr>
              <w:spacing w:line="240" w:lineRule="auto"/>
              <w:rPr>
                <w:rFonts w:cs="Calibri"/>
                <w:color w:val="000000"/>
                <w:sz w:val="20"/>
                <w:szCs w:val="20"/>
              </w:rPr>
            </w:pPr>
            <w:r>
              <w:rPr>
                <w:rFonts w:cs="Arial"/>
                <w:color w:val="000000"/>
                <w:sz w:val="20"/>
                <w:szCs w:val="20"/>
              </w:rPr>
              <w:t>Libby, City of</w:t>
            </w:r>
          </w:p>
        </w:tc>
        <w:tc>
          <w:tcPr>
            <w:tcW w:w="1260" w:type="dxa"/>
            <w:tcBorders>
              <w:top w:val="nil"/>
              <w:left w:val="nil"/>
              <w:bottom w:val="single" w:sz="4" w:space="0" w:color="auto"/>
              <w:right w:val="single" w:sz="4" w:space="0" w:color="auto"/>
            </w:tcBorders>
            <w:shd w:val="clear" w:color="auto" w:fill="auto"/>
            <w:vAlign w:val="bottom"/>
          </w:tcPr>
          <w:p w14:paraId="4C000EB8" w14:textId="2ED92388" w:rsidR="004E7DF4" w:rsidRPr="000956C6" w:rsidRDefault="004E7DF4" w:rsidP="004E7DF4">
            <w:pPr>
              <w:spacing w:line="240" w:lineRule="auto"/>
              <w:rPr>
                <w:rFonts w:cs="Calibri"/>
                <w:color w:val="000000"/>
                <w:sz w:val="20"/>
                <w:szCs w:val="20"/>
              </w:rPr>
            </w:pPr>
            <w:r>
              <w:rPr>
                <w:rFonts w:cs="Arial"/>
                <w:color w:val="000000"/>
                <w:sz w:val="20"/>
                <w:szCs w:val="20"/>
              </w:rPr>
              <w:t>Lincoln</w:t>
            </w:r>
          </w:p>
        </w:tc>
        <w:tc>
          <w:tcPr>
            <w:tcW w:w="1260" w:type="dxa"/>
            <w:tcBorders>
              <w:top w:val="nil"/>
              <w:left w:val="nil"/>
              <w:bottom w:val="nil"/>
              <w:right w:val="single" w:sz="4" w:space="0" w:color="auto"/>
            </w:tcBorders>
            <w:shd w:val="clear" w:color="auto" w:fill="auto"/>
            <w:vAlign w:val="bottom"/>
          </w:tcPr>
          <w:p w14:paraId="394182AF" w14:textId="04EC1048" w:rsidR="004E7DF4" w:rsidRPr="000956C6" w:rsidRDefault="00874B71" w:rsidP="004E7DF4">
            <w:pPr>
              <w:spacing w:line="240" w:lineRule="auto"/>
              <w:rPr>
                <w:rFonts w:cs="Calibri"/>
                <w:color w:val="000000"/>
                <w:sz w:val="20"/>
                <w:szCs w:val="20"/>
              </w:rPr>
            </w:pPr>
            <w:r>
              <w:rPr>
                <w:rFonts w:cs="Arial"/>
                <w:color w:val="000000"/>
                <w:sz w:val="20"/>
                <w:szCs w:val="20"/>
              </w:rPr>
              <w:t xml:space="preserve">Wastewater  </w:t>
            </w:r>
            <w:proofErr w:type="spellStart"/>
            <w:r>
              <w:rPr>
                <w:rFonts w:cs="Arial"/>
                <w:color w:val="000000"/>
                <w:sz w:val="20"/>
                <w:szCs w:val="20"/>
              </w:rPr>
              <w:t>Wastewater</w:t>
            </w:r>
            <w:proofErr w:type="spellEnd"/>
          </w:p>
        </w:tc>
        <w:tc>
          <w:tcPr>
            <w:tcW w:w="1260" w:type="dxa"/>
            <w:tcBorders>
              <w:top w:val="single" w:sz="4" w:space="0" w:color="auto"/>
              <w:left w:val="nil"/>
              <w:bottom w:val="single" w:sz="4" w:space="0" w:color="auto"/>
              <w:right w:val="single" w:sz="4" w:space="0" w:color="auto"/>
            </w:tcBorders>
          </w:tcPr>
          <w:p w14:paraId="213F4540" w14:textId="4B58E8BD" w:rsidR="004E7DF4" w:rsidRPr="000956C6" w:rsidRDefault="004E7DF4" w:rsidP="004E7DF4">
            <w:pPr>
              <w:spacing w:line="240" w:lineRule="auto"/>
              <w:jc w:val="center"/>
              <w:rPr>
                <w:rFonts w:cs="Arial"/>
                <w:sz w:val="20"/>
                <w:szCs w:val="20"/>
              </w:rPr>
            </w:pPr>
            <w:r>
              <w:rPr>
                <w:rFonts w:cs="Arial"/>
                <w:sz w:val="20"/>
                <w:szCs w:val="20"/>
              </w:rPr>
              <w:t>$464,000</w:t>
            </w:r>
          </w:p>
        </w:tc>
        <w:tc>
          <w:tcPr>
            <w:tcW w:w="1260" w:type="dxa"/>
            <w:tcBorders>
              <w:top w:val="single" w:sz="4" w:space="0" w:color="auto"/>
              <w:left w:val="single" w:sz="4" w:space="0" w:color="auto"/>
              <w:bottom w:val="single" w:sz="4" w:space="0" w:color="auto"/>
              <w:right w:val="single" w:sz="4" w:space="0" w:color="auto"/>
            </w:tcBorders>
          </w:tcPr>
          <w:p w14:paraId="13505B47" w14:textId="18FF6E62" w:rsidR="004E7DF4" w:rsidRPr="000956C6" w:rsidRDefault="004E7DF4" w:rsidP="004E7DF4">
            <w:pPr>
              <w:spacing w:line="240" w:lineRule="auto"/>
              <w:jc w:val="center"/>
              <w:rPr>
                <w:rFonts w:cs="Arial"/>
                <w:sz w:val="20"/>
                <w:szCs w:val="20"/>
              </w:rPr>
            </w:pPr>
            <w:r>
              <w:rPr>
                <w:rFonts w:cs="Arial"/>
                <w:sz w:val="20"/>
                <w:szCs w:val="20"/>
              </w:rPr>
              <w:t>$464,000</w:t>
            </w:r>
          </w:p>
        </w:tc>
        <w:tc>
          <w:tcPr>
            <w:tcW w:w="1475" w:type="dxa"/>
            <w:tcBorders>
              <w:top w:val="single" w:sz="4" w:space="0" w:color="auto"/>
              <w:left w:val="single" w:sz="4" w:space="0" w:color="auto"/>
              <w:bottom w:val="single" w:sz="4" w:space="0" w:color="auto"/>
              <w:right w:val="single" w:sz="12" w:space="0" w:color="auto"/>
            </w:tcBorders>
          </w:tcPr>
          <w:p w14:paraId="0CCA8106" w14:textId="68FA7D63" w:rsidR="004E7DF4" w:rsidRPr="000956C6" w:rsidRDefault="005748FD" w:rsidP="004E7DF4">
            <w:pPr>
              <w:spacing w:line="240" w:lineRule="auto"/>
              <w:jc w:val="center"/>
              <w:rPr>
                <w:rFonts w:cs="Calibri"/>
                <w:color w:val="000000"/>
                <w:sz w:val="20"/>
                <w:szCs w:val="20"/>
              </w:rPr>
            </w:pPr>
            <w:r>
              <w:rPr>
                <w:rFonts w:cs="Calibri"/>
                <w:color w:val="000000"/>
                <w:sz w:val="20"/>
                <w:szCs w:val="20"/>
              </w:rPr>
              <w:t>$7,869,800</w:t>
            </w:r>
          </w:p>
        </w:tc>
      </w:tr>
      <w:tr w:rsidR="004E7DF4" w:rsidRPr="00753D2F" w14:paraId="10E66218" w14:textId="77777777" w:rsidTr="005E7F92">
        <w:trPr>
          <w:trHeight w:hRule="exact" w:val="295"/>
        </w:trPr>
        <w:tc>
          <w:tcPr>
            <w:tcW w:w="810" w:type="dxa"/>
            <w:tcBorders>
              <w:top w:val="single" w:sz="4" w:space="0" w:color="auto"/>
              <w:left w:val="single" w:sz="12" w:space="0" w:color="auto"/>
              <w:bottom w:val="single" w:sz="4" w:space="0" w:color="auto"/>
              <w:right w:val="nil"/>
            </w:tcBorders>
            <w:shd w:val="clear" w:color="auto" w:fill="auto"/>
            <w:noWrap/>
            <w:hideMark/>
          </w:tcPr>
          <w:p w14:paraId="3CEC7504"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15</w:t>
            </w:r>
          </w:p>
        </w:tc>
        <w:tc>
          <w:tcPr>
            <w:tcW w:w="3870" w:type="dxa"/>
            <w:tcBorders>
              <w:top w:val="nil"/>
              <w:left w:val="single" w:sz="4" w:space="0" w:color="auto"/>
              <w:bottom w:val="single" w:sz="4" w:space="0" w:color="auto"/>
              <w:right w:val="single" w:sz="4" w:space="0" w:color="auto"/>
            </w:tcBorders>
            <w:shd w:val="clear" w:color="auto" w:fill="auto"/>
            <w:vAlign w:val="bottom"/>
          </w:tcPr>
          <w:p w14:paraId="5651FB56" w14:textId="1852772B" w:rsidR="004E7DF4" w:rsidRPr="000956C6" w:rsidRDefault="004E7DF4" w:rsidP="004E7DF4">
            <w:pPr>
              <w:rPr>
                <w:rFonts w:cs="Calibri"/>
                <w:color w:val="000000"/>
                <w:sz w:val="20"/>
                <w:szCs w:val="20"/>
              </w:rPr>
            </w:pPr>
            <w:r>
              <w:rPr>
                <w:rFonts w:cs="Arial"/>
                <w:color w:val="000000"/>
                <w:sz w:val="20"/>
                <w:szCs w:val="20"/>
              </w:rPr>
              <w:t>Manhattan, Town of</w:t>
            </w:r>
          </w:p>
        </w:tc>
        <w:tc>
          <w:tcPr>
            <w:tcW w:w="1260" w:type="dxa"/>
            <w:tcBorders>
              <w:top w:val="nil"/>
              <w:left w:val="nil"/>
              <w:bottom w:val="single" w:sz="4" w:space="0" w:color="auto"/>
              <w:right w:val="single" w:sz="4" w:space="0" w:color="auto"/>
            </w:tcBorders>
            <w:shd w:val="clear" w:color="auto" w:fill="auto"/>
            <w:vAlign w:val="bottom"/>
          </w:tcPr>
          <w:p w14:paraId="2223E6C3" w14:textId="2EB2584E" w:rsidR="004E7DF4" w:rsidRPr="000956C6" w:rsidRDefault="004E7DF4" w:rsidP="004E7DF4">
            <w:pPr>
              <w:rPr>
                <w:rFonts w:cs="Calibri"/>
                <w:color w:val="000000"/>
                <w:sz w:val="20"/>
                <w:szCs w:val="20"/>
              </w:rPr>
            </w:pPr>
            <w:r>
              <w:rPr>
                <w:rFonts w:cs="Arial"/>
                <w:color w:val="000000"/>
                <w:sz w:val="20"/>
                <w:szCs w:val="20"/>
              </w:rPr>
              <w:t>Gallatin</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589C7B" w14:textId="06A2F7A9" w:rsidR="004E7DF4" w:rsidRPr="000956C6" w:rsidRDefault="00874B71"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20780C21" w14:textId="6256E0CF" w:rsidR="004E7DF4" w:rsidRPr="000956C6" w:rsidRDefault="004E7DF4" w:rsidP="004E7DF4">
            <w:pPr>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3876019D" w14:textId="1A3A7314" w:rsidR="004E7DF4" w:rsidRPr="000956C6" w:rsidRDefault="004E7DF4" w:rsidP="004E7DF4">
            <w:pPr>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2228C3A5" w14:textId="3057D3DA" w:rsidR="004E7DF4" w:rsidRPr="000956C6" w:rsidRDefault="005748FD" w:rsidP="004E7DF4">
            <w:pPr>
              <w:jc w:val="center"/>
              <w:rPr>
                <w:rFonts w:cs="Calibri"/>
                <w:color w:val="000000"/>
                <w:sz w:val="20"/>
                <w:szCs w:val="20"/>
              </w:rPr>
            </w:pPr>
            <w:r>
              <w:rPr>
                <w:rFonts w:cs="Calibri"/>
                <w:color w:val="000000"/>
                <w:sz w:val="20"/>
                <w:szCs w:val="20"/>
              </w:rPr>
              <w:t>$8,619,800</w:t>
            </w:r>
          </w:p>
        </w:tc>
      </w:tr>
      <w:tr w:rsidR="004E7DF4" w:rsidRPr="00753D2F" w14:paraId="0EE2CE91"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714DDB54"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16</w:t>
            </w:r>
          </w:p>
        </w:tc>
        <w:tc>
          <w:tcPr>
            <w:tcW w:w="3870" w:type="dxa"/>
            <w:tcBorders>
              <w:top w:val="nil"/>
              <w:left w:val="single" w:sz="4" w:space="0" w:color="auto"/>
              <w:bottom w:val="single" w:sz="4" w:space="0" w:color="auto"/>
              <w:right w:val="single" w:sz="4" w:space="0" w:color="auto"/>
            </w:tcBorders>
            <w:shd w:val="clear" w:color="auto" w:fill="auto"/>
            <w:vAlign w:val="bottom"/>
          </w:tcPr>
          <w:p w14:paraId="52E41096" w14:textId="13E070E0" w:rsidR="004E7DF4" w:rsidRPr="000956C6" w:rsidRDefault="004E7DF4" w:rsidP="004E7DF4">
            <w:pPr>
              <w:rPr>
                <w:rFonts w:cs="Calibri"/>
                <w:color w:val="000000"/>
                <w:sz w:val="20"/>
                <w:szCs w:val="20"/>
              </w:rPr>
            </w:pPr>
            <w:r>
              <w:rPr>
                <w:rFonts w:cs="Arial"/>
                <w:color w:val="000000"/>
                <w:sz w:val="20"/>
                <w:szCs w:val="20"/>
              </w:rPr>
              <w:t>Fairfield, Town of</w:t>
            </w:r>
          </w:p>
        </w:tc>
        <w:tc>
          <w:tcPr>
            <w:tcW w:w="1260" w:type="dxa"/>
            <w:tcBorders>
              <w:top w:val="nil"/>
              <w:left w:val="nil"/>
              <w:bottom w:val="single" w:sz="4" w:space="0" w:color="auto"/>
              <w:right w:val="single" w:sz="4" w:space="0" w:color="auto"/>
            </w:tcBorders>
            <w:shd w:val="clear" w:color="auto" w:fill="auto"/>
            <w:vAlign w:val="bottom"/>
          </w:tcPr>
          <w:p w14:paraId="125D3A10" w14:textId="24570F01" w:rsidR="004E7DF4" w:rsidRPr="000956C6" w:rsidRDefault="004E7DF4" w:rsidP="004E7DF4">
            <w:pPr>
              <w:rPr>
                <w:rFonts w:cs="Calibri"/>
                <w:color w:val="000000"/>
                <w:sz w:val="20"/>
                <w:szCs w:val="20"/>
              </w:rPr>
            </w:pPr>
            <w:r>
              <w:rPr>
                <w:rFonts w:cs="Arial"/>
                <w:color w:val="000000"/>
                <w:sz w:val="20"/>
                <w:szCs w:val="20"/>
              </w:rPr>
              <w:t>Teton</w:t>
            </w:r>
          </w:p>
        </w:tc>
        <w:tc>
          <w:tcPr>
            <w:tcW w:w="1260" w:type="dxa"/>
            <w:tcBorders>
              <w:top w:val="nil"/>
              <w:left w:val="nil"/>
              <w:bottom w:val="single" w:sz="4" w:space="0" w:color="auto"/>
              <w:right w:val="single" w:sz="4" w:space="0" w:color="auto"/>
            </w:tcBorders>
            <w:shd w:val="clear" w:color="auto" w:fill="auto"/>
          </w:tcPr>
          <w:p w14:paraId="1D893D0C" w14:textId="7E4B00DC" w:rsidR="004E7DF4" w:rsidRPr="000956C6" w:rsidRDefault="004E7DF4" w:rsidP="004E7DF4">
            <w:pPr>
              <w:rPr>
                <w:rFonts w:cs="Calibri"/>
                <w:color w:val="000000"/>
                <w:sz w:val="20"/>
                <w:szCs w:val="20"/>
              </w:rPr>
            </w:pPr>
            <w:r>
              <w:rPr>
                <w:rFonts w:cs="Calibri"/>
                <w:color w:val="000000"/>
                <w:sz w:val="20"/>
                <w:szCs w:val="20"/>
              </w:rPr>
              <w:t>Water</w:t>
            </w:r>
          </w:p>
        </w:tc>
        <w:tc>
          <w:tcPr>
            <w:tcW w:w="1260" w:type="dxa"/>
            <w:tcBorders>
              <w:top w:val="single" w:sz="4" w:space="0" w:color="auto"/>
              <w:left w:val="nil"/>
              <w:bottom w:val="single" w:sz="4" w:space="0" w:color="auto"/>
              <w:right w:val="single" w:sz="4" w:space="0" w:color="auto"/>
            </w:tcBorders>
          </w:tcPr>
          <w:p w14:paraId="34F7C8E8" w14:textId="1C3ADEED" w:rsidR="004E7DF4" w:rsidRPr="000956C6" w:rsidRDefault="004E7DF4" w:rsidP="004E7DF4">
            <w:pPr>
              <w:spacing w:line="240" w:lineRule="auto"/>
              <w:jc w:val="center"/>
              <w:rPr>
                <w:rFonts w:cs="Arial"/>
                <w:sz w:val="20"/>
                <w:szCs w:val="20"/>
              </w:rPr>
            </w:pPr>
            <w:r>
              <w:rPr>
                <w:rFonts w:cs="Arial"/>
                <w:sz w:val="20"/>
                <w:szCs w:val="20"/>
              </w:rPr>
              <w:t>$625,000</w:t>
            </w:r>
          </w:p>
        </w:tc>
        <w:tc>
          <w:tcPr>
            <w:tcW w:w="1260" w:type="dxa"/>
            <w:tcBorders>
              <w:top w:val="single" w:sz="4" w:space="0" w:color="auto"/>
              <w:left w:val="single" w:sz="4" w:space="0" w:color="auto"/>
              <w:bottom w:val="single" w:sz="4" w:space="0" w:color="auto"/>
              <w:right w:val="single" w:sz="4" w:space="0" w:color="auto"/>
            </w:tcBorders>
          </w:tcPr>
          <w:p w14:paraId="20E33411" w14:textId="4F5D9910" w:rsidR="004E7DF4" w:rsidRPr="000956C6" w:rsidRDefault="004E7DF4" w:rsidP="004E7DF4">
            <w:pPr>
              <w:spacing w:line="240" w:lineRule="auto"/>
              <w:jc w:val="center"/>
              <w:rPr>
                <w:rFonts w:cs="Arial"/>
                <w:sz w:val="20"/>
                <w:szCs w:val="20"/>
              </w:rPr>
            </w:pPr>
            <w:r>
              <w:rPr>
                <w:rFonts w:cs="Arial"/>
                <w:sz w:val="20"/>
                <w:szCs w:val="20"/>
              </w:rPr>
              <w:t>$625,000</w:t>
            </w:r>
          </w:p>
        </w:tc>
        <w:tc>
          <w:tcPr>
            <w:tcW w:w="1475" w:type="dxa"/>
            <w:tcBorders>
              <w:top w:val="single" w:sz="4" w:space="0" w:color="auto"/>
              <w:left w:val="single" w:sz="4" w:space="0" w:color="auto"/>
              <w:bottom w:val="single" w:sz="4" w:space="0" w:color="auto"/>
              <w:right w:val="single" w:sz="12" w:space="0" w:color="auto"/>
            </w:tcBorders>
          </w:tcPr>
          <w:p w14:paraId="4751241A" w14:textId="7C10D44C" w:rsidR="004E7DF4" w:rsidRPr="000956C6" w:rsidRDefault="005748FD" w:rsidP="004E7DF4">
            <w:pPr>
              <w:jc w:val="center"/>
              <w:rPr>
                <w:rFonts w:cs="Calibri"/>
                <w:color w:val="000000"/>
                <w:sz w:val="20"/>
                <w:szCs w:val="20"/>
              </w:rPr>
            </w:pPr>
            <w:r>
              <w:rPr>
                <w:rFonts w:cs="Calibri"/>
                <w:color w:val="000000"/>
                <w:sz w:val="20"/>
                <w:szCs w:val="20"/>
              </w:rPr>
              <w:t>$9,244,800</w:t>
            </w:r>
          </w:p>
        </w:tc>
      </w:tr>
      <w:tr w:rsidR="004E7DF4" w:rsidRPr="00753D2F" w14:paraId="797BB011" w14:textId="77777777" w:rsidTr="000E1E51">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2E1B5157"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17</w:t>
            </w:r>
          </w:p>
        </w:tc>
        <w:tc>
          <w:tcPr>
            <w:tcW w:w="3870" w:type="dxa"/>
            <w:tcBorders>
              <w:top w:val="nil"/>
              <w:left w:val="single" w:sz="4" w:space="0" w:color="auto"/>
              <w:bottom w:val="single" w:sz="4" w:space="0" w:color="auto"/>
              <w:right w:val="single" w:sz="4" w:space="0" w:color="auto"/>
            </w:tcBorders>
            <w:shd w:val="clear" w:color="auto" w:fill="auto"/>
            <w:vAlign w:val="bottom"/>
          </w:tcPr>
          <w:p w14:paraId="690C4714" w14:textId="56376E32" w:rsidR="004E7DF4" w:rsidRPr="000956C6" w:rsidRDefault="004E7DF4" w:rsidP="004E7DF4">
            <w:pPr>
              <w:rPr>
                <w:rFonts w:cs="Calibri"/>
                <w:color w:val="000000"/>
                <w:sz w:val="20"/>
                <w:szCs w:val="20"/>
              </w:rPr>
            </w:pPr>
            <w:r>
              <w:rPr>
                <w:rFonts w:cs="Arial"/>
                <w:color w:val="000000"/>
                <w:sz w:val="20"/>
                <w:szCs w:val="20"/>
              </w:rPr>
              <w:t>Darby, Town of</w:t>
            </w:r>
            <w:r w:rsidR="00A15A14">
              <w:rPr>
                <w:rFonts w:cs="Arial"/>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vAlign w:val="bottom"/>
          </w:tcPr>
          <w:p w14:paraId="170FA741" w14:textId="01E1AAA1" w:rsidR="004E7DF4" w:rsidRPr="000956C6" w:rsidRDefault="004E7DF4" w:rsidP="004E7DF4">
            <w:pPr>
              <w:rPr>
                <w:rFonts w:cs="Calibri"/>
                <w:color w:val="000000"/>
                <w:sz w:val="20"/>
                <w:szCs w:val="20"/>
              </w:rPr>
            </w:pPr>
            <w:r>
              <w:rPr>
                <w:rFonts w:cs="Arial"/>
                <w:color w:val="000000"/>
                <w:sz w:val="20"/>
                <w:szCs w:val="20"/>
              </w:rPr>
              <w:t>Ravalli</w:t>
            </w:r>
          </w:p>
        </w:tc>
        <w:tc>
          <w:tcPr>
            <w:tcW w:w="1260" w:type="dxa"/>
            <w:tcBorders>
              <w:top w:val="nil"/>
              <w:left w:val="nil"/>
              <w:bottom w:val="single" w:sz="4" w:space="0" w:color="auto"/>
              <w:right w:val="single" w:sz="4" w:space="0" w:color="auto"/>
            </w:tcBorders>
            <w:shd w:val="clear" w:color="auto" w:fill="auto"/>
            <w:vAlign w:val="bottom"/>
          </w:tcPr>
          <w:p w14:paraId="4E902C0C" w14:textId="6F1CB80E" w:rsidR="004E7DF4" w:rsidRPr="000956C6" w:rsidRDefault="00874B71"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0BF6B47C" w14:textId="49AEFEB9" w:rsidR="004E7DF4" w:rsidRPr="000956C6" w:rsidRDefault="004E7DF4" w:rsidP="004E7DF4">
            <w:pPr>
              <w:spacing w:line="240" w:lineRule="auto"/>
              <w:jc w:val="center"/>
              <w:rPr>
                <w:rFonts w:cs="Arial"/>
                <w:sz w:val="20"/>
                <w:szCs w:val="20"/>
              </w:rPr>
            </w:pPr>
            <w:r>
              <w:rPr>
                <w:rFonts w:cs="Arial"/>
                <w:sz w:val="20"/>
                <w:szCs w:val="20"/>
              </w:rPr>
              <w:t>$625,000</w:t>
            </w:r>
          </w:p>
        </w:tc>
        <w:tc>
          <w:tcPr>
            <w:tcW w:w="1260" w:type="dxa"/>
            <w:tcBorders>
              <w:top w:val="single" w:sz="4" w:space="0" w:color="auto"/>
              <w:left w:val="single" w:sz="4" w:space="0" w:color="auto"/>
              <w:bottom w:val="single" w:sz="4" w:space="0" w:color="auto"/>
              <w:right w:val="single" w:sz="4" w:space="0" w:color="auto"/>
            </w:tcBorders>
          </w:tcPr>
          <w:p w14:paraId="1276B0A6" w14:textId="68D3BF75" w:rsidR="004E7DF4" w:rsidRPr="000956C6" w:rsidRDefault="004E7DF4" w:rsidP="004E7DF4">
            <w:pPr>
              <w:spacing w:line="240" w:lineRule="auto"/>
              <w:jc w:val="center"/>
              <w:rPr>
                <w:rFonts w:cs="Arial"/>
                <w:sz w:val="20"/>
                <w:szCs w:val="20"/>
              </w:rPr>
            </w:pPr>
            <w:r>
              <w:rPr>
                <w:rFonts w:cs="Arial"/>
                <w:sz w:val="20"/>
                <w:szCs w:val="20"/>
              </w:rPr>
              <w:t>$</w:t>
            </w:r>
            <w:r w:rsidR="00CA0B4E">
              <w:rPr>
                <w:rFonts w:cs="Arial"/>
                <w:sz w:val="20"/>
                <w:szCs w:val="20"/>
              </w:rPr>
              <w:t>625,000</w:t>
            </w:r>
          </w:p>
        </w:tc>
        <w:tc>
          <w:tcPr>
            <w:tcW w:w="1475" w:type="dxa"/>
            <w:tcBorders>
              <w:top w:val="single" w:sz="4" w:space="0" w:color="auto"/>
              <w:left w:val="single" w:sz="4" w:space="0" w:color="auto"/>
              <w:bottom w:val="single" w:sz="4" w:space="0" w:color="auto"/>
              <w:right w:val="single" w:sz="12" w:space="0" w:color="auto"/>
            </w:tcBorders>
          </w:tcPr>
          <w:p w14:paraId="6E637B3C" w14:textId="1E64EA5C" w:rsidR="004E7DF4" w:rsidRPr="000956C6" w:rsidRDefault="005748FD" w:rsidP="004E7DF4">
            <w:pPr>
              <w:jc w:val="center"/>
              <w:rPr>
                <w:rFonts w:cs="Calibri"/>
                <w:color w:val="000000"/>
                <w:sz w:val="20"/>
                <w:szCs w:val="20"/>
              </w:rPr>
            </w:pPr>
            <w:r>
              <w:rPr>
                <w:rFonts w:cs="Calibri"/>
                <w:color w:val="000000"/>
                <w:sz w:val="20"/>
                <w:szCs w:val="20"/>
              </w:rPr>
              <w:t>$9,</w:t>
            </w:r>
            <w:r w:rsidR="002F0A34">
              <w:rPr>
                <w:rFonts w:cs="Calibri"/>
                <w:color w:val="000000"/>
                <w:sz w:val="20"/>
                <w:szCs w:val="20"/>
              </w:rPr>
              <w:t>8</w:t>
            </w:r>
            <w:r w:rsidR="00CA0B4E">
              <w:rPr>
                <w:rFonts w:cs="Calibri"/>
                <w:color w:val="000000"/>
                <w:sz w:val="20"/>
                <w:szCs w:val="20"/>
              </w:rPr>
              <w:t>69,800</w:t>
            </w:r>
          </w:p>
        </w:tc>
      </w:tr>
      <w:tr w:rsidR="004E7DF4" w:rsidRPr="00753D2F" w14:paraId="390C6F7E" w14:textId="77777777" w:rsidTr="000E1E51">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191E855F" w14:textId="77777777" w:rsidR="004E7DF4" w:rsidRPr="000956C6" w:rsidRDefault="004E7DF4" w:rsidP="004E7DF4">
            <w:pPr>
              <w:spacing w:after="0" w:line="240" w:lineRule="auto"/>
              <w:jc w:val="center"/>
              <w:rPr>
                <w:rFonts w:eastAsia="Times New Roman" w:cs="Arial"/>
                <w:color w:val="000000"/>
                <w:sz w:val="20"/>
                <w:szCs w:val="20"/>
              </w:rPr>
            </w:pPr>
            <w:r w:rsidRPr="000956C6">
              <w:rPr>
                <w:rFonts w:eastAsia="Times New Roman" w:cs="Arial"/>
                <w:color w:val="000000"/>
                <w:sz w:val="20"/>
                <w:szCs w:val="20"/>
              </w:rPr>
              <w:t>18</w:t>
            </w:r>
          </w:p>
        </w:tc>
        <w:tc>
          <w:tcPr>
            <w:tcW w:w="3870" w:type="dxa"/>
            <w:tcBorders>
              <w:top w:val="nil"/>
              <w:left w:val="single" w:sz="4" w:space="0" w:color="auto"/>
              <w:bottom w:val="single" w:sz="4" w:space="0" w:color="auto"/>
              <w:right w:val="single" w:sz="4" w:space="0" w:color="auto"/>
            </w:tcBorders>
            <w:shd w:val="clear" w:color="auto" w:fill="auto"/>
            <w:vAlign w:val="bottom"/>
          </w:tcPr>
          <w:p w14:paraId="42EF5777" w14:textId="47780037" w:rsidR="004E7DF4" w:rsidRPr="000956C6" w:rsidRDefault="004E7DF4" w:rsidP="004E7DF4">
            <w:pPr>
              <w:rPr>
                <w:rFonts w:cs="Calibri"/>
                <w:color w:val="000000"/>
                <w:sz w:val="20"/>
                <w:szCs w:val="20"/>
              </w:rPr>
            </w:pPr>
            <w:r>
              <w:rPr>
                <w:rFonts w:cs="Arial"/>
                <w:sz w:val="20"/>
                <w:szCs w:val="20"/>
              </w:rPr>
              <w:t>Seeley Lake Sewer District</w:t>
            </w:r>
            <w:r w:rsidR="00A15A14">
              <w:rPr>
                <w:rFonts w:cs="Arial"/>
                <w:sz w:val="20"/>
                <w:szCs w:val="20"/>
              </w:rPr>
              <w:t xml:space="preserve"> *</w:t>
            </w:r>
          </w:p>
        </w:tc>
        <w:tc>
          <w:tcPr>
            <w:tcW w:w="1260" w:type="dxa"/>
            <w:tcBorders>
              <w:top w:val="nil"/>
              <w:left w:val="nil"/>
              <w:bottom w:val="single" w:sz="4" w:space="0" w:color="auto"/>
              <w:right w:val="single" w:sz="4" w:space="0" w:color="auto"/>
            </w:tcBorders>
            <w:shd w:val="clear" w:color="auto" w:fill="auto"/>
            <w:vAlign w:val="bottom"/>
          </w:tcPr>
          <w:p w14:paraId="72FB54C8" w14:textId="17CE1E72" w:rsidR="004E7DF4" w:rsidRPr="000956C6" w:rsidRDefault="004E7DF4" w:rsidP="004E7DF4">
            <w:pPr>
              <w:rPr>
                <w:rFonts w:cs="Calibri"/>
                <w:color w:val="000000"/>
                <w:sz w:val="20"/>
                <w:szCs w:val="20"/>
              </w:rPr>
            </w:pPr>
            <w:r>
              <w:rPr>
                <w:rFonts w:cs="Arial"/>
                <w:color w:val="000000"/>
                <w:sz w:val="20"/>
                <w:szCs w:val="20"/>
              </w:rPr>
              <w:t>Missoula</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F073B8" w14:textId="6704B1BF" w:rsidR="004E7DF4" w:rsidRPr="000956C6" w:rsidRDefault="00874B71" w:rsidP="004E7DF4">
            <w:pPr>
              <w:rPr>
                <w:rFonts w:cs="Calibri"/>
                <w:color w:val="000000"/>
                <w:sz w:val="20"/>
                <w:szCs w:val="20"/>
              </w:rPr>
            </w:pPr>
            <w:r>
              <w:rPr>
                <w:rFonts w:cs="Arial"/>
                <w:color w:val="000000"/>
                <w:sz w:val="20"/>
                <w:szCs w:val="20"/>
              </w:rPr>
              <w:t>Wastewater</w:t>
            </w:r>
          </w:p>
        </w:tc>
        <w:tc>
          <w:tcPr>
            <w:tcW w:w="1260" w:type="dxa"/>
            <w:tcBorders>
              <w:top w:val="single" w:sz="4" w:space="0" w:color="auto"/>
              <w:left w:val="nil"/>
              <w:bottom w:val="single" w:sz="4" w:space="0" w:color="auto"/>
              <w:right w:val="single" w:sz="4" w:space="0" w:color="auto"/>
            </w:tcBorders>
          </w:tcPr>
          <w:p w14:paraId="59942572" w14:textId="53E249CC" w:rsidR="004E7DF4" w:rsidRPr="000956C6" w:rsidRDefault="004E7DF4" w:rsidP="004E7DF4">
            <w:pPr>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236D6AD2" w14:textId="42D54F5A" w:rsidR="004E7DF4" w:rsidRPr="000956C6" w:rsidRDefault="004E7DF4" w:rsidP="004E7DF4">
            <w:pPr>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37A7BD0D" w14:textId="5AE5992B" w:rsidR="004E7DF4" w:rsidRPr="000956C6" w:rsidRDefault="005748FD" w:rsidP="004E7DF4">
            <w:pPr>
              <w:jc w:val="center"/>
              <w:rPr>
                <w:rFonts w:cs="Calibri"/>
                <w:color w:val="000000"/>
                <w:sz w:val="20"/>
                <w:szCs w:val="20"/>
              </w:rPr>
            </w:pPr>
            <w:r>
              <w:rPr>
                <w:rFonts w:cs="Calibri"/>
                <w:color w:val="000000"/>
                <w:sz w:val="20"/>
                <w:szCs w:val="20"/>
              </w:rPr>
              <w:t>$10,</w:t>
            </w:r>
            <w:r w:rsidR="00CA0B4E">
              <w:rPr>
                <w:rFonts w:cs="Calibri"/>
                <w:color w:val="000000"/>
                <w:sz w:val="20"/>
                <w:szCs w:val="20"/>
              </w:rPr>
              <w:t>619</w:t>
            </w:r>
            <w:r w:rsidR="002F0A34">
              <w:rPr>
                <w:rFonts w:cs="Calibri"/>
                <w:color w:val="000000"/>
                <w:sz w:val="20"/>
                <w:szCs w:val="20"/>
              </w:rPr>
              <w:t>,</w:t>
            </w:r>
            <w:r w:rsidR="00CA0B4E">
              <w:rPr>
                <w:rFonts w:cs="Calibri"/>
                <w:color w:val="000000"/>
                <w:sz w:val="20"/>
                <w:szCs w:val="20"/>
              </w:rPr>
              <w:t>800</w:t>
            </w:r>
          </w:p>
        </w:tc>
      </w:tr>
      <w:tr w:rsidR="002F0A34" w:rsidRPr="00753D2F" w14:paraId="4C170465" w14:textId="77777777" w:rsidTr="000E1E51">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tcPr>
          <w:p w14:paraId="5DFEAC69" w14:textId="37078B4A" w:rsidR="002F0A34" w:rsidRPr="000956C6" w:rsidRDefault="002F0A34" w:rsidP="004E7DF4">
            <w:pPr>
              <w:spacing w:after="0" w:line="240" w:lineRule="auto"/>
              <w:jc w:val="center"/>
              <w:rPr>
                <w:rFonts w:eastAsia="Times New Roman" w:cs="Arial"/>
                <w:color w:val="000000"/>
                <w:sz w:val="20"/>
                <w:szCs w:val="20"/>
              </w:rPr>
            </w:pPr>
            <w:r>
              <w:rPr>
                <w:rFonts w:eastAsia="Times New Roman" w:cs="Arial"/>
                <w:color w:val="000000"/>
                <w:sz w:val="20"/>
                <w:szCs w:val="20"/>
              </w:rPr>
              <w:t>19</w:t>
            </w:r>
          </w:p>
        </w:tc>
        <w:tc>
          <w:tcPr>
            <w:tcW w:w="3870" w:type="dxa"/>
            <w:tcBorders>
              <w:top w:val="nil"/>
              <w:left w:val="single" w:sz="4" w:space="0" w:color="auto"/>
              <w:bottom w:val="single" w:sz="4" w:space="0" w:color="auto"/>
              <w:right w:val="single" w:sz="4" w:space="0" w:color="auto"/>
            </w:tcBorders>
            <w:shd w:val="clear" w:color="auto" w:fill="auto"/>
            <w:vAlign w:val="bottom"/>
          </w:tcPr>
          <w:p w14:paraId="0E292E62" w14:textId="60C5E295" w:rsidR="002F0A34" w:rsidRDefault="002F0A34" w:rsidP="004E7DF4">
            <w:pPr>
              <w:rPr>
                <w:rFonts w:cs="Arial"/>
                <w:sz w:val="20"/>
                <w:szCs w:val="20"/>
              </w:rPr>
            </w:pPr>
            <w:r>
              <w:rPr>
                <w:rFonts w:cs="Arial"/>
                <w:sz w:val="20"/>
                <w:szCs w:val="20"/>
              </w:rPr>
              <w:t>Roundup, City of</w:t>
            </w:r>
            <w:r w:rsidR="007E543B">
              <w:rPr>
                <w:rFonts w:cs="Arial"/>
                <w:sz w:val="20"/>
                <w:szCs w:val="20"/>
              </w:rPr>
              <w:t xml:space="preserve"> *</w:t>
            </w:r>
          </w:p>
        </w:tc>
        <w:tc>
          <w:tcPr>
            <w:tcW w:w="1260" w:type="dxa"/>
            <w:tcBorders>
              <w:top w:val="nil"/>
              <w:left w:val="nil"/>
              <w:bottom w:val="single" w:sz="4" w:space="0" w:color="auto"/>
              <w:right w:val="single" w:sz="4" w:space="0" w:color="auto"/>
            </w:tcBorders>
            <w:shd w:val="clear" w:color="auto" w:fill="auto"/>
            <w:vAlign w:val="bottom"/>
          </w:tcPr>
          <w:p w14:paraId="5CE53134" w14:textId="76537F73" w:rsidR="002F0A34" w:rsidRDefault="002F0A34" w:rsidP="004E7DF4">
            <w:pPr>
              <w:rPr>
                <w:rFonts w:cs="Arial"/>
                <w:color w:val="000000"/>
                <w:sz w:val="20"/>
                <w:szCs w:val="20"/>
              </w:rPr>
            </w:pPr>
            <w:r>
              <w:rPr>
                <w:rFonts w:cs="Arial"/>
                <w:color w:val="000000"/>
                <w:sz w:val="20"/>
                <w:szCs w:val="20"/>
              </w:rPr>
              <w:t>Musselshell</w:t>
            </w:r>
          </w:p>
        </w:tc>
        <w:tc>
          <w:tcPr>
            <w:tcW w:w="1260" w:type="dxa"/>
            <w:tcBorders>
              <w:top w:val="single" w:sz="4" w:space="0" w:color="auto"/>
              <w:left w:val="nil"/>
              <w:bottom w:val="nil"/>
              <w:right w:val="single" w:sz="4" w:space="0" w:color="auto"/>
            </w:tcBorders>
            <w:shd w:val="clear" w:color="auto" w:fill="auto"/>
            <w:vAlign w:val="bottom"/>
          </w:tcPr>
          <w:p w14:paraId="5F9D7C4B" w14:textId="1C4A3779" w:rsidR="002F0A34" w:rsidRDefault="002F0A34" w:rsidP="004E7DF4">
            <w:pPr>
              <w:rPr>
                <w:rFonts w:cs="Arial"/>
                <w:color w:val="000000"/>
                <w:sz w:val="20"/>
                <w:szCs w:val="20"/>
              </w:rPr>
            </w:pPr>
            <w:r>
              <w:rPr>
                <w:rFonts w:cs="Arial"/>
                <w:color w:val="000000"/>
                <w:sz w:val="20"/>
                <w:szCs w:val="20"/>
              </w:rPr>
              <w:t>Water</w:t>
            </w:r>
          </w:p>
        </w:tc>
        <w:tc>
          <w:tcPr>
            <w:tcW w:w="1260" w:type="dxa"/>
            <w:tcBorders>
              <w:top w:val="single" w:sz="4" w:space="0" w:color="auto"/>
              <w:left w:val="nil"/>
              <w:bottom w:val="single" w:sz="4" w:space="0" w:color="auto"/>
              <w:right w:val="single" w:sz="4" w:space="0" w:color="auto"/>
            </w:tcBorders>
          </w:tcPr>
          <w:p w14:paraId="37B6325F" w14:textId="772D9CBE" w:rsidR="002F0A34" w:rsidRDefault="002F0A34" w:rsidP="004E7DF4">
            <w:pPr>
              <w:spacing w:line="240" w:lineRule="auto"/>
              <w:jc w:val="center"/>
              <w:rPr>
                <w:rFonts w:cs="Arial"/>
                <w:sz w:val="20"/>
                <w:szCs w:val="20"/>
              </w:rPr>
            </w:pPr>
            <w:r>
              <w:rPr>
                <w:rFonts w:cs="Arial"/>
                <w:sz w:val="20"/>
                <w:szCs w:val="20"/>
              </w:rPr>
              <w:t>$750,000</w:t>
            </w:r>
          </w:p>
        </w:tc>
        <w:tc>
          <w:tcPr>
            <w:tcW w:w="1260" w:type="dxa"/>
            <w:tcBorders>
              <w:top w:val="single" w:sz="4" w:space="0" w:color="auto"/>
              <w:left w:val="single" w:sz="4" w:space="0" w:color="auto"/>
              <w:bottom w:val="single" w:sz="4" w:space="0" w:color="auto"/>
              <w:right w:val="single" w:sz="4" w:space="0" w:color="auto"/>
            </w:tcBorders>
          </w:tcPr>
          <w:p w14:paraId="63B73A48" w14:textId="73727D28" w:rsidR="002F0A34" w:rsidRDefault="002F0A34" w:rsidP="004E7DF4">
            <w:pPr>
              <w:spacing w:line="240" w:lineRule="auto"/>
              <w:jc w:val="center"/>
              <w:rPr>
                <w:rFonts w:cs="Arial"/>
                <w:sz w:val="20"/>
                <w:szCs w:val="20"/>
              </w:rPr>
            </w:pPr>
            <w:r>
              <w:rPr>
                <w:rFonts w:cs="Arial"/>
                <w:sz w:val="20"/>
                <w:szCs w:val="20"/>
              </w:rPr>
              <w:t>$750,000</w:t>
            </w:r>
          </w:p>
        </w:tc>
        <w:tc>
          <w:tcPr>
            <w:tcW w:w="1475" w:type="dxa"/>
            <w:tcBorders>
              <w:top w:val="single" w:sz="4" w:space="0" w:color="auto"/>
              <w:left w:val="single" w:sz="4" w:space="0" w:color="auto"/>
              <w:bottom w:val="single" w:sz="4" w:space="0" w:color="auto"/>
              <w:right w:val="single" w:sz="12" w:space="0" w:color="auto"/>
            </w:tcBorders>
          </w:tcPr>
          <w:p w14:paraId="0743B8D9" w14:textId="3531E3C2" w:rsidR="002F0A34" w:rsidRDefault="002F0A34" w:rsidP="004E7DF4">
            <w:pPr>
              <w:jc w:val="center"/>
              <w:rPr>
                <w:rFonts w:cs="Calibri"/>
                <w:color w:val="000000"/>
                <w:sz w:val="20"/>
                <w:szCs w:val="20"/>
              </w:rPr>
            </w:pPr>
            <w:r>
              <w:rPr>
                <w:rFonts w:cs="Calibri"/>
                <w:color w:val="000000"/>
                <w:sz w:val="20"/>
                <w:szCs w:val="20"/>
              </w:rPr>
              <w:t>$</w:t>
            </w:r>
            <w:proofErr w:type="gramStart"/>
            <w:r>
              <w:rPr>
                <w:rFonts w:cs="Calibri"/>
                <w:color w:val="000000"/>
                <w:sz w:val="20"/>
                <w:szCs w:val="20"/>
              </w:rPr>
              <w:t>11,,</w:t>
            </w:r>
            <w:proofErr w:type="gramEnd"/>
            <w:r>
              <w:rPr>
                <w:rFonts w:cs="Calibri"/>
                <w:color w:val="000000"/>
                <w:sz w:val="20"/>
                <w:szCs w:val="20"/>
              </w:rPr>
              <w:t>369</w:t>
            </w:r>
            <w:r w:rsidR="00CA0B4E">
              <w:rPr>
                <w:rFonts w:cs="Calibri"/>
                <w:color w:val="000000"/>
                <w:sz w:val="20"/>
                <w:szCs w:val="20"/>
              </w:rPr>
              <w:t>,800</w:t>
            </w:r>
          </w:p>
        </w:tc>
      </w:tr>
      <w:tr w:rsidR="004E7DF4" w:rsidRPr="00753D2F" w14:paraId="725E55BB" w14:textId="77777777" w:rsidTr="005E7F92">
        <w:trPr>
          <w:trHeight w:hRule="exact" w:val="288"/>
        </w:trPr>
        <w:tc>
          <w:tcPr>
            <w:tcW w:w="810" w:type="dxa"/>
            <w:tcBorders>
              <w:top w:val="single" w:sz="4" w:space="0" w:color="auto"/>
              <w:left w:val="single" w:sz="12" w:space="0" w:color="auto"/>
              <w:bottom w:val="single" w:sz="4" w:space="0" w:color="auto"/>
              <w:right w:val="nil"/>
            </w:tcBorders>
            <w:shd w:val="clear" w:color="auto" w:fill="auto"/>
            <w:noWrap/>
            <w:hideMark/>
          </w:tcPr>
          <w:p w14:paraId="2D1E1176" w14:textId="100FD382" w:rsidR="004E7DF4" w:rsidRPr="000956C6" w:rsidRDefault="002F0A34" w:rsidP="004E7DF4">
            <w:pPr>
              <w:spacing w:after="0" w:line="240" w:lineRule="auto"/>
              <w:jc w:val="center"/>
              <w:rPr>
                <w:rFonts w:eastAsia="Times New Roman" w:cs="Arial"/>
                <w:color w:val="000000"/>
                <w:sz w:val="20"/>
                <w:szCs w:val="20"/>
              </w:rPr>
            </w:pPr>
            <w:r>
              <w:rPr>
                <w:rFonts w:eastAsia="Times New Roman" w:cs="Arial"/>
                <w:color w:val="000000"/>
                <w:sz w:val="20"/>
                <w:szCs w:val="20"/>
              </w:rPr>
              <w:t>20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bottom"/>
          </w:tcPr>
          <w:p w14:paraId="7590A9CA" w14:textId="62FF0E52" w:rsidR="004E7DF4" w:rsidRPr="000956C6" w:rsidRDefault="004E7DF4" w:rsidP="004E7DF4">
            <w:pPr>
              <w:rPr>
                <w:rFonts w:cs="Calibri"/>
                <w:color w:val="000000"/>
                <w:sz w:val="20"/>
                <w:szCs w:val="20"/>
              </w:rPr>
            </w:pPr>
            <w:r>
              <w:rPr>
                <w:rFonts w:cs="Arial"/>
                <w:sz w:val="20"/>
                <w:szCs w:val="20"/>
              </w:rPr>
              <w:t>R</w:t>
            </w:r>
            <w:r w:rsidR="002F0A34">
              <w:rPr>
                <w:rFonts w:cs="Arial"/>
                <w:sz w:val="20"/>
                <w:szCs w:val="20"/>
              </w:rPr>
              <w:t>ed Lodge, City of</w:t>
            </w:r>
            <w:r w:rsidR="007E543B">
              <w:rPr>
                <w:rFonts w:cs="Arial"/>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CEA6FD" w14:textId="7719912D" w:rsidR="004E7DF4" w:rsidRPr="000956C6" w:rsidRDefault="002F0A34" w:rsidP="004E7DF4">
            <w:pPr>
              <w:rPr>
                <w:rFonts w:cs="Calibri"/>
                <w:color w:val="000000"/>
                <w:sz w:val="20"/>
                <w:szCs w:val="20"/>
              </w:rPr>
            </w:pPr>
            <w:r>
              <w:rPr>
                <w:rFonts w:cs="Arial"/>
                <w:color w:val="000000"/>
                <w:sz w:val="20"/>
                <w:szCs w:val="20"/>
              </w:rPr>
              <w:t>Carbon</w:t>
            </w:r>
          </w:p>
        </w:tc>
        <w:tc>
          <w:tcPr>
            <w:tcW w:w="1260" w:type="dxa"/>
            <w:tcBorders>
              <w:top w:val="single" w:sz="4" w:space="0" w:color="auto"/>
              <w:left w:val="nil"/>
              <w:bottom w:val="single" w:sz="4" w:space="0" w:color="auto"/>
              <w:right w:val="single" w:sz="4" w:space="0" w:color="auto"/>
            </w:tcBorders>
            <w:shd w:val="clear" w:color="auto" w:fill="auto"/>
          </w:tcPr>
          <w:p w14:paraId="17E91473" w14:textId="6D866ED7" w:rsidR="004E7DF4" w:rsidRPr="000956C6" w:rsidRDefault="002F0A34" w:rsidP="004E7DF4">
            <w:pPr>
              <w:rPr>
                <w:rFonts w:cs="Calibri"/>
                <w:color w:val="000000"/>
                <w:sz w:val="20"/>
                <w:szCs w:val="20"/>
              </w:rPr>
            </w:pPr>
            <w:r>
              <w:rPr>
                <w:rFonts w:cs="Calibri"/>
                <w:color w:val="000000"/>
                <w:sz w:val="20"/>
                <w:szCs w:val="20"/>
              </w:rPr>
              <w:t>Stormw</w:t>
            </w:r>
            <w:r w:rsidR="004E7DF4">
              <w:rPr>
                <w:rFonts w:cs="Calibri"/>
                <w:color w:val="000000"/>
                <w:sz w:val="20"/>
                <w:szCs w:val="20"/>
              </w:rPr>
              <w:t>ater</w:t>
            </w:r>
          </w:p>
        </w:tc>
        <w:tc>
          <w:tcPr>
            <w:tcW w:w="1260" w:type="dxa"/>
            <w:tcBorders>
              <w:top w:val="single" w:sz="4" w:space="0" w:color="auto"/>
              <w:left w:val="nil"/>
              <w:bottom w:val="single" w:sz="4" w:space="0" w:color="auto"/>
              <w:right w:val="single" w:sz="4" w:space="0" w:color="auto"/>
            </w:tcBorders>
          </w:tcPr>
          <w:p w14:paraId="63C23FC4" w14:textId="40E4F027" w:rsidR="004E7DF4" w:rsidRPr="000956C6" w:rsidRDefault="004E7DF4" w:rsidP="004E7DF4">
            <w:pPr>
              <w:spacing w:line="240" w:lineRule="auto"/>
              <w:jc w:val="center"/>
              <w:rPr>
                <w:rFonts w:cs="Arial"/>
                <w:sz w:val="20"/>
                <w:szCs w:val="20"/>
              </w:rPr>
            </w:pPr>
            <w:r>
              <w:rPr>
                <w:rFonts w:cs="Arial"/>
                <w:sz w:val="20"/>
                <w:szCs w:val="20"/>
              </w:rPr>
              <w:t>$</w:t>
            </w:r>
            <w:r w:rsidR="002F0A34">
              <w:rPr>
                <w:rFonts w:cs="Arial"/>
                <w:sz w:val="20"/>
                <w:szCs w:val="20"/>
              </w:rPr>
              <w:t>500</w:t>
            </w:r>
            <w:r>
              <w:rPr>
                <w:rFonts w:cs="Arial"/>
                <w:sz w:val="20"/>
                <w:szCs w:val="20"/>
              </w:rPr>
              <w:t>,000</w:t>
            </w:r>
          </w:p>
        </w:tc>
        <w:tc>
          <w:tcPr>
            <w:tcW w:w="1260" w:type="dxa"/>
            <w:tcBorders>
              <w:top w:val="single" w:sz="4" w:space="0" w:color="auto"/>
              <w:left w:val="single" w:sz="4" w:space="0" w:color="auto"/>
              <w:bottom w:val="single" w:sz="4" w:space="0" w:color="auto"/>
              <w:right w:val="single" w:sz="4" w:space="0" w:color="auto"/>
            </w:tcBorders>
          </w:tcPr>
          <w:p w14:paraId="2E1520B0" w14:textId="35550EF3" w:rsidR="004E7DF4" w:rsidRPr="000956C6" w:rsidRDefault="004E7DF4" w:rsidP="004E7DF4">
            <w:pPr>
              <w:spacing w:line="240" w:lineRule="auto"/>
              <w:jc w:val="center"/>
              <w:rPr>
                <w:rFonts w:cs="Arial"/>
                <w:sz w:val="20"/>
                <w:szCs w:val="20"/>
              </w:rPr>
            </w:pPr>
            <w:r>
              <w:rPr>
                <w:rFonts w:cs="Arial"/>
                <w:sz w:val="20"/>
                <w:szCs w:val="20"/>
              </w:rPr>
              <w:t>$</w:t>
            </w:r>
            <w:r w:rsidR="002F0A34">
              <w:rPr>
                <w:rFonts w:cs="Arial"/>
                <w:sz w:val="20"/>
                <w:szCs w:val="20"/>
              </w:rPr>
              <w:t>500,000</w:t>
            </w:r>
          </w:p>
        </w:tc>
        <w:tc>
          <w:tcPr>
            <w:tcW w:w="1475" w:type="dxa"/>
            <w:tcBorders>
              <w:top w:val="single" w:sz="4" w:space="0" w:color="auto"/>
              <w:left w:val="single" w:sz="4" w:space="0" w:color="auto"/>
              <w:bottom w:val="single" w:sz="4" w:space="0" w:color="auto"/>
              <w:right w:val="single" w:sz="12" w:space="0" w:color="auto"/>
            </w:tcBorders>
          </w:tcPr>
          <w:p w14:paraId="7B93DBA5" w14:textId="26D91AB7" w:rsidR="004E7DF4" w:rsidRPr="000956C6" w:rsidRDefault="002F0A34" w:rsidP="004E7DF4">
            <w:pPr>
              <w:jc w:val="center"/>
              <w:rPr>
                <w:rFonts w:cs="Calibri"/>
                <w:color w:val="000000"/>
                <w:sz w:val="20"/>
                <w:szCs w:val="20"/>
              </w:rPr>
            </w:pPr>
            <w:r>
              <w:rPr>
                <w:rFonts w:cs="Calibri"/>
                <w:color w:val="000000"/>
                <w:sz w:val="20"/>
                <w:szCs w:val="20"/>
              </w:rPr>
              <w:t>$</w:t>
            </w:r>
            <w:proofErr w:type="gramStart"/>
            <w:r>
              <w:rPr>
                <w:rFonts w:cs="Calibri"/>
                <w:color w:val="000000"/>
                <w:sz w:val="20"/>
                <w:szCs w:val="20"/>
              </w:rPr>
              <w:t>11,8</w:t>
            </w:r>
            <w:r w:rsidR="00CA0B4E">
              <w:rPr>
                <w:rFonts w:cs="Calibri"/>
                <w:color w:val="000000"/>
                <w:sz w:val="20"/>
                <w:szCs w:val="20"/>
              </w:rPr>
              <w:t>69</w:t>
            </w:r>
            <w:r>
              <w:rPr>
                <w:rFonts w:cs="Calibri"/>
                <w:color w:val="000000"/>
                <w:sz w:val="20"/>
                <w:szCs w:val="20"/>
              </w:rPr>
              <w:t>,</w:t>
            </w:r>
            <w:r w:rsidR="00CA0B4E">
              <w:rPr>
                <w:rFonts w:cs="Calibri"/>
                <w:color w:val="000000"/>
                <w:sz w:val="20"/>
                <w:szCs w:val="20"/>
              </w:rPr>
              <w:t>,</w:t>
            </w:r>
            <w:proofErr w:type="gramEnd"/>
            <w:r w:rsidR="00CA0B4E">
              <w:rPr>
                <w:rFonts w:cs="Calibri"/>
                <w:color w:val="000000"/>
                <w:sz w:val="20"/>
                <w:szCs w:val="20"/>
              </w:rPr>
              <w:t>800</w:t>
            </w:r>
          </w:p>
        </w:tc>
      </w:tr>
      <w:tr w:rsidR="00D52D37" w:rsidRPr="008E0F4D" w14:paraId="72025AA3" w14:textId="77777777" w:rsidTr="005E7F92">
        <w:trPr>
          <w:trHeight w:val="144"/>
        </w:trPr>
        <w:tc>
          <w:tcPr>
            <w:tcW w:w="810" w:type="dxa"/>
            <w:tcBorders>
              <w:top w:val="single" w:sz="4" w:space="0" w:color="auto"/>
              <w:left w:val="single" w:sz="12" w:space="0" w:color="auto"/>
              <w:bottom w:val="single" w:sz="12" w:space="0" w:color="auto"/>
              <w:right w:val="nil"/>
            </w:tcBorders>
            <w:shd w:val="clear" w:color="auto" w:fill="auto"/>
            <w:noWrap/>
          </w:tcPr>
          <w:p w14:paraId="65A1A0FC" w14:textId="77777777" w:rsidR="00D52D37" w:rsidRPr="000956C6" w:rsidRDefault="00D52D37" w:rsidP="00D52D37">
            <w:pPr>
              <w:spacing w:after="0" w:line="240" w:lineRule="auto"/>
              <w:jc w:val="center"/>
              <w:rPr>
                <w:rFonts w:eastAsia="Times New Roman" w:cs="Arial"/>
                <w:color w:val="000000"/>
                <w:sz w:val="20"/>
                <w:szCs w:val="20"/>
              </w:rPr>
            </w:pPr>
          </w:p>
        </w:tc>
        <w:tc>
          <w:tcPr>
            <w:tcW w:w="3870" w:type="dxa"/>
            <w:tcBorders>
              <w:top w:val="single" w:sz="4" w:space="0" w:color="auto"/>
              <w:left w:val="nil"/>
              <w:bottom w:val="single" w:sz="12" w:space="0" w:color="auto"/>
              <w:right w:val="single" w:sz="4" w:space="0" w:color="auto"/>
            </w:tcBorders>
            <w:shd w:val="clear" w:color="auto" w:fill="auto"/>
            <w:vAlign w:val="bottom"/>
          </w:tcPr>
          <w:p w14:paraId="04A9BEF7" w14:textId="40F249C2" w:rsidR="00D52D37" w:rsidRPr="000956C6" w:rsidRDefault="00D52D37" w:rsidP="00D52D37">
            <w:pPr>
              <w:spacing w:line="240" w:lineRule="auto"/>
              <w:rPr>
                <w:rFonts w:cs="Arial"/>
                <w:color w:val="000000"/>
                <w:sz w:val="20"/>
                <w:szCs w:val="20"/>
              </w:rPr>
            </w:pPr>
          </w:p>
        </w:tc>
        <w:tc>
          <w:tcPr>
            <w:tcW w:w="1260" w:type="dxa"/>
            <w:tcBorders>
              <w:top w:val="single" w:sz="4" w:space="0" w:color="auto"/>
              <w:left w:val="single" w:sz="4" w:space="0" w:color="auto"/>
              <w:bottom w:val="single" w:sz="12" w:space="0" w:color="auto"/>
              <w:right w:val="single" w:sz="4" w:space="0" w:color="auto"/>
            </w:tcBorders>
            <w:shd w:val="clear" w:color="auto" w:fill="auto"/>
            <w:vAlign w:val="bottom"/>
          </w:tcPr>
          <w:p w14:paraId="7F0FADEB" w14:textId="4EE95ED4" w:rsidR="00D52D37" w:rsidRPr="000956C6" w:rsidRDefault="00D52D37" w:rsidP="00D52D37">
            <w:pPr>
              <w:spacing w:line="240" w:lineRule="auto"/>
              <w:rPr>
                <w:rFonts w:cs="Arial"/>
                <w:b/>
                <w:sz w:val="20"/>
                <w:szCs w:val="20"/>
              </w:rPr>
            </w:pPr>
          </w:p>
        </w:tc>
        <w:tc>
          <w:tcPr>
            <w:tcW w:w="1260" w:type="dxa"/>
            <w:tcBorders>
              <w:top w:val="single" w:sz="4" w:space="0" w:color="auto"/>
              <w:left w:val="single" w:sz="4" w:space="0" w:color="auto"/>
              <w:bottom w:val="single" w:sz="12" w:space="0" w:color="auto"/>
              <w:right w:val="single" w:sz="4" w:space="0" w:color="auto"/>
            </w:tcBorders>
            <w:shd w:val="clear" w:color="000000" w:fill="FFFFFF"/>
            <w:vAlign w:val="bottom"/>
          </w:tcPr>
          <w:p w14:paraId="17900650" w14:textId="5616D394" w:rsidR="00D52D37" w:rsidRPr="000956C6" w:rsidRDefault="00C34533" w:rsidP="00D52D37">
            <w:pPr>
              <w:spacing w:line="240" w:lineRule="auto"/>
              <w:rPr>
                <w:rFonts w:cs="Arial"/>
                <w:b/>
                <w:sz w:val="20"/>
                <w:szCs w:val="20"/>
              </w:rPr>
            </w:pPr>
            <w:r>
              <w:rPr>
                <w:rFonts w:cs="Arial"/>
                <w:b/>
                <w:sz w:val="20"/>
                <w:szCs w:val="20"/>
              </w:rPr>
              <w:t>TOTAL</w:t>
            </w:r>
          </w:p>
        </w:tc>
        <w:tc>
          <w:tcPr>
            <w:tcW w:w="1260" w:type="dxa"/>
            <w:tcBorders>
              <w:top w:val="single" w:sz="4" w:space="0" w:color="auto"/>
              <w:left w:val="single" w:sz="4" w:space="0" w:color="auto"/>
              <w:bottom w:val="single" w:sz="12" w:space="0" w:color="auto"/>
              <w:right w:val="single" w:sz="4" w:space="0" w:color="auto"/>
            </w:tcBorders>
          </w:tcPr>
          <w:p w14:paraId="0B4EDAF2" w14:textId="33A9463E" w:rsidR="00D52D37" w:rsidRPr="000956C6" w:rsidRDefault="00D52D37" w:rsidP="00D52D37">
            <w:pPr>
              <w:spacing w:line="240" w:lineRule="auto"/>
              <w:ind w:right="-53"/>
              <w:jc w:val="center"/>
              <w:rPr>
                <w:rFonts w:cs="Arial"/>
                <w:sz w:val="20"/>
                <w:szCs w:val="20"/>
              </w:rPr>
            </w:pPr>
            <w:r w:rsidRPr="000956C6">
              <w:rPr>
                <w:rFonts w:cs="Arial"/>
                <w:sz w:val="20"/>
                <w:szCs w:val="20"/>
              </w:rPr>
              <w:t>$</w:t>
            </w:r>
            <w:r w:rsidR="00A15A14">
              <w:rPr>
                <w:rFonts w:cs="Arial"/>
                <w:sz w:val="20"/>
                <w:szCs w:val="20"/>
              </w:rPr>
              <w:t>9</w:t>
            </w:r>
            <w:r w:rsidRPr="000956C6">
              <w:rPr>
                <w:rFonts w:cs="Arial"/>
                <w:sz w:val="20"/>
                <w:szCs w:val="20"/>
              </w:rPr>
              <w:t>,</w:t>
            </w:r>
            <w:r w:rsidR="002F0A34">
              <w:rPr>
                <w:rFonts w:cs="Arial"/>
                <w:sz w:val="20"/>
                <w:szCs w:val="20"/>
              </w:rPr>
              <w:t>8</w:t>
            </w:r>
            <w:r w:rsidR="00B977F8">
              <w:rPr>
                <w:rFonts w:cs="Arial"/>
                <w:sz w:val="20"/>
                <w:szCs w:val="20"/>
              </w:rPr>
              <w:t>69</w:t>
            </w:r>
            <w:r w:rsidR="002F0A34">
              <w:rPr>
                <w:rFonts w:cs="Arial"/>
                <w:sz w:val="20"/>
                <w:szCs w:val="20"/>
              </w:rPr>
              <w:t>,</w:t>
            </w:r>
            <w:r w:rsidR="00B977F8">
              <w:rPr>
                <w:rFonts w:cs="Arial"/>
                <w:sz w:val="20"/>
                <w:szCs w:val="20"/>
              </w:rPr>
              <w:t>800</w:t>
            </w:r>
          </w:p>
        </w:tc>
        <w:tc>
          <w:tcPr>
            <w:tcW w:w="1260" w:type="dxa"/>
            <w:tcBorders>
              <w:top w:val="single" w:sz="4" w:space="0" w:color="auto"/>
              <w:left w:val="single" w:sz="4" w:space="0" w:color="auto"/>
              <w:bottom w:val="single" w:sz="12" w:space="0" w:color="auto"/>
              <w:right w:val="single" w:sz="4" w:space="0" w:color="auto"/>
            </w:tcBorders>
          </w:tcPr>
          <w:p w14:paraId="6B322C03" w14:textId="1CC10D46" w:rsidR="00D52D37" w:rsidRPr="000956C6" w:rsidRDefault="00D52D37" w:rsidP="00D52D37">
            <w:pPr>
              <w:spacing w:line="240" w:lineRule="auto"/>
              <w:jc w:val="center"/>
              <w:rPr>
                <w:rFonts w:cs="Arial"/>
                <w:sz w:val="20"/>
                <w:szCs w:val="20"/>
              </w:rPr>
            </w:pPr>
            <w:r w:rsidRPr="000956C6">
              <w:rPr>
                <w:rFonts w:cs="Arial"/>
                <w:sz w:val="20"/>
                <w:szCs w:val="20"/>
              </w:rPr>
              <w:t>$</w:t>
            </w:r>
            <w:r w:rsidR="00A15A14">
              <w:rPr>
                <w:rFonts w:cs="Arial"/>
                <w:sz w:val="20"/>
                <w:szCs w:val="20"/>
              </w:rPr>
              <w:t>9</w:t>
            </w:r>
            <w:r w:rsidRPr="000956C6">
              <w:rPr>
                <w:rFonts w:cs="Arial"/>
                <w:sz w:val="20"/>
                <w:szCs w:val="20"/>
              </w:rPr>
              <w:t>,</w:t>
            </w:r>
            <w:r w:rsidR="002F0A34">
              <w:rPr>
                <w:rFonts w:cs="Arial"/>
                <w:sz w:val="20"/>
                <w:szCs w:val="20"/>
              </w:rPr>
              <w:t>8</w:t>
            </w:r>
            <w:r w:rsidR="00CF2FFC">
              <w:rPr>
                <w:rFonts w:cs="Arial"/>
                <w:sz w:val="20"/>
                <w:szCs w:val="20"/>
              </w:rPr>
              <w:t>69</w:t>
            </w:r>
            <w:r w:rsidR="002F0A34">
              <w:rPr>
                <w:rFonts w:cs="Arial"/>
                <w:sz w:val="20"/>
                <w:szCs w:val="20"/>
              </w:rPr>
              <w:t>,</w:t>
            </w:r>
            <w:r w:rsidR="00CF2FFC">
              <w:rPr>
                <w:rFonts w:cs="Arial"/>
                <w:sz w:val="20"/>
                <w:szCs w:val="20"/>
              </w:rPr>
              <w:t>800</w:t>
            </w:r>
          </w:p>
        </w:tc>
        <w:tc>
          <w:tcPr>
            <w:tcW w:w="1475" w:type="dxa"/>
            <w:tcBorders>
              <w:top w:val="single" w:sz="4" w:space="0" w:color="auto"/>
              <w:left w:val="single" w:sz="4" w:space="0" w:color="auto"/>
              <w:bottom w:val="single" w:sz="12" w:space="0" w:color="auto"/>
              <w:right w:val="single" w:sz="12" w:space="0" w:color="auto"/>
            </w:tcBorders>
          </w:tcPr>
          <w:p w14:paraId="7ECF4E78" w14:textId="30F3BA70" w:rsidR="00D52D37" w:rsidRPr="000956C6" w:rsidRDefault="00D52D37" w:rsidP="00D52D37">
            <w:pPr>
              <w:spacing w:after="0"/>
              <w:jc w:val="center"/>
              <w:rPr>
                <w:rFonts w:cs="Arial"/>
                <w:sz w:val="20"/>
                <w:szCs w:val="20"/>
              </w:rPr>
            </w:pPr>
            <w:r>
              <w:rPr>
                <w:rFonts w:cs="Arial"/>
                <w:sz w:val="20"/>
                <w:szCs w:val="20"/>
              </w:rPr>
              <w:t>$</w:t>
            </w:r>
            <w:r w:rsidR="002F0A34">
              <w:rPr>
                <w:rFonts w:cs="Arial"/>
                <w:sz w:val="20"/>
                <w:szCs w:val="20"/>
              </w:rPr>
              <w:t>11</w:t>
            </w:r>
            <w:r w:rsidR="000977ED">
              <w:rPr>
                <w:rFonts w:cs="Arial"/>
                <w:sz w:val="20"/>
                <w:szCs w:val="20"/>
              </w:rPr>
              <w:t>,</w:t>
            </w:r>
            <w:r w:rsidR="002F0A34">
              <w:rPr>
                <w:rFonts w:cs="Arial"/>
                <w:sz w:val="20"/>
                <w:szCs w:val="20"/>
              </w:rPr>
              <w:t>8</w:t>
            </w:r>
            <w:r w:rsidR="00CA0B4E">
              <w:rPr>
                <w:rFonts w:cs="Arial"/>
                <w:sz w:val="20"/>
                <w:szCs w:val="20"/>
              </w:rPr>
              <w:t>69</w:t>
            </w:r>
            <w:r w:rsidR="000977ED">
              <w:rPr>
                <w:rFonts w:cs="Arial"/>
                <w:sz w:val="20"/>
                <w:szCs w:val="20"/>
              </w:rPr>
              <w:t>,</w:t>
            </w:r>
            <w:r w:rsidR="00CA0B4E">
              <w:rPr>
                <w:rFonts w:cs="Arial"/>
                <w:sz w:val="20"/>
                <w:szCs w:val="20"/>
              </w:rPr>
              <w:t>800</w:t>
            </w:r>
          </w:p>
        </w:tc>
      </w:tr>
    </w:tbl>
    <w:p w14:paraId="5F5C0198" w14:textId="6FEF834A" w:rsidR="006C40E8" w:rsidRDefault="00A15A14" w:rsidP="00A15A14">
      <w:pPr>
        <w:pStyle w:val="NormalWeb"/>
        <w:spacing w:before="0" w:after="0"/>
        <w:rPr>
          <w:rFonts w:ascii="Calibri" w:eastAsia="Calibri" w:hAnsi="Calibri" w:cs="Arial"/>
          <w:b/>
          <w:bCs/>
          <w:color w:val="000000"/>
          <w:szCs w:val="20"/>
        </w:rPr>
        <w:sectPr w:rsidR="006C40E8" w:rsidSect="000956C6">
          <w:pgSz w:w="12240" w:h="15840" w:code="1"/>
          <w:pgMar w:top="720" w:right="720" w:bottom="720" w:left="720" w:header="0" w:footer="0" w:gutter="0"/>
          <w:pgBorders w:offsetFrom="page">
            <w:bottom w:val="single" w:sz="4" w:space="24" w:color="BFBFBF"/>
          </w:pgBorders>
          <w:cols w:space="720"/>
          <w:docGrid w:linePitch="360"/>
        </w:sectPr>
      </w:pPr>
      <w:r>
        <w:rPr>
          <w:rFonts w:ascii="Calibri" w:eastAsia="Calibri" w:hAnsi="Calibri" w:cs="Arial"/>
          <w:bCs/>
          <w:i/>
          <w:color w:val="000000"/>
          <w:sz w:val="20"/>
          <w:szCs w:val="20"/>
        </w:rPr>
        <w:t xml:space="preserve">Projects identified with an asterisk are contingently only funded. </w:t>
      </w:r>
      <w:r w:rsidR="0066763C" w:rsidRPr="00897EA3">
        <w:rPr>
          <w:rFonts w:ascii="Calibri" w:eastAsia="Calibri" w:hAnsi="Calibri" w:cs="Arial"/>
          <w:bCs/>
          <w:i/>
          <w:color w:val="000000"/>
          <w:sz w:val="20"/>
          <w:szCs w:val="20"/>
        </w:rPr>
        <w:t xml:space="preserve"> </w:t>
      </w:r>
    </w:p>
    <w:p w14:paraId="67B61116" w14:textId="77777777" w:rsidR="00AA6C81" w:rsidRPr="00AA6C81" w:rsidRDefault="00AA6C81" w:rsidP="008E0F4D">
      <w:pPr>
        <w:pStyle w:val="NormalWeb"/>
        <w:spacing w:before="0" w:after="0"/>
        <w:jc w:val="center"/>
        <w:rPr>
          <w:rFonts w:ascii="Calibri" w:hAnsi="Calibri" w:cs="Arial"/>
          <w:color w:val="000000"/>
          <w:sz w:val="28"/>
          <w:szCs w:val="28"/>
        </w:rPr>
      </w:pPr>
      <w:r w:rsidRPr="00AA6C81">
        <w:rPr>
          <w:rFonts w:ascii="Calibri" w:hAnsi="Calibri" w:cs="Arial"/>
          <w:color w:val="000000"/>
          <w:sz w:val="28"/>
          <w:szCs w:val="28"/>
        </w:rPr>
        <w:t>Treasure State Endowment Program</w:t>
      </w:r>
    </w:p>
    <w:p w14:paraId="4EBA7646" w14:textId="55FBBA0E" w:rsidR="00AA6C81" w:rsidRDefault="00422C59" w:rsidP="00AA6C81">
      <w:pPr>
        <w:pStyle w:val="NormalWeb"/>
        <w:spacing w:before="0" w:after="0"/>
        <w:jc w:val="center"/>
        <w:rPr>
          <w:rFonts w:ascii="Calibri" w:hAnsi="Calibri" w:cs="Arial"/>
          <w:color w:val="000000"/>
        </w:rPr>
      </w:pPr>
      <w:r>
        <w:rPr>
          <w:rFonts w:ascii="Calibri" w:hAnsi="Calibri" w:cs="Arial"/>
          <w:color w:val="000000"/>
        </w:rPr>
        <w:t xml:space="preserve">HB 11 </w:t>
      </w:r>
      <w:r w:rsidR="00AA6C81">
        <w:rPr>
          <w:rFonts w:ascii="Calibri" w:hAnsi="Calibri" w:cs="Arial"/>
          <w:color w:val="000000"/>
        </w:rPr>
        <w:t xml:space="preserve">Bridge </w:t>
      </w:r>
      <w:r w:rsidR="00AA6C81" w:rsidRPr="00AA6C81">
        <w:rPr>
          <w:rFonts w:ascii="Calibri" w:hAnsi="Calibri" w:cs="Arial"/>
          <w:color w:val="000000"/>
        </w:rPr>
        <w:t xml:space="preserve">Award Recommendations for the </w:t>
      </w:r>
      <w:r w:rsidR="009C0D60">
        <w:rPr>
          <w:rFonts w:ascii="Calibri" w:hAnsi="Calibri" w:cs="Arial"/>
          <w:color w:val="000000"/>
        </w:rPr>
        <w:t>2023 Biennium</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7"/>
        <w:gridCol w:w="2034"/>
        <w:gridCol w:w="1426"/>
        <w:gridCol w:w="1406"/>
        <w:gridCol w:w="1386"/>
        <w:gridCol w:w="1382"/>
        <w:gridCol w:w="1409"/>
      </w:tblGrid>
      <w:tr w:rsidR="00FC5101" w:rsidRPr="00753D2F" w14:paraId="65EC7720" w14:textId="77777777" w:rsidTr="00E4350C">
        <w:trPr>
          <w:trHeight w:val="852"/>
        </w:trPr>
        <w:tc>
          <w:tcPr>
            <w:tcW w:w="647" w:type="dxa"/>
            <w:tcBorders>
              <w:top w:val="single" w:sz="12" w:space="0" w:color="auto"/>
              <w:bottom w:val="single" w:sz="12" w:space="0" w:color="auto"/>
              <w:right w:val="single" w:sz="12" w:space="0" w:color="auto"/>
            </w:tcBorders>
            <w:shd w:val="clear" w:color="auto" w:fill="auto"/>
            <w:vAlign w:val="bottom"/>
          </w:tcPr>
          <w:p w14:paraId="625829E1" w14:textId="77777777" w:rsidR="00FC5101" w:rsidRPr="00753D2F" w:rsidRDefault="00FC5101" w:rsidP="007457CD">
            <w:pPr>
              <w:pStyle w:val="Subtitle"/>
              <w:tabs>
                <w:tab w:val="left" w:pos="360"/>
              </w:tabs>
              <w:jc w:val="left"/>
              <w:rPr>
                <w:rFonts w:ascii="Calibri" w:hAnsi="Calibri" w:cs="Arial"/>
                <w:szCs w:val="20"/>
              </w:rPr>
            </w:pPr>
            <w:r w:rsidRPr="00753D2F">
              <w:rPr>
                <w:rFonts w:ascii="Calibri" w:hAnsi="Calibri" w:cs="Arial"/>
                <w:szCs w:val="20"/>
              </w:rPr>
              <w:t>Rank</w:t>
            </w:r>
          </w:p>
        </w:tc>
        <w:tc>
          <w:tcPr>
            <w:tcW w:w="2034" w:type="dxa"/>
            <w:tcBorders>
              <w:top w:val="single" w:sz="12" w:space="0" w:color="auto"/>
              <w:left w:val="single" w:sz="12" w:space="0" w:color="auto"/>
              <w:bottom w:val="single" w:sz="12" w:space="0" w:color="auto"/>
              <w:right w:val="single" w:sz="12" w:space="0" w:color="auto"/>
            </w:tcBorders>
            <w:shd w:val="clear" w:color="auto" w:fill="auto"/>
            <w:vAlign w:val="bottom"/>
          </w:tcPr>
          <w:p w14:paraId="6B4B7D65" w14:textId="77777777" w:rsidR="00FC5101" w:rsidRPr="00753D2F" w:rsidRDefault="00FC5101" w:rsidP="007457CD">
            <w:pPr>
              <w:pStyle w:val="Subtitle"/>
              <w:tabs>
                <w:tab w:val="left" w:pos="360"/>
              </w:tabs>
              <w:jc w:val="left"/>
              <w:rPr>
                <w:rFonts w:ascii="Calibri" w:hAnsi="Calibri" w:cs="Arial"/>
                <w:szCs w:val="20"/>
              </w:rPr>
            </w:pPr>
            <w:r w:rsidRPr="00753D2F">
              <w:rPr>
                <w:rFonts w:ascii="Calibri" w:hAnsi="Calibri" w:cs="Arial"/>
                <w:szCs w:val="20"/>
              </w:rPr>
              <w:t>Applicant</w:t>
            </w:r>
          </w:p>
        </w:tc>
        <w:tc>
          <w:tcPr>
            <w:tcW w:w="1426" w:type="dxa"/>
            <w:tcBorders>
              <w:top w:val="single" w:sz="12" w:space="0" w:color="auto"/>
              <w:left w:val="single" w:sz="12" w:space="0" w:color="auto"/>
              <w:bottom w:val="single" w:sz="12" w:space="0" w:color="auto"/>
              <w:right w:val="single" w:sz="12" w:space="0" w:color="auto"/>
            </w:tcBorders>
            <w:shd w:val="clear" w:color="auto" w:fill="auto"/>
            <w:vAlign w:val="bottom"/>
          </w:tcPr>
          <w:p w14:paraId="4A1671AB" w14:textId="77777777" w:rsidR="00FC5101" w:rsidRPr="00753D2F" w:rsidRDefault="00FC5101" w:rsidP="007457CD">
            <w:pPr>
              <w:pStyle w:val="Subtitle"/>
              <w:tabs>
                <w:tab w:val="left" w:pos="360"/>
              </w:tabs>
              <w:jc w:val="left"/>
              <w:rPr>
                <w:rFonts w:ascii="Calibri" w:hAnsi="Calibri" w:cs="Arial"/>
                <w:szCs w:val="20"/>
              </w:rPr>
            </w:pPr>
            <w:r w:rsidRPr="00753D2F">
              <w:rPr>
                <w:rFonts w:ascii="Calibri" w:hAnsi="Calibri" w:cs="Arial"/>
                <w:szCs w:val="20"/>
              </w:rPr>
              <w:t>County</w:t>
            </w:r>
          </w:p>
        </w:tc>
        <w:tc>
          <w:tcPr>
            <w:tcW w:w="1406" w:type="dxa"/>
            <w:tcBorders>
              <w:top w:val="single" w:sz="12" w:space="0" w:color="auto"/>
              <w:left w:val="single" w:sz="12" w:space="0" w:color="auto"/>
              <w:bottom w:val="single" w:sz="12" w:space="0" w:color="auto"/>
              <w:right w:val="single" w:sz="12" w:space="0" w:color="auto"/>
            </w:tcBorders>
            <w:shd w:val="clear" w:color="auto" w:fill="auto"/>
            <w:vAlign w:val="bottom"/>
          </w:tcPr>
          <w:p w14:paraId="5A138F33" w14:textId="77777777" w:rsidR="00FC5101" w:rsidRPr="00753D2F" w:rsidRDefault="00FC5101" w:rsidP="007457CD">
            <w:pPr>
              <w:pStyle w:val="Subtitle"/>
              <w:tabs>
                <w:tab w:val="left" w:pos="360"/>
              </w:tabs>
              <w:jc w:val="left"/>
              <w:rPr>
                <w:rFonts w:ascii="Calibri" w:hAnsi="Calibri" w:cs="Arial"/>
                <w:szCs w:val="20"/>
              </w:rPr>
            </w:pPr>
            <w:r w:rsidRPr="00753D2F">
              <w:rPr>
                <w:rFonts w:ascii="Calibri" w:hAnsi="Calibri" w:cs="Arial"/>
                <w:szCs w:val="20"/>
              </w:rPr>
              <w:t xml:space="preserve">Project </w:t>
            </w:r>
          </w:p>
          <w:p w14:paraId="3B698ED0" w14:textId="77777777" w:rsidR="00FC5101" w:rsidRPr="00753D2F" w:rsidRDefault="00FC5101" w:rsidP="007457CD">
            <w:pPr>
              <w:pStyle w:val="Subtitle"/>
              <w:tabs>
                <w:tab w:val="left" w:pos="360"/>
              </w:tabs>
              <w:jc w:val="left"/>
              <w:rPr>
                <w:rFonts w:ascii="Calibri" w:hAnsi="Calibri" w:cs="Arial"/>
                <w:szCs w:val="20"/>
              </w:rPr>
            </w:pPr>
            <w:r w:rsidRPr="00753D2F">
              <w:rPr>
                <w:rFonts w:ascii="Calibri" w:hAnsi="Calibri" w:cs="Arial"/>
                <w:szCs w:val="20"/>
              </w:rPr>
              <w:t>Description</w:t>
            </w:r>
          </w:p>
        </w:tc>
        <w:tc>
          <w:tcPr>
            <w:tcW w:w="1386" w:type="dxa"/>
            <w:tcBorders>
              <w:top w:val="single" w:sz="12" w:space="0" w:color="auto"/>
              <w:left w:val="single" w:sz="12" w:space="0" w:color="auto"/>
              <w:bottom w:val="single" w:sz="12" w:space="0" w:color="auto"/>
              <w:right w:val="single" w:sz="12" w:space="0" w:color="auto"/>
            </w:tcBorders>
            <w:shd w:val="clear" w:color="auto" w:fill="auto"/>
            <w:vAlign w:val="bottom"/>
          </w:tcPr>
          <w:p w14:paraId="5B98A1FE" w14:textId="77777777" w:rsidR="00FC5101" w:rsidRPr="00753D2F" w:rsidRDefault="00FC5101" w:rsidP="007457CD">
            <w:pPr>
              <w:pStyle w:val="Subtitle"/>
              <w:tabs>
                <w:tab w:val="left" w:pos="360"/>
              </w:tabs>
              <w:rPr>
                <w:rFonts w:ascii="Calibri" w:hAnsi="Calibri" w:cs="Arial"/>
                <w:szCs w:val="20"/>
              </w:rPr>
            </w:pPr>
            <w:r w:rsidRPr="00753D2F">
              <w:rPr>
                <w:rFonts w:ascii="Calibri" w:hAnsi="Calibri" w:cs="Arial"/>
                <w:szCs w:val="20"/>
              </w:rPr>
              <w:t>Requested Amount</w:t>
            </w:r>
          </w:p>
        </w:tc>
        <w:tc>
          <w:tcPr>
            <w:tcW w:w="1382" w:type="dxa"/>
            <w:tcBorders>
              <w:top w:val="single" w:sz="12" w:space="0" w:color="auto"/>
              <w:left w:val="single" w:sz="12" w:space="0" w:color="auto"/>
              <w:bottom w:val="single" w:sz="12" w:space="0" w:color="auto"/>
              <w:right w:val="single" w:sz="12" w:space="0" w:color="auto"/>
            </w:tcBorders>
            <w:shd w:val="clear" w:color="auto" w:fill="auto"/>
            <w:vAlign w:val="bottom"/>
          </w:tcPr>
          <w:p w14:paraId="098B84B6" w14:textId="77777777" w:rsidR="00FC5101" w:rsidRPr="00753D2F" w:rsidRDefault="00FC5101" w:rsidP="007457CD">
            <w:pPr>
              <w:pStyle w:val="Subtitle"/>
              <w:tabs>
                <w:tab w:val="left" w:pos="360"/>
              </w:tabs>
              <w:rPr>
                <w:rFonts w:ascii="Calibri" w:hAnsi="Calibri" w:cs="Arial"/>
                <w:szCs w:val="20"/>
              </w:rPr>
            </w:pPr>
            <w:r w:rsidRPr="00753D2F">
              <w:rPr>
                <w:rFonts w:ascii="Calibri" w:hAnsi="Calibri" w:cs="Arial"/>
                <w:szCs w:val="20"/>
              </w:rPr>
              <w:t>Awarded Amount</w:t>
            </w:r>
          </w:p>
        </w:tc>
        <w:tc>
          <w:tcPr>
            <w:tcW w:w="1409" w:type="dxa"/>
            <w:tcBorders>
              <w:top w:val="single" w:sz="12" w:space="0" w:color="auto"/>
              <w:left w:val="single" w:sz="12" w:space="0" w:color="auto"/>
              <w:bottom w:val="single" w:sz="12" w:space="0" w:color="auto"/>
            </w:tcBorders>
            <w:shd w:val="clear" w:color="auto" w:fill="auto"/>
            <w:vAlign w:val="bottom"/>
          </w:tcPr>
          <w:p w14:paraId="486F0220" w14:textId="77777777" w:rsidR="00FC5101" w:rsidRPr="00753D2F" w:rsidRDefault="00FC5101" w:rsidP="007457CD">
            <w:pPr>
              <w:pStyle w:val="Subtitle"/>
              <w:tabs>
                <w:tab w:val="left" w:pos="360"/>
              </w:tabs>
              <w:rPr>
                <w:rFonts w:ascii="Calibri" w:hAnsi="Calibri" w:cs="Arial"/>
                <w:szCs w:val="20"/>
              </w:rPr>
            </w:pPr>
            <w:r w:rsidRPr="00753D2F">
              <w:rPr>
                <w:rFonts w:ascii="Calibri" w:hAnsi="Calibri" w:cs="Arial"/>
                <w:szCs w:val="20"/>
              </w:rPr>
              <w:t>Cumulative</w:t>
            </w:r>
          </w:p>
          <w:p w14:paraId="65B14E74" w14:textId="77777777" w:rsidR="00FC5101" w:rsidRPr="00753D2F" w:rsidRDefault="00FC5101" w:rsidP="007457CD">
            <w:pPr>
              <w:pStyle w:val="Subtitle"/>
              <w:tabs>
                <w:tab w:val="left" w:pos="360"/>
              </w:tabs>
              <w:rPr>
                <w:rFonts w:ascii="Calibri" w:hAnsi="Calibri" w:cs="Arial"/>
                <w:szCs w:val="20"/>
              </w:rPr>
            </w:pPr>
            <w:r w:rsidRPr="00753D2F">
              <w:rPr>
                <w:rFonts w:ascii="Calibri" w:hAnsi="Calibri" w:cs="Arial"/>
                <w:szCs w:val="20"/>
              </w:rPr>
              <w:t>Award</w:t>
            </w:r>
          </w:p>
          <w:p w14:paraId="5E1BA742" w14:textId="77777777" w:rsidR="00FC5101" w:rsidRPr="00753D2F" w:rsidRDefault="00FC5101" w:rsidP="007457CD">
            <w:pPr>
              <w:pStyle w:val="Subtitle"/>
              <w:tabs>
                <w:tab w:val="left" w:pos="360"/>
              </w:tabs>
              <w:rPr>
                <w:rFonts w:ascii="Calibri" w:hAnsi="Calibri" w:cs="Arial"/>
                <w:szCs w:val="20"/>
              </w:rPr>
            </w:pPr>
            <w:r w:rsidRPr="00753D2F">
              <w:rPr>
                <w:rFonts w:ascii="Calibri" w:hAnsi="Calibri" w:cs="Arial"/>
                <w:szCs w:val="20"/>
              </w:rPr>
              <w:t>Amount</w:t>
            </w:r>
          </w:p>
        </w:tc>
      </w:tr>
      <w:tr w:rsidR="00874B71" w:rsidRPr="00753D2F" w14:paraId="757B8ECE" w14:textId="77777777" w:rsidTr="00E4350C">
        <w:trPr>
          <w:trHeight w:hRule="exact" w:val="288"/>
        </w:trPr>
        <w:tc>
          <w:tcPr>
            <w:tcW w:w="647" w:type="dxa"/>
            <w:tcBorders>
              <w:top w:val="single" w:sz="12" w:space="0" w:color="auto"/>
              <w:left w:val="single" w:sz="12" w:space="0" w:color="auto"/>
              <w:bottom w:val="single" w:sz="4" w:space="0" w:color="auto"/>
              <w:right w:val="single" w:sz="4" w:space="0" w:color="auto"/>
            </w:tcBorders>
            <w:shd w:val="clear" w:color="auto" w:fill="auto"/>
          </w:tcPr>
          <w:p w14:paraId="3BA2F2E6"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1</w:t>
            </w:r>
          </w:p>
        </w:tc>
        <w:tc>
          <w:tcPr>
            <w:tcW w:w="2034" w:type="dxa"/>
            <w:tcBorders>
              <w:top w:val="single" w:sz="12" w:space="0" w:color="auto"/>
              <w:left w:val="single" w:sz="4" w:space="0" w:color="auto"/>
              <w:bottom w:val="single" w:sz="4" w:space="0" w:color="auto"/>
              <w:right w:val="single" w:sz="4" w:space="0" w:color="auto"/>
            </w:tcBorders>
            <w:shd w:val="clear" w:color="auto" w:fill="auto"/>
          </w:tcPr>
          <w:p w14:paraId="754D2716" w14:textId="6282E13C"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Custer County</w:t>
            </w:r>
          </w:p>
        </w:tc>
        <w:tc>
          <w:tcPr>
            <w:tcW w:w="1426" w:type="dxa"/>
            <w:tcBorders>
              <w:top w:val="single" w:sz="12" w:space="0" w:color="auto"/>
              <w:left w:val="single" w:sz="4" w:space="0" w:color="auto"/>
              <w:bottom w:val="single" w:sz="4" w:space="0" w:color="auto"/>
              <w:right w:val="single" w:sz="4" w:space="0" w:color="auto"/>
            </w:tcBorders>
            <w:shd w:val="clear" w:color="auto" w:fill="auto"/>
          </w:tcPr>
          <w:p w14:paraId="2A13B9DA" w14:textId="77777777" w:rsidR="00874B71" w:rsidRDefault="00874B71" w:rsidP="00874B71">
            <w:pPr>
              <w:pStyle w:val="Subtitle"/>
              <w:tabs>
                <w:tab w:val="left" w:pos="360"/>
              </w:tabs>
              <w:jc w:val="left"/>
              <w:rPr>
                <w:rFonts w:ascii="Calibri" w:hAnsi="Calibri" w:cs="Arial"/>
                <w:b w:val="0"/>
                <w:szCs w:val="20"/>
              </w:rPr>
            </w:pPr>
            <w:r>
              <w:rPr>
                <w:rFonts w:ascii="Calibri" w:hAnsi="Calibri" w:cs="Arial"/>
                <w:b w:val="0"/>
                <w:szCs w:val="20"/>
              </w:rPr>
              <w:t>Custer</w:t>
            </w:r>
          </w:p>
          <w:p w14:paraId="2BE1666A" w14:textId="31F231D8"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Chouteau</w:t>
            </w:r>
          </w:p>
        </w:tc>
        <w:tc>
          <w:tcPr>
            <w:tcW w:w="1406" w:type="dxa"/>
            <w:tcBorders>
              <w:top w:val="single" w:sz="12" w:space="0" w:color="auto"/>
              <w:left w:val="single" w:sz="4" w:space="0" w:color="auto"/>
              <w:bottom w:val="single" w:sz="4" w:space="0" w:color="auto"/>
              <w:right w:val="single" w:sz="4" w:space="0" w:color="auto"/>
            </w:tcBorders>
            <w:shd w:val="clear" w:color="auto" w:fill="auto"/>
          </w:tcPr>
          <w:p w14:paraId="0122A7E2" w14:textId="330927F1"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12" w:space="0" w:color="auto"/>
              <w:left w:val="single" w:sz="4" w:space="0" w:color="auto"/>
              <w:bottom w:val="single" w:sz="4" w:space="0" w:color="auto"/>
              <w:right w:val="single" w:sz="4" w:space="0" w:color="auto"/>
            </w:tcBorders>
            <w:shd w:val="clear" w:color="auto" w:fill="auto"/>
          </w:tcPr>
          <w:p w14:paraId="298F457F" w14:textId="04F27274"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$378,615</w:t>
            </w:r>
          </w:p>
        </w:tc>
        <w:tc>
          <w:tcPr>
            <w:tcW w:w="1382" w:type="dxa"/>
            <w:tcBorders>
              <w:top w:val="single" w:sz="12" w:space="0" w:color="auto"/>
              <w:left w:val="single" w:sz="4" w:space="0" w:color="auto"/>
              <w:bottom w:val="single" w:sz="4" w:space="0" w:color="auto"/>
              <w:right w:val="single" w:sz="4" w:space="0" w:color="auto"/>
            </w:tcBorders>
            <w:shd w:val="clear" w:color="auto" w:fill="auto"/>
          </w:tcPr>
          <w:p w14:paraId="7869DC0C" w14:textId="55E341A2"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$378,615</w:t>
            </w:r>
          </w:p>
        </w:tc>
        <w:tc>
          <w:tcPr>
            <w:tcW w:w="1409" w:type="dxa"/>
            <w:tcBorders>
              <w:top w:val="single" w:sz="12" w:space="0" w:color="auto"/>
              <w:left w:val="single" w:sz="4" w:space="0" w:color="auto"/>
              <w:bottom w:val="single" w:sz="4" w:space="0" w:color="auto"/>
              <w:right w:val="single" w:sz="12" w:space="0" w:color="auto"/>
            </w:tcBorders>
            <w:shd w:val="clear" w:color="auto" w:fill="auto"/>
          </w:tcPr>
          <w:p w14:paraId="102BA592" w14:textId="62442769" w:rsidR="00874B71" w:rsidRDefault="00654ED0" w:rsidP="00874B71">
            <w:pPr>
              <w:spacing w:after="0" w:line="240" w:lineRule="auto"/>
              <w:jc w:val="right"/>
              <w:rPr>
                <w:rFonts w:cs="Calibri"/>
                <w:color w:val="000000"/>
                <w:sz w:val="20"/>
                <w:szCs w:val="20"/>
              </w:rPr>
            </w:pPr>
            <w:r>
              <w:rPr>
                <w:rFonts w:cs="Calibri"/>
                <w:color w:val="000000"/>
                <w:sz w:val="20"/>
                <w:szCs w:val="20"/>
              </w:rPr>
              <w:t>$378,615</w:t>
            </w:r>
          </w:p>
        </w:tc>
      </w:tr>
      <w:tr w:rsidR="00874B71" w:rsidRPr="00753D2F" w14:paraId="36BA3BE2" w14:textId="77777777" w:rsidTr="00E4350C">
        <w:trPr>
          <w:trHeight w:hRule="exact" w:val="288"/>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20225A97"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2</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0FA201B" w14:textId="52079E9A"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Chouteau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76AE900F" w14:textId="1903AF84"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Chouteau</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21D99101" w14:textId="29D03189"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329C8917" w14:textId="30F4D96B"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$318,706</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A43F3E6" w14:textId="0A59D42C"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$318,706</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5BF08F67" w14:textId="2522B0D2" w:rsidR="00874B71" w:rsidRDefault="00654ED0" w:rsidP="00874B71">
            <w:pPr>
              <w:jc w:val="right"/>
              <w:rPr>
                <w:rFonts w:cs="Calibri"/>
                <w:color w:val="000000"/>
                <w:sz w:val="20"/>
                <w:szCs w:val="20"/>
              </w:rPr>
            </w:pPr>
            <w:r>
              <w:rPr>
                <w:rFonts w:cs="Calibri"/>
                <w:color w:val="000000"/>
                <w:sz w:val="20"/>
                <w:szCs w:val="20"/>
              </w:rPr>
              <w:t>$697,321</w:t>
            </w:r>
          </w:p>
        </w:tc>
      </w:tr>
      <w:tr w:rsidR="00874B71" w:rsidRPr="00753D2F" w14:paraId="616A46D5" w14:textId="77777777" w:rsidTr="00E4350C">
        <w:trPr>
          <w:trHeight w:hRule="exact" w:val="270"/>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2198224C"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3</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468853D" w14:textId="095C51B1"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Park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18CC67E1" w14:textId="005DBD0A"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Park</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74B9D9BC" w14:textId="4C606A05"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18E2E794" w14:textId="1929E469"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$492,054</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53DAC9FE" w14:textId="332D5A2D"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$492,054</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0B83FC14" w14:textId="6A4C4415" w:rsidR="00874B71" w:rsidRDefault="00654ED0" w:rsidP="00874B71">
            <w:pPr>
              <w:jc w:val="right"/>
              <w:rPr>
                <w:rFonts w:cs="Calibri"/>
                <w:color w:val="000000"/>
                <w:sz w:val="20"/>
                <w:szCs w:val="20"/>
              </w:rPr>
            </w:pPr>
            <w:r>
              <w:rPr>
                <w:rFonts w:cs="Calibri"/>
                <w:color w:val="000000"/>
                <w:sz w:val="20"/>
                <w:szCs w:val="20"/>
              </w:rPr>
              <w:t>$1,189,375</w:t>
            </w:r>
          </w:p>
        </w:tc>
      </w:tr>
      <w:tr w:rsidR="00874B71" w:rsidRPr="00753D2F" w14:paraId="700B879E" w14:textId="77777777" w:rsidTr="00E4350C">
        <w:trPr>
          <w:trHeight w:hRule="exact" w:val="288"/>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452C42BA"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4</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4E08C23F" w14:textId="35B69B50"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Powell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110BB36" w14:textId="1EC7F8D0"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Powell</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39EAD5AB" w14:textId="6C67276D"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0113CCCE" w14:textId="17B90B87"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$365,900</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6FA4997B" w14:textId="6DE9410B"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$365,900</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18A0E8B1" w14:textId="6F49DFC4" w:rsidR="00874B71" w:rsidRDefault="00654ED0" w:rsidP="00874B71">
            <w:pPr>
              <w:jc w:val="right"/>
              <w:rPr>
                <w:rFonts w:cs="Calibri"/>
                <w:color w:val="000000"/>
                <w:sz w:val="20"/>
                <w:szCs w:val="20"/>
              </w:rPr>
            </w:pPr>
            <w:r>
              <w:rPr>
                <w:rFonts w:cs="Calibri"/>
                <w:color w:val="000000"/>
                <w:sz w:val="20"/>
                <w:szCs w:val="20"/>
              </w:rPr>
              <w:t>$1,555,275</w:t>
            </w:r>
          </w:p>
        </w:tc>
      </w:tr>
      <w:tr w:rsidR="00874B71" w:rsidRPr="00753D2F" w14:paraId="3E444EF5" w14:textId="77777777" w:rsidTr="00E4350C">
        <w:trPr>
          <w:trHeight w:hRule="exact" w:val="288"/>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055EB6E2"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5</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1D9AA098" w14:textId="397125C1"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Cascade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00FAC4D" w14:textId="7BFF1895"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Cascade</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0451F1F3" w14:textId="2E2C167B"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56BBA0F0" w14:textId="10EDECF7"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$750,000</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719F0B9" w14:textId="287134E4"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$750,000</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3934EBBC" w14:textId="12BDEAC4" w:rsidR="00874B71" w:rsidRDefault="00654ED0" w:rsidP="00874B71">
            <w:pPr>
              <w:jc w:val="right"/>
              <w:rPr>
                <w:rFonts w:cs="Calibri"/>
                <w:color w:val="000000"/>
                <w:sz w:val="20"/>
                <w:szCs w:val="20"/>
              </w:rPr>
            </w:pPr>
            <w:r>
              <w:rPr>
                <w:rFonts w:cs="Calibri"/>
                <w:color w:val="000000"/>
                <w:sz w:val="20"/>
                <w:szCs w:val="20"/>
              </w:rPr>
              <w:t>$2,305,275</w:t>
            </w:r>
          </w:p>
        </w:tc>
      </w:tr>
      <w:tr w:rsidR="00874B71" w:rsidRPr="00753D2F" w14:paraId="07253348" w14:textId="77777777" w:rsidTr="00E4350C">
        <w:trPr>
          <w:trHeight w:hRule="exact" w:val="288"/>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5D95E7AA" w14:textId="77777777"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6</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5AE55CB7" w14:textId="44C220D9" w:rsidR="00874B71" w:rsidRPr="00874B71" w:rsidRDefault="00874B71" w:rsidP="00874B71">
            <w:pPr>
              <w:pStyle w:val="Subtitle"/>
              <w:tabs>
                <w:tab w:val="left" w:pos="360"/>
              </w:tabs>
              <w:jc w:val="left"/>
              <w:rPr>
                <w:rFonts w:ascii="Calibri" w:hAnsi="Calibri" w:cs="Arial"/>
                <w:b w:val="0"/>
                <w:bCs w:val="0"/>
                <w:szCs w:val="20"/>
              </w:rPr>
            </w:pPr>
            <w:r w:rsidRPr="00874B71">
              <w:rPr>
                <w:rFonts w:ascii="Calibri" w:hAnsi="Calibri" w:cs="Arial"/>
                <w:b w:val="0"/>
                <w:bCs w:val="0"/>
                <w:color w:val="000000"/>
                <w:szCs w:val="20"/>
              </w:rPr>
              <w:t>Wibaux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2C22D144" w14:textId="1FEABC4E"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Wibaux</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EC2F00C" w14:textId="34409F4D" w:rsidR="00874B71" w:rsidRPr="00753D2F" w:rsidRDefault="00874B71"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277FEE1A" w14:textId="32B9D146"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$526,176</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1DE2AF1" w14:textId="1A06C5E7" w:rsidR="00874B71" w:rsidRPr="00753D2F" w:rsidRDefault="00874B71" w:rsidP="00874B71">
            <w:pPr>
              <w:pStyle w:val="Subtitle"/>
              <w:tabs>
                <w:tab w:val="left" w:pos="360"/>
              </w:tabs>
              <w:rPr>
                <w:rFonts w:ascii="Calibri" w:hAnsi="Calibri" w:cs="Arial"/>
                <w:b w:val="0"/>
                <w:szCs w:val="20"/>
              </w:rPr>
            </w:pPr>
            <w:r>
              <w:rPr>
                <w:rFonts w:ascii="Calibri" w:hAnsi="Calibri" w:cs="Arial"/>
                <w:b w:val="0"/>
                <w:szCs w:val="20"/>
              </w:rPr>
              <w:t>$526,176</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73225509" w14:textId="45C38FBA" w:rsidR="00874B71" w:rsidRDefault="00654ED0" w:rsidP="00874B71">
            <w:pPr>
              <w:jc w:val="right"/>
              <w:rPr>
                <w:rFonts w:cs="Calibri"/>
                <w:color w:val="000000"/>
                <w:sz w:val="20"/>
                <w:szCs w:val="20"/>
              </w:rPr>
            </w:pPr>
            <w:r>
              <w:rPr>
                <w:rFonts w:cs="Calibri"/>
                <w:color w:val="000000"/>
                <w:sz w:val="20"/>
                <w:szCs w:val="20"/>
              </w:rPr>
              <w:t>$2,831,451</w:t>
            </w:r>
          </w:p>
        </w:tc>
      </w:tr>
      <w:tr w:rsidR="00CA0B4E" w:rsidRPr="00753D2F" w14:paraId="707A1CE2" w14:textId="77777777" w:rsidTr="00E4350C">
        <w:trPr>
          <w:trHeight w:hRule="exact" w:val="288"/>
        </w:trPr>
        <w:tc>
          <w:tcPr>
            <w:tcW w:w="647" w:type="dxa"/>
            <w:tcBorders>
              <w:top w:val="single" w:sz="4" w:space="0" w:color="auto"/>
              <w:left w:val="single" w:sz="12" w:space="0" w:color="auto"/>
              <w:bottom w:val="single" w:sz="4" w:space="0" w:color="auto"/>
              <w:right w:val="single" w:sz="4" w:space="0" w:color="auto"/>
            </w:tcBorders>
            <w:shd w:val="clear" w:color="auto" w:fill="auto"/>
          </w:tcPr>
          <w:p w14:paraId="5D195FF7" w14:textId="17B306DC" w:rsidR="00CA0B4E" w:rsidRPr="00753D2F" w:rsidRDefault="00CA0B4E" w:rsidP="00874B71">
            <w:pPr>
              <w:pStyle w:val="Subtitle"/>
              <w:tabs>
                <w:tab w:val="left" w:pos="360"/>
              </w:tabs>
              <w:rPr>
                <w:rFonts w:ascii="Calibri" w:hAnsi="Calibri" w:cs="Arial"/>
                <w:b w:val="0"/>
                <w:szCs w:val="20"/>
              </w:rPr>
            </w:pPr>
            <w:r>
              <w:rPr>
                <w:rFonts w:ascii="Calibri" w:hAnsi="Calibri" w:cs="Arial"/>
                <w:b w:val="0"/>
                <w:szCs w:val="20"/>
              </w:rPr>
              <w:t>7</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318363CB" w14:textId="06046C40" w:rsidR="00CA0B4E" w:rsidRPr="00874B71" w:rsidRDefault="00CA0B4E" w:rsidP="00874B71">
            <w:pPr>
              <w:pStyle w:val="Subtitle"/>
              <w:tabs>
                <w:tab w:val="left" w:pos="360"/>
              </w:tabs>
              <w:jc w:val="left"/>
              <w:rPr>
                <w:rFonts w:ascii="Calibri" w:hAnsi="Calibri" w:cs="Arial"/>
                <w:b w:val="0"/>
                <w:bCs w:val="0"/>
                <w:color w:val="000000"/>
                <w:szCs w:val="20"/>
              </w:rPr>
            </w:pPr>
            <w:r>
              <w:rPr>
                <w:rFonts w:ascii="Calibri" w:hAnsi="Calibri" w:cs="Arial"/>
                <w:b w:val="0"/>
                <w:bCs w:val="0"/>
                <w:color w:val="000000"/>
                <w:szCs w:val="20"/>
              </w:rPr>
              <w:t>Madison County</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18982D27" w14:textId="77B3CDA1" w:rsidR="00CA0B4E" w:rsidRDefault="00CA0B4E" w:rsidP="00874B71">
            <w:pPr>
              <w:pStyle w:val="Subtitle"/>
              <w:tabs>
                <w:tab w:val="left" w:pos="360"/>
              </w:tabs>
              <w:jc w:val="left"/>
              <w:rPr>
                <w:rFonts w:ascii="Calibri" w:hAnsi="Calibri" w:cs="Arial"/>
                <w:b w:val="0"/>
                <w:szCs w:val="20"/>
              </w:rPr>
            </w:pPr>
            <w:r>
              <w:rPr>
                <w:rFonts w:ascii="Calibri" w:hAnsi="Calibri" w:cs="Arial"/>
                <w:b w:val="0"/>
                <w:szCs w:val="20"/>
              </w:rPr>
              <w:t>Madison</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2108F2CF" w14:textId="731065FD" w:rsidR="00CA0B4E" w:rsidRDefault="00CA0B4E" w:rsidP="00874B71">
            <w:pPr>
              <w:pStyle w:val="Subtitle"/>
              <w:tabs>
                <w:tab w:val="left" w:pos="360"/>
              </w:tabs>
              <w:jc w:val="left"/>
              <w:rPr>
                <w:rFonts w:ascii="Calibri" w:hAnsi="Calibri" w:cs="Arial"/>
                <w:b w:val="0"/>
                <w:szCs w:val="20"/>
              </w:rPr>
            </w:pPr>
            <w:r>
              <w:rPr>
                <w:rFonts w:ascii="Calibri" w:hAnsi="Calibri" w:cs="Arial"/>
                <w:b w:val="0"/>
                <w:szCs w:val="20"/>
              </w:rPr>
              <w:t>Bridge</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6F57A72B" w14:textId="1024D54F" w:rsidR="00CA0B4E" w:rsidRDefault="00CA0B4E" w:rsidP="00874B71">
            <w:pPr>
              <w:pStyle w:val="Subtitle"/>
              <w:tabs>
                <w:tab w:val="left" w:pos="360"/>
              </w:tabs>
              <w:rPr>
                <w:rFonts w:ascii="Calibri" w:hAnsi="Calibri" w:cs="Arial"/>
                <w:b w:val="0"/>
                <w:szCs w:val="20"/>
              </w:rPr>
            </w:pPr>
            <w:r>
              <w:rPr>
                <w:rFonts w:ascii="Calibri" w:hAnsi="Calibri" w:cs="Arial"/>
                <w:b w:val="0"/>
                <w:szCs w:val="20"/>
              </w:rPr>
              <w:t>$338,000</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10B510C3" w14:textId="3077999A" w:rsidR="00CA0B4E" w:rsidRDefault="00CA0B4E" w:rsidP="00874B71">
            <w:pPr>
              <w:pStyle w:val="Subtitle"/>
              <w:tabs>
                <w:tab w:val="left" w:pos="360"/>
              </w:tabs>
              <w:rPr>
                <w:rFonts w:ascii="Calibri" w:hAnsi="Calibri" w:cs="Arial"/>
                <w:b w:val="0"/>
                <w:szCs w:val="20"/>
              </w:rPr>
            </w:pPr>
            <w:r>
              <w:rPr>
                <w:rFonts w:ascii="Calibri" w:hAnsi="Calibri" w:cs="Arial"/>
                <w:b w:val="0"/>
                <w:szCs w:val="20"/>
              </w:rPr>
              <w:t>$338,000</w:t>
            </w:r>
          </w:p>
        </w:tc>
        <w:tc>
          <w:tcPr>
            <w:tcW w:w="1409" w:type="dxa"/>
            <w:tcBorders>
              <w:top w:val="single" w:sz="4" w:space="0" w:color="auto"/>
              <w:left w:val="single" w:sz="4" w:space="0" w:color="auto"/>
              <w:bottom w:val="single" w:sz="4" w:space="0" w:color="auto"/>
              <w:right w:val="single" w:sz="12" w:space="0" w:color="auto"/>
            </w:tcBorders>
            <w:shd w:val="clear" w:color="auto" w:fill="auto"/>
          </w:tcPr>
          <w:p w14:paraId="0D50D14D" w14:textId="09279B40" w:rsidR="00CA0B4E" w:rsidRDefault="00CA0B4E" w:rsidP="00874B71">
            <w:pPr>
              <w:jc w:val="right"/>
              <w:rPr>
                <w:rFonts w:cs="Calibri"/>
                <w:color w:val="000000"/>
                <w:sz w:val="20"/>
                <w:szCs w:val="20"/>
              </w:rPr>
            </w:pPr>
            <w:r>
              <w:rPr>
                <w:rFonts w:cs="Calibri"/>
                <w:color w:val="000000"/>
                <w:sz w:val="20"/>
                <w:szCs w:val="20"/>
              </w:rPr>
              <w:t>$3,169,451</w:t>
            </w:r>
          </w:p>
        </w:tc>
      </w:tr>
      <w:tr w:rsidR="00874B71" w:rsidRPr="00753D2F" w14:paraId="288731FF" w14:textId="77777777" w:rsidTr="00E4350C">
        <w:trPr>
          <w:trHeight w:hRule="exact" w:val="288"/>
        </w:trPr>
        <w:tc>
          <w:tcPr>
            <w:tcW w:w="647" w:type="dxa"/>
            <w:tcBorders>
              <w:top w:val="single" w:sz="4" w:space="0" w:color="auto"/>
              <w:left w:val="single" w:sz="12" w:space="0" w:color="auto"/>
              <w:bottom w:val="single" w:sz="12" w:space="0" w:color="auto"/>
              <w:right w:val="single" w:sz="4" w:space="0" w:color="auto"/>
            </w:tcBorders>
            <w:shd w:val="clear" w:color="auto" w:fill="auto"/>
          </w:tcPr>
          <w:p w14:paraId="304C759B" w14:textId="77777777" w:rsidR="00874B71" w:rsidRPr="00753D2F" w:rsidRDefault="00874B71" w:rsidP="00874B71">
            <w:pPr>
              <w:pStyle w:val="Subtitle"/>
              <w:tabs>
                <w:tab w:val="left" w:pos="360"/>
              </w:tabs>
              <w:rPr>
                <w:rFonts w:ascii="Calibri" w:hAnsi="Calibri" w:cs="Arial"/>
                <w:b w:val="0"/>
                <w:szCs w:val="20"/>
              </w:rPr>
            </w:pPr>
          </w:p>
        </w:tc>
        <w:tc>
          <w:tcPr>
            <w:tcW w:w="2034" w:type="dxa"/>
            <w:tcBorders>
              <w:top w:val="single" w:sz="4" w:space="0" w:color="auto"/>
              <w:left w:val="single" w:sz="4" w:space="0" w:color="auto"/>
              <w:bottom w:val="single" w:sz="12" w:space="0" w:color="auto"/>
              <w:right w:val="single" w:sz="4" w:space="0" w:color="auto"/>
            </w:tcBorders>
            <w:shd w:val="clear" w:color="auto" w:fill="auto"/>
          </w:tcPr>
          <w:p w14:paraId="00489633" w14:textId="77777777" w:rsidR="00874B71" w:rsidRPr="00753D2F" w:rsidRDefault="00874B71" w:rsidP="00874B71">
            <w:pPr>
              <w:pStyle w:val="Subtitle"/>
              <w:tabs>
                <w:tab w:val="left" w:pos="360"/>
              </w:tabs>
              <w:jc w:val="left"/>
              <w:rPr>
                <w:rFonts w:ascii="Calibri" w:hAnsi="Calibri" w:cs="Arial"/>
                <w:b w:val="0"/>
                <w:szCs w:val="20"/>
              </w:rPr>
            </w:pPr>
          </w:p>
        </w:tc>
        <w:tc>
          <w:tcPr>
            <w:tcW w:w="1426" w:type="dxa"/>
            <w:tcBorders>
              <w:top w:val="single" w:sz="4" w:space="0" w:color="auto"/>
              <w:left w:val="single" w:sz="4" w:space="0" w:color="auto"/>
              <w:bottom w:val="single" w:sz="12" w:space="0" w:color="auto"/>
              <w:right w:val="single" w:sz="4" w:space="0" w:color="auto"/>
            </w:tcBorders>
            <w:shd w:val="clear" w:color="auto" w:fill="auto"/>
          </w:tcPr>
          <w:p w14:paraId="7BB6E2AA" w14:textId="77777777" w:rsidR="00874B71" w:rsidRPr="00753D2F" w:rsidRDefault="00874B71" w:rsidP="00874B71">
            <w:pPr>
              <w:pStyle w:val="Subtitle"/>
              <w:tabs>
                <w:tab w:val="left" w:pos="360"/>
              </w:tabs>
              <w:rPr>
                <w:rFonts w:ascii="Calibri" w:hAnsi="Calibri" w:cs="Arial"/>
                <w:b w:val="0"/>
                <w:szCs w:val="20"/>
              </w:rPr>
            </w:pPr>
          </w:p>
        </w:tc>
        <w:tc>
          <w:tcPr>
            <w:tcW w:w="1406" w:type="dxa"/>
            <w:tcBorders>
              <w:top w:val="single" w:sz="4" w:space="0" w:color="auto"/>
              <w:left w:val="single" w:sz="4" w:space="0" w:color="auto"/>
              <w:bottom w:val="single" w:sz="12" w:space="0" w:color="auto"/>
              <w:right w:val="single" w:sz="4" w:space="0" w:color="auto"/>
            </w:tcBorders>
            <w:shd w:val="clear" w:color="auto" w:fill="auto"/>
          </w:tcPr>
          <w:p w14:paraId="3222802F" w14:textId="77777777" w:rsidR="00874B71" w:rsidRPr="00753D2F" w:rsidRDefault="00874B71" w:rsidP="00874B71">
            <w:pPr>
              <w:pStyle w:val="Subtitle"/>
              <w:tabs>
                <w:tab w:val="left" w:pos="360"/>
              </w:tabs>
              <w:rPr>
                <w:rFonts w:ascii="Calibri" w:hAnsi="Calibri" w:cs="Arial"/>
                <w:b w:val="0"/>
                <w:szCs w:val="20"/>
              </w:rPr>
            </w:pPr>
            <w:r w:rsidRPr="00177D6B">
              <w:rPr>
                <w:rFonts w:ascii="Calibri" w:hAnsi="Calibri" w:cs="Arial"/>
                <w:szCs w:val="20"/>
              </w:rPr>
              <w:t>TOTAL</w:t>
            </w:r>
          </w:p>
        </w:tc>
        <w:tc>
          <w:tcPr>
            <w:tcW w:w="1386" w:type="dxa"/>
            <w:tcBorders>
              <w:top w:val="single" w:sz="4" w:space="0" w:color="auto"/>
              <w:left w:val="single" w:sz="4" w:space="0" w:color="auto"/>
              <w:bottom w:val="single" w:sz="12" w:space="0" w:color="auto"/>
              <w:right w:val="single" w:sz="4" w:space="0" w:color="auto"/>
            </w:tcBorders>
            <w:shd w:val="clear" w:color="auto" w:fill="auto"/>
          </w:tcPr>
          <w:p w14:paraId="709C46A4" w14:textId="38B8FA95" w:rsidR="00874B71" w:rsidRPr="00753D2F" w:rsidRDefault="00654ED0" w:rsidP="00874B71">
            <w:pPr>
              <w:pStyle w:val="Subtitle"/>
              <w:tabs>
                <w:tab w:val="left" w:pos="360"/>
              </w:tabs>
              <w:rPr>
                <w:rFonts w:ascii="Calibri" w:hAnsi="Calibri" w:cs="Arial"/>
                <w:b w:val="0"/>
                <w:szCs w:val="20"/>
              </w:rPr>
            </w:pPr>
            <w:r w:rsidRPr="00654ED0">
              <w:rPr>
                <w:rFonts w:ascii="Calibri" w:hAnsi="Calibri" w:cs="Arial"/>
                <w:b w:val="0"/>
                <w:szCs w:val="20"/>
              </w:rPr>
              <w:t>$</w:t>
            </w:r>
            <w:r w:rsidR="00CF2FFC">
              <w:rPr>
                <w:rFonts w:ascii="Calibri" w:hAnsi="Calibri" w:cs="Arial"/>
                <w:b w:val="0"/>
                <w:szCs w:val="20"/>
              </w:rPr>
              <w:t>3</w:t>
            </w:r>
            <w:r w:rsidRPr="00654ED0">
              <w:rPr>
                <w:rFonts w:ascii="Calibri" w:hAnsi="Calibri" w:cs="Arial"/>
                <w:b w:val="0"/>
                <w:szCs w:val="20"/>
              </w:rPr>
              <w:t>,</w:t>
            </w:r>
            <w:r w:rsidR="00A15A14">
              <w:rPr>
                <w:rFonts w:ascii="Calibri" w:hAnsi="Calibri" w:cs="Arial"/>
                <w:b w:val="0"/>
                <w:szCs w:val="20"/>
              </w:rPr>
              <w:t>1</w:t>
            </w:r>
            <w:r w:rsidR="00CF2FFC">
              <w:rPr>
                <w:rFonts w:ascii="Calibri" w:hAnsi="Calibri" w:cs="Arial"/>
                <w:b w:val="0"/>
                <w:szCs w:val="20"/>
              </w:rPr>
              <w:t>69</w:t>
            </w:r>
            <w:r w:rsidRPr="00654ED0">
              <w:rPr>
                <w:rFonts w:ascii="Calibri" w:hAnsi="Calibri" w:cs="Arial"/>
                <w:b w:val="0"/>
                <w:szCs w:val="20"/>
              </w:rPr>
              <w:t>,451</w:t>
            </w:r>
          </w:p>
        </w:tc>
        <w:tc>
          <w:tcPr>
            <w:tcW w:w="1382" w:type="dxa"/>
            <w:tcBorders>
              <w:top w:val="single" w:sz="4" w:space="0" w:color="auto"/>
              <w:left w:val="single" w:sz="4" w:space="0" w:color="auto"/>
              <w:bottom w:val="single" w:sz="12" w:space="0" w:color="auto"/>
              <w:right w:val="single" w:sz="4" w:space="0" w:color="auto"/>
            </w:tcBorders>
            <w:shd w:val="clear" w:color="auto" w:fill="auto"/>
          </w:tcPr>
          <w:p w14:paraId="364EEAEE" w14:textId="6ED51305" w:rsidR="00874B71" w:rsidRPr="00753D2F" w:rsidRDefault="00874B71" w:rsidP="00874B71">
            <w:pPr>
              <w:pStyle w:val="Subtitle"/>
              <w:tabs>
                <w:tab w:val="left" w:pos="360"/>
              </w:tabs>
              <w:rPr>
                <w:rFonts w:ascii="Calibri" w:hAnsi="Calibri" w:cs="Arial"/>
                <w:b w:val="0"/>
                <w:szCs w:val="20"/>
              </w:rPr>
            </w:pPr>
            <w:r w:rsidRPr="00753D2F">
              <w:rPr>
                <w:rFonts w:ascii="Calibri" w:hAnsi="Calibri" w:cs="Arial"/>
                <w:b w:val="0"/>
                <w:szCs w:val="20"/>
              </w:rPr>
              <w:t>$</w:t>
            </w:r>
            <w:r>
              <w:rPr>
                <w:rFonts w:ascii="Calibri" w:hAnsi="Calibri" w:cs="Arial"/>
                <w:b w:val="0"/>
                <w:szCs w:val="20"/>
              </w:rPr>
              <w:t xml:space="preserve"> </w:t>
            </w:r>
            <w:r w:rsidR="00CF2FFC">
              <w:rPr>
                <w:rFonts w:ascii="Calibri" w:hAnsi="Calibri" w:cs="Arial"/>
                <w:b w:val="0"/>
                <w:szCs w:val="20"/>
              </w:rPr>
              <w:t>3</w:t>
            </w:r>
            <w:r w:rsidR="00654ED0" w:rsidRPr="00654ED0">
              <w:rPr>
                <w:rFonts w:ascii="Calibri" w:hAnsi="Calibri" w:cs="Arial"/>
                <w:b w:val="0"/>
                <w:szCs w:val="20"/>
              </w:rPr>
              <w:t>,</w:t>
            </w:r>
            <w:r w:rsidR="00A15A14">
              <w:rPr>
                <w:rFonts w:ascii="Calibri" w:hAnsi="Calibri" w:cs="Arial"/>
                <w:b w:val="0"/>
                <w:szCs w:val="20"/>
              </w:rPr>
              <w:t>1</w:t>
            </w:r>
            <w:r w:rsidR="00CF2FFC">
              <w:rPr>
                <w:rFonts w:ascii="Calibri" w:hAnsi="Calibri" w:cs="Arial"/>
                <w:b w:val="0"/>
                <w:szCs w:val="20"/>
              </w:rPr>
              <w:t>69</w:t>
            </w:r>
            <w:r w:rsidR="00654ED0" w:rsidRPr="00654ED0">
              <w:rPr>
                <w:rFonts w:ascii="Calibri" w:hAnsi="Calibri" w:cs="Arial"/>
                <w:b w:val="0"/>
                <w:szCs w:val="20"/>
              </w:rPr>
              <w:t>,451</w:t>
            </w:r>
          </w:p>
        </w:tc>
        <w:tc>
          <w:tcPr>
            <w:tcW w:w="1409" w:type="dxa"/>
            <w:tcBorders>
              <w:top w:val="single" w:sz="4" w:space="0" w:color="auto"/>
              <w:left w:val="single" w:sz="4" w:space="0" w:color="auto"/>
              <w:bottom w:val="single" w:sz="12" w:space="0" w:color="auto"/>
              <w:right w:val="single" w:sz="12" w:space="0" w:color="auto"/>
            </w:tcBorders>
            <w:shd w:val="clear" w:color="auto" w:fill="auto"/>
          </w:tcPr>
          <w:p w14:paraId="0C976EED" w14:textId="2927560E" w:rsidR="00874B71" w:rsidRPr="00753D2F" w:rsidRDefault="000E1E51" w:rsidP="00874B71">
            <w:pPr>
              <w:pStyle w:val="Subtitle"/>
              <w:tabs>
                <w:tab w:val="left" w:pos="360"/>
              </w:tabs>
              <w:rPr>
                <w:rFonts w:ascii="Calibri" w:hAnsi="Calibri" w:cs="Arial"/>
                <w:b w:val="0"/>
                <w:szCs w:val="20"/>
              </w:rPr>
            </w:pPr>
            <w:r>
              <w:rPr>
                <w:rFonts w:ascii="Calibri" w:hAnsi="Calibri" w:cs="Arial"/>
                <w:b w:val="0"/>
                <w:szCs w:val="20"/>
              </w:rPr>
              <w:t xml:space="preserve">      </w:t>
            </w:r>
            <w:r w:rsidR="00654ED0" w:rsidRPr="00654ED0">
              <w:rPr>
                <w:rFonts w:ascii="Calibri" w:hAnsi="Calibri" w:cs="Arial"/>
                <w:b w:val="0"/>
                <w:szCs w:val="20"/>
              </w:rPr>
              <w:t>$</w:t>
            </w:r>
            <w:r w:rsidR="00CA0B4E">
              <w:rPr>
                <w:rFonts w:ascii="Calibri" w:hAnsi="Calibri" w:cs="Arial"/>
                <w:b w:val="0"/>
                <w:szCs w:val="20"/>
              </w:rPr>
              <w:t>3</w:t>
            </w:r>
            <w:r w:rsidR="00654ED0" w:rsidRPr="00654ED0">
              <w:rPr>
                <w:rFonts w:ascii="Calibri" w:hAnsi="Calibri" w:cs="Arial"/>
                <w:b w:val="0"/>
                <w:szCs w:val="20"/>
              </w:rPr>
              <w:t>,</w:t>
            </w:r>
            <w:r w:rsidR="00A15A14">
              <w:rPr>
                <w:rFonts w:ascii="Calibri" w:hAnsi="Calibri" w:cs="Arial"/>
                <w:b w:val="0"/>
                <w:szCs w:val="20"/>
              </w:rPr>
              <w:t>8</w:t>
            </w:r>
            <w:r w:rsidR="00CA0B4E">
              <w:rPr>
                <w:rFonts w:ascii="Calibri" w:hAnsi="Calibri" w:cs="Arial"/>
                <w:b w:val="0"/>
                <w:szCs w:val="20"/>
              </w:rPr>
              <w:t>69</w:t>
            </w:r>
            <w:r w:rsidR="00654ED0" w:rsidRPr="00654ED0">
              <w:rPr>
                <w:rFonts w:ascii="Calibri" w:hAnsi="Calibri" w:cs="Arial"/>
                <w:b w:val="0"/>
                <w:szCs w:val="20"/>
              </w:rPr>
              <w:t>,451</w:t>
            </w:r>
          </w:p>
        </w:tc>
      </w:tr>
    </w:tbl>
    <w:p w14:paraId="6595CA71" w14:textId="77777777" w:rsidR="00FC5101" w:rsidRDefault="009C0D60" w:rsidP="00AA6C81">
      <w:pPr>
        <w:pStyle w:val="NormalWeb"/>
        <w:spacing w:before="0" w:after="0"/>
        <w:jc w:val="center"/>
        <w:rPr>
          <w:rFonts w:ascii="Calibri" w:hAnsi="Calibri" w:cs="Arial"/>
          <w:color w:val="000000"/>
        </w:rPr>
      </w:pPr>
      <w:r>
        <w:rPr>
          <w:rFonts w:ascii="Calibri" w:hAnsi="Calibri" w:cs="Arial"/>
          <w:color w:val="000000"/>
        </w:rPr>
        <w:br/>
      </w:r>
      <w:bookmarkEnd w:id="2"/>
      <w:r>
        <w:rPr>
          <w:rFonts w:ascii="Calibri" w:hAnsi="Calibri" w:cs="Arial"/>
          <w:color w:val="000000"/>
        </w:rPr>
        <w:br/>
      </w:r>
    </w:p>
    <w:p w14:paraId="3E8443D7" w14:textId="77777777" w:rsidR="009C0D60" w:rsidRPr="00AA6C81" w:rsidRDefault="009C0D60" w:rsidP="00AA6C81">
      <w:pPr>
        <w:pStyle w:val="NormalWeb"/>
        <w:spacing w:before="0" w:after="0"/>
        <w:jc w:val="center"/>
        <w:rPr>
          <w:rFonts w:ascii="Calibri" w:hAnsi="Calibri" w:cs="Arial"/>
          <w:color w:val="000000"/>
        </w:rPr>
      </w:pPr>
    </w:p>
    <w:p w14:paraId="732B736F" w14:textId="77777777" w:rsidR="00393F41" w:rsidRPr="00753D2F" w:rsidRDefault="00393F41" w:rsidP="000D7C7C">
      <w:pPr>
        <w:pStyle w:val="Subtitle"/>
        <w:tabs>
          <w:tab w:val="left" w:pos="360"/>
        </w:tabs>
        <w:rPr>
          <w:rFonts w:ascii="Calibri" w:hAnsi="Calibri" w:cs="Arial"/>
          <w:b w:val="0"/>
          <w:szCs w:val="20"/>
        </w:rPr>
      </w:pPr>
    </w:p>
    <w:p w14:paraId="64F84B7A" w14:textId="7E82D812" w:rsidR="009C0D60" w:rsidRDefault="008623A3" w:rsidP="009C0D60">
      <w:pPr>
        <w:spacing w:after="0" w:line="240" w:lineRule="auto"/>
        <w:rPr>
          <w:rFonts w:cs="Arial"/>
          <w:sz w:val="20"/>
          <w:szCs w:val="20"/>
        </w:rPr>
      </w:pPr>
      <w:r>
        <w:rPr>
          <w:rFonts w:cs="Arial"/>
          <w:sz w:val="20"/>
          <w:szCs w:val="20"/>
        </w:rPr>
        <w:br w:type="page"/>
      </w:r>
    </w:p>
    <w:p w14:paraId="6AA9AC3D" w14:textId="79910C2A" w:rsidR="009C0D60" w:rsidRDefault="009C0D60" w:rsidP="009C0D60">
      <w:pPr>
        <w:spacing w:after="0" w:line="240" w:lineRule="auto"/>
        <w:rPr>
          <w:rFonts w:cs="Arial"/>
          <w:sz w:val="20"/>
          <w:szCs w:val="20"/>
        </w:rPr>
      </w:pPr>
    </w:p>
    <w:p w14:paraId="0A418E4F" w14:textId="77777777" w:rsidR="009C0D60" w:rsidRDefault="009C0D60" w:rsidP="009C0D60">
      <w:pPr>
        <w:spacing w:after="0" w:line="240" w:lineRule="auto"/>
        <w:rPr>
          <w:rFonts w:cs="Arial"/>
          <w:sz w:val="20"/>
          <w:szCs w:val="20"/>
        </w:rPr>
      </w:pPr>
    </w:p>
    <w:p w14:paraId="7DF6BA1E" w14:textId="250EF5C9" w:rsidR="005D40D8" w:rsidRPr="009C0D60" w:rsidRDefault="001D3BCA" w:rsidP="00993B71">
      <w:pPr>
        <w:spacing w:after="0" w:line="240" w:lineRule="auto"/>
        <w:jc w:val="center"/>
        <w:rPr>
          <w:rFonts w:cs="Arial"/>
          <w:sz w:val="20"/>
          <w:szCs w:val="20"/>
        </w:rPr>
      </w:pPr>
      <w:r>
        <w:rPr>
          <w:noProof/>
        </w:rPr>
        <w:drawing>
          <wp:inline distT="0" distB="0" distL="0" distR="0" wp14:anchorId="55189861" wp14:editId="75851FCA">
            <wp:extent cx="7696144" cy="5947092"/>
            <wp:effectExtent l="0" t="1905"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698216" cy="5948693"/>
                    </a:xfrm>
                    <a:prstGeom prst="rect">
                      <a:avLst/>
                    </a:prstGeom>
                    <a:noFill/>
                    <a:ln>
                      <a:noFill/>
                    </a:ln>
                  </pic:spPr>
                </pic:pic>
              </a:graphicData>
            </a:graphic>
          </wp:inline>
        </w:drawing>
      </w:r>
      <w:r w:rsidR="0013352F">
        <w:rPr>
          <w:rFonts w:cs="Arial"/>
          <w:sz w:val="20"/>
          <w:szCs w:val="20"/>
        </w:rPr>
        <w:br w:type="page"/>
      </w:r>
      <w:r w:rsidR="005D40D8" w:rsidRPr="00B67E3A">
        <w:rPr>
          <w:rFonts w:cs="Arial"/>
          <w:sz w:val="36"/>
          <w:szCs w:val="36"/>
        </w:rPr>
        <w:t>INDEX</w:t>
      </w:r>
    </w:p>
    <w:p w14:paraId="7D4EFE71" w14:textId="77777777" w:rsidR="005D40D8" w:rsidRPr="00753D2F" w:rsidRDefault="005D40D8" w:rsidP="005D40D8">
      <w:pPr>
        <w:pStyle w:val="Subtitle"/>
        <w:tabs>
          <w:tab w:val="left" w:pos="360"/>
        </w:tabs>
        <w:rPr>
          <w:rFonts w:ascii="Calibri" w:hAnsi="Calibri" w:cs="Arial"/>
          <w:b w:val="0"/>
          <w:szCs w:val="20"/>
        </w:rPr>
      </w:pPr>
    </w:p>
    <w:p w14:paraId="5A842478" w14:textId="2651207B" w:rsidR="005D40D8" w:rsidRPr="007355DC" w:rsidRDefault="009C0D60" w:rsidP="005D40D8">
      <w:pPr>
        <w:pStyle w:val="Subtitle"/>
        <w:tabs>
          <w:tab w:val="left" w:pos="360"/>
        </w:tabs>
        <w:rPr>
          <w:rFonts w:ascii="Calibri" w:hAnsi="Calibri" w:cs="Arial"/>
          <w:sz w:val="28"/>
          <w:szCs w:val="28"/>
        </w:rPr>
      </w:pPr>
      <w:r>
        <w:rPr>
          <w:rFonts w:ascii="Calibri" w:hAnsi="Calibri" w:cs="Arial"/>
          <w:sz w:val="28"/>
          <w:szCs w:val="28"/>
        </w:rPr>
        <w:t>2023 Biennium</w:t>
      </w:r>
      <w:r w:rsidR="005D40D8" w:rsidRPr="007355DC">
        <w:rPr>
          <w:rFonts w:ascii="Calibri" w:hAnsi="Calibri" w:cs="Arial"/>
          <w:sz w:val="28"/>
          <w:szCs w:val="28"/>
        </w:rPr>
        <w:t xml:space="preserve"> </w:t>
      </w:r>
      <w:r w:rsidR="00E6791E">
        <w:rPr>
          <w:rFonts w:ascii="Calibri" w:hAnsi="Calibri" w:cs="Arial"/>
          <w:sz w:val="28"/>
          <w:szCs w:val="28"/>
        </w:rPr>
        <w:t xml:space="preserve">HB 11 </w:t>
      </w:r>
      <w:r w:rsidR="005D40D8" w:rsidRPr="007355DC">
        <w:rPr>
          <w:rFonts w:ascii="Calibri" w:hAnsi="Calibri" w:cs="Arial"/>
          <w:sz w:val="28"/>
          <w:szCs w:val="28"/>
        </w:rPr>
        <w:t xml:space="preserve">TSEP </w:t>
      </w:r>
      <w:r w:rsidR="005D40D8">
        <w:rPr>
          <w:rFonts w:ascii="Calibri" w:hAnsi="Calibri" w:cs="Arial"/>
          <w:sz w:val="28"/>
          <w:szCs w:val="28"/>
        </w:rPr>
        <w:t>Projects</w:t>
      </w:r>
      <w:r w:rsidR="005D40D8" w:rsidRPr="007355DC">
        <w:rPr>
          <w:rFonts w:ascii="Calibri" w:hAnsi="Calibri" w:cs="Arial"/>
          <w:sz w:val="28"/>
          <w:szCs w:val="28"/>
        </w:rPr>
        <w:t xml:space="preserve"> Recommended for </w:t>
      </w:r>
      <w:r w:rsidR="005D40D8">
        <w:rPr>
          <w:rFonts w:ascii="Calibri" w:hAnsi="Calibri" w:cs="Arial"/>
          <w:sz w:val="28"/>
          <w:szCs w:val="28"/>
        </w:rPr>
        <w:t xml:space="preserve">Grant </w:t>
      </w:r>
      <w:r w:rsidR="005D40D8" w:rsidRPr="007355DC">
        <w:rPr>
          <w:rFonts w:ascii="Calibri" w:hAnsi="Calibri" w:cs="Arial"/>
          <w:sz w:val="28"/>
          <w:szCs w:val="28"/>
        </w:rPr>
        <w:t xml:space="preserve">Funding </w:t>
      </w:r>
    </w:p>
    <w:p w14:paraId="1A77ED55" w14:textId="77777777" w:rsidR="005D40D8" w:rsidRPr="007355DC" w:rsidRDefault="005D40D8" w:rsidP="005D40D8">
      <w:pPr>
        <w:jc w:val="center"/>
        <w:rPr>
          <w:b/>
          <w:sz w:val="20"/>
          <w:szCs w:val="20"/>
        </w:rPr>
      </w:pPr>
      <w:r w:rsidRPr="007355DC">
        <w:rPr>
          <w:b/>
          <w:sz w:val="20"/>
          <w:szCs w:val="20"/>
        </w:rPr>
        <w:t>(Listed in Alphabetical Order)</w:t>
      </w:r>
    </w:p>
    <w:p w14:paraId="05D89246" w14:textId="77777777" w:rsidR="005D40D8" w:rsidRPr="00753D2F" w:rsidRDefault="005D40D8" w:rsidP="005D40D8">
      <w:pPr>
        <w:pStyle w:val="Subtitle"/>
        <w:tabs>
          <w:tab w:val="left" w:pos="360"/>
        </w:tabs>
        <w:jc w:val="left"/>
        <w:rPr>
          <w:rFonts w:ascii="Calibri" w:hAnsi="Calibri" w:cs="Arial"/>
          <w:szCs w:val="20"/>
        </w:rPr>
      </w:pPr>
    </w:p>
    <w:p w14:paraId="60704A57" w14:textId="0C302038" w:rsidR="005D40D8" w:rsidRPr="007355DC" w:rsidRDefault="00422C59" w:rsidP="005D40D8">
      <w:pPr>
        <w:pStyle w:val="Subtitle"/>
        <w:tabs>
          <w:tab w:val="left" w:pos="360"/>
        </w:tabs>
        <w:jc w:val="left"/>
        <w:rPr>
          <w:rFonts w:ascii="Calibri" w:hAnsi="Calibri" w:cs="Arial"/>
          <w:sz w:val="24"/>
        </w:rPr>
      </w:pPr>
      <w:r>
        <w:rPr>
          <w:rFonts w:ascii="Calibri" w:hAnsi="Calibri" w:cs="Arial"/>
          <w:sz w:val="24"/>
        </w:rPr>
        <w:t xml:space="preserve">HB 11 </w:t>
      </w:r>
      <w:r w:rsidR="005D40D8" w:rsidRPr="007355DC">
        <w:rPr>
          <w:rFonts w:ascii="Calibri" w:hAnsi="Calibri" w:cs="Arial"/>
          <w:sz w:val="24"/>
        </w:rPr>
        <w:t>Infrastruct</w:t>
      </w:r>
      <w:r w:rsidR="00546657">
        <w:rPr>
          <w:rFonts w:ascii="Calibri" w:hAnsi="Calibri" w:cs="Arial"/>
          <w:sz w:val="24"/>
        </w:rPr>
        <w:t>ure Recommendation</w:t>
      </w:r>
      <w:r>
        <w:rPr>
          <w:rFonts w:ascii="Calibri" w:hAnsi="Calibri" w:cs="Arial"/>
          <w:sz w:val="24"/>
        </w:rPr>
        <w:t>s</w:t>
      </w:r>
    </w:p>
    <w:p w14:paraId="4EE0CD50" w14:textId="13C726B6"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Alberton, Town of</w:t>
      </w:r>
      <w:r w:rsidR="0044506F">
        <w:rPr>
          <w:rFonts w:eastAsia="Times New Roman" w:cs="Arial"/>
          <w:bCs/>
          <w:sz w:val="24"/>
          <w:szCs w:val="24"/>
        </w:rPr>
        <w:tab/>
      </w:r>
      <w:r w:rsidR="00D365C0">
        <w:rPr>
          <w:rFonts w:eastAsia="Times New Roman" w:cs="Arial"/>
          <w:bCs/>
          <w:sz w:val="24"/>
          <w:szCs w:val="24"/>
        </w:rPr>
        <w:t>14</w:t>
      </w:r>
    </w:p>
    <w:p w14:paraId="447EB496" w14:textId="6FAE7B3C"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Butte-Silver Bow, City-County of</w:t>
      </w:r>
      <w:r w:rsidR="0044506F">
        <w:rPr>
          <w:rFonts w:eastAsia="Times New Roman" w:cs="Arial"/>
          <w:bCs/>
          <w:sz w:val="24"/>
          <w:szCs w:val="24"/>
        </w:rPr>
        <w:tab/>
      </w:r>
      <w:r w:rsidR="00D365C0">
        <w:rPr>
          <w:rFonts w:eastAsia="Times New Roman" w:cs="Arial"/>
          <w:bCs/>
          <w:sz w:val="24"/>
          <w:szCs w:val="24"/>
        </w:rPr>
        <w:t>7</w:t>
      </w:r>
    </w:p>
    <w:p w14:paraId="7708CAE2" w14:textId="2EB1A25C" w:rsidR="00FD4BC6"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Darby, Town of</w:t>
      </w:r>
      <w:r w:rsidR="00A15A14">
        <w:rPr>
          <w:rFonts w:eastAsia="Times New Roman" w:cs="Arial"/>
          <w:bCs/>
          <w:sz w:val="24"/>
          <w:szCs w:val="24"/>
        </w:rPr>
        <w:t xml:space="preserve"> </w:t>
      </w:r>
      <w:r w:rsidR="00FD4BC6">
        <w:rPr>
          <w:rFonts w:eastAsia="Times New Roman" w:cs="Arial"/>
          <w:bCs/>
          <w:sz w:val="24"/>
          <w:szCs w:val="24"/>
        </w:rPr>
        <w:tab/>
      </w:r>
      <w:r w:rsidR="00D365C0">
        <w:rPr>
          <w:rFonts w:eastAsia="Times New Roman" w:cs="Arial"/>
          <w:bCs/>
          <w:sz w:val="24"/>
          <w:szCs w:val="24"/>
        </w:rPr>
        <w:t>23</w:t>
      </w:r>
    </w:p>
    <w:p w14:paraId="275C3943" w14:textId="2E1EC76A" w:rsidR="003528CD"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Deer Lodge, City of</w:t>
      </w:r>
      <w:r w:rsidR="003528CD">
        <w:rPr>
          <w:rFonts w:eastAsia="Times New Roman" w:cs="Arial"/>
          <w:bCs/>
          <w:sz w:val="24"/>
          <w:szCs w:val="24"/>
        </w:rPr>
        <w:tab/>
      </w:r>
      <w:r w:rsidR="00D365C0">
        <w:rPr>
          <w:rFonts w:eastAsia="Times New Roman" w:cs="Arial"/>
          <w:bCs/>
          <w:sz w:val="24"/>
          <w:szCs w:val="24"/>
        </w:rPr>
        <w:t>1</w:t>
      </w:r>
      <w:r w:rsidR="0033503A">
        <w:rPr>
          <w:rFonts w:eastAsia="Times New Roman" w:cs="Arial"/>
          <w:bCs/>
          <w:sz w:val="24"/>
          <w:szCs w:val="24"/>
        </w:rPr>
        <w:t>9</w:t>
      </w:r>
    </w:p>
    <w:p w14:paraId="5B169E43" w14:textId="4F2C8DD9"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Ekalaka, Town of</w:t>
      </w:r>
      <w:r w:rsidR="0044506F">
        <w:rPr>
          <w:rFonts w:eastAsia="Times New Roman" w:cs="Arial"/>
          <w:bCs/>
          <w:sz w:val="24"/>
          <w:szCs w:val="24"/>
        </w:rPr>
        <w:tab/>
      </w:r>
      <w:r w:rsidR="00D365C0">
        <w:rPr>
          <w:rFonts w:eastAsia="Times New Roman" w:cs="Arial"/>
          <w:bCs/>
          <w:sz w:val="24"/>
          <w:szCs w:val="24"/>
        </w:rPr>
        <w:t>15</w:t>
      </w:r>
    </w:p>
    <w:p w14:paraId="0DC263F5" w14:textId="1F2DDAF5"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Fairfield, Town of</w:t>
      </w:r>
      <w:r w:rsidR="0044506F">
        <w:rPr>
          <w:rFonts w:eastAsia="Times New Roman" w:cs="Arial"/>
          <w:bCs/>
          <w:sz w:val="24"/>
          <w:szCs w:val="24"/>
        </w:rPr>
        <w:tab/>
      </w:r>
      <w:r w:rsidR="001059ED">
        <w:rPr>
          <w:rFonts w:eastAsia="Times New Roman" w:cs="Arial"/>
          <w:bCs/>
          <w:sz w:val="24"/>
          <w:szCs w:val="24"/>
        </w:rPr>
        <w:t>2</w:t>
      </w:r>
      <w:r w:rsidR="0033503A">
        <w:rPr>
          <w:rFonts w:eastAsia="Times New Roman" w:cs="Arial"/>
          <w:bCs/>
          <w:sz w:val="24"/>
          <w:szCs w:val="24"/>
        </w:rPr>
        <w:t>2</w:t>
      </w:r>
    </w:p>
    <w:p w14:paraId="1F626454" w14:textId="045025C9"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Fort Smith Water and Sewer District</w:t>
      </w:r>
      <w:r w:rsidR="0044506F">
        <w:rPr>
          <w:rFonts w:eastAsia="Times New Roman" w:cs="Arial"/>
          <w:bCs/>
          <w:sz w:val="24"/>
          <w:szCs w:val="24"/>
        </w:rPr>
        <w:tab/>
      </w:r>
      <w:r w:rsidR="00D365C0">
        <w:rPr>
          <w:rFonts w:eastAsia="Times New Roman" w:cs="Arial"/>
          <w:bCs/>
          <w:sz w:val="24"/>
          <w:szCs w:val="24"/>
        </w:rPr>
        <w:t>10</w:t>
      </w:r>
    </w:p>
    <w:p w14:paraId="1CAFA710" w14:textId="3D24A1FE"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Hardin, City of</w:t>
      </w:r>
      <w:r w:rsidR="0044506F">
        <w:rPr>
          <w:rFonts w:eastAsia="Times New Roman" w:cs="Arial"/>
          <w:bCs/>
          <w:sz w:val="24"/>
          <w:szCs w:val="24"/>
        </w:rPr>
        <w:tab/>
      </w:r>
      <w:r w:rsidR="001059ED">
        <w:rPr>
          <w:rFonts w:eastAsia="Times New Roman" w:cs="Arial"/>
          <w:bCs/>
          <w:sz w:val="24"/>
          <w:szCs w:val="24"/>
        </w:rPr>
        <w:t>11</w:t>
      </w:r>
    </w:p>
    <w:p w14:paraId="19A8C6CD" w14:textId="4E8D1CDF"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Harlowton, City of</w:t>
      </w:r>
      <w:r w:rsidR="0044506F">
        <w:rPr>
          <w:rFonts w:eastAsia="Times New Roman" w:cs="Arial"/>
          <w:bCs/>
          <w:sz w:val="24"/>
          <w:szCs w:val="24"/>
        </w:rPr>
        <w:tab/>
      </w:r>
      <w:r w:rsidR="00D365C0">
        <w:rPr>
          <w:rFonts w:eastAsia="Times New Roman" w:cs="Arial"/>
          <w:bCs/>
          <w:sz w:val="24"/>
          <w:szCs w:val="24"/>
        </w:rPr>
        <w:t>17</w:t>
      </w:r>
    </w:p>
    <w:p w14:paraId="67AE284F" w14:textId="1A682BE4"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Joliet, Town of</w:t>
      </w:r>
      <w:r w:rsidR="0044506F">
        <w:rPr>
          <w:rFonts w:eastAsia="Times New Roman" w:cs="Arial"/>
          <w:bCs/>
          <w:sz w:val="24"/>
          <w:szCs w:val="24"/>
        </w:rPr>
        <w:tab/>
      </w:r>
      <w:r w:rsidR="001059ED">
        <w:rPr>
          <w:rFonts w:eastAsia="Times New Roman" w:cs="Arial"/>
          <w:bCs/>
          <w:sz w:val="24"/>
          <w:szCs w:val="24"/>
        </w:rPr>
        <w:t>1</w:t>
      </w:r>
      <w:r w:rsidR="00D365C0">
        <w:rPr>
          <w:rFonts w:eastAsia="Times New Roman" w:cs="Arial"/>
          <w:bCs/>
          <w:sz w:val="24"/>
          <w:szCs w:val="24"/>
        </w:rPr>
        <w:t>8</w:t>
      </w:r>
    </w:p>
    <w:p w14:paraId="1F4D5FF4" w14:textId="7927C1F4"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Lewistown, City of</w:t>
      </w:r>
      <w:r w:rsidR="0044506F">
        <w:rPr>
          <w:rFonts w:eastAsia="Times New Roman" w:cs="Arial"/>
          <w:bCs/>
          <w:sz w:val="24"/>
          <w:szCs w:val="24"/>
        </w:rPr>
        <w:tab/>
      </w:r>
      <w:r w:rsidR="00D365C0">
        <w:rPr>
          <w:rFonts w:eastAsia="Times New Roman" w:cs="Arial"/>
          <w:bCs/>
          <w:sz w:val="24"/>
          <w:szCs w:val="24"/>
        </w:rPr>
        <w:t>16</w:t>
      </w:r>
    </w:p>
    <w:p w14:paraId="7666D3C7" w14:textId="3E3B8A52"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Libby, City of</w:t>
      </w:r>
      <w:r w:rsidR="0044506F">
        <w:rPr>
          <w:rFonts w:eastAsia="Times New Roman" w:cs="Arial"/>
          <w:bCs/>
          <w:sz w:val="24"/>
          <w:szCs w:val="24"/>
        </w:rPr>
        <w:tab/>
      </w:r>
      <w:r w:rsidR="0033503A">
        <w:rPr>
          <w:rFonts w:eastAsia="Times New Roman" w:cs="Arial"/>
          <w:bCs/>
          <w:sz w:val="24"/>
          <w:szCs w:val="24"/>
        </w:rPr>
        <w:t>20</w:t>
      </w:r>
    </w:p>
    <w:p w14:paraId="1F65F107" w14:textId="711ACDFC"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Lockwood Water and Sewer District</w:t>
      </w:r>
      <w:r w:rsidR="0044506F">
        <w:rPr>
          <w:rFonts w:eastAsia="Times New Roman" w:cs="Arial"/>
          <w:bCs/>
          <w:sz w:val="24"/>
          <w:szCs w:val="24"/>
        </w:rPr>
        <w:tab/>
      </w:r>
      <w:r w:rsidR="001059ED">
        <w:rPr>
          <w:rFonts w:eastAsia="Times New Roman" w:cs="Arial"/>
          <w:bCs/>
          <w:sz w:val="24"/>
          <w:szCs w:val="24"/>
        </w:rPr>
        <w:t>1</w:t>
      </w:r>
      <w:r w:rsidR="00D365C0">
        <w:rPr>
          <w:rFonts w:eastAsia="Times New Roman" w:cs="Arial"/>
          <w:bCs/>
          <w:sz w:val="24"/>
          <w:szCs w:val="24"/>
        </w:rPr>
        <w:t>2</w:t>
      </w:r>
    </w:p>
    <w:p w14:paraId="24DC6154" w14:textId="4F5E3A79"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Loma County Water and Sewer District</w:t>
      </w:r>
      <w:r w:rsidR="0044506F">
        <w:rPr>
          <w:rFonts w:eastAsia="Times New Roman" w:cs="Arial"/>
          <w:bCs/>
          <w:sz w:val="24"/>
          <w:szCs w:val="24"/>
        </w:rPr>
        <w:tab/>
      </w:r>
      <w:r w:rsidR="001059ED">
        <w:rPr>
          <w:rFonts w:eastAsia="Times New Roman" w:cs="Arial"/>
          <w:bCs/>
          <w:sz w:val="24"/>
          <w:szCs w:val="24"/>
        </w:rPr>
        <w:t>9</w:t>
      </w:r>
    </w:p>
    <w:p w14:paraId="358E8771" w14:textId="75D50643"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Manhattan, Town of</w:t>
      </w:r>
      <w:r w:rsidR="0044506F">
        <w:rPr>
          <w:rFonts w:eastAsia="Times New Roman" w:cs="Arial"/>
          <w:bCs/>
          <w:sz w:val="24"/>
          <w:szCs w:val="24"/>
        </w:rPr>
        <w:tab/>
      </w:r>
      <w:r w:rsidR="00D365C0">
        <w:rPr>
          <w:rFonts w:eastAsia="Times New Roman" w:cs="Arial"/>
          <w:bCs/>
          <w:sz w:val="24"/>
          <w:szCs w:val="24"/>
        </w:rPr>
        <w:t>2</w:t>
      </w:r>
      <w:r w:rsidR="0033503A">
        <w:rPr>
          <w:rFonts w:eastAsia="Times New Roman" w:cs="Arial"/>
          <w:bCs/>
          <w:sz w:val="24"/>
          <w:szCs w:val="24"/>
        </w:rPr>
        <w:t>1</w:t>
      </w:r>
    </w:p>
    <w:p w14:paraId="5F8E8BA5" w14:textId="0E722BB4"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Phillips County – Buffalo Trail Water District</w:t>
      </w:r>
      <w:r w:rsidR="0044506F">
        <w:rPr>
          <w:rFonts w:eastAsia="Times New Roman" w:cs="Arial"/>
          <w:bCs/>
          <w:sz w:val="24"/>
          <w:szCs w:val="24"/>
        </w:rPr>
        <w:tab/>
      </w:r>
      <w:r w:rsidR="00D365C0">
        <w:rPr>
          <w:rFonts w:eastAsia="Times New Roman" w:cs="Arial"/>
          <w:bCs/>
          <w:sz w:val="24"/>
          <w:szCs w:val="24"/>
        </w:rPr>
        <w:t>13</w:t>
      </w:r>
    </w:p>
    <w:p w14:paraId="164FDC42" w14:textId="7A0BA773" w:rsidR="00B977F8" w:rsidRDefault="00B977F8"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Red Lodge, City of *</w:t>
      </w:r>
      <w:r>
        <w:rPr>
          <w:rFonts w:eastAsia="Times New Roman" w:cs="Arial"/>
          <w:bCs/>
          <w:sz w:val="24"/>
          <w:szCs w:val="24"/>
        </w:rPr>
        <w:tab/>
      </w:r>
      <w:r w:rsidR="00D365C0">
        <w:rPr>
          <w:rFonts w:eastAsia="Times New Roman" w:cs="Arial"/>
          <w:bCs/>
          <w:sz w:val="24"/>
          <w:szCs w:val="24"/>
        </w:rPr>
        <w:t>26</w:t>
      </w:r>
    </w:p>
    <w:p w14:paraId="0E7B07AC" w14:textId="62A08266"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Roundup, City of</w:t>
      </w:r>
      <w:r w:rsidR="00A15A14">
        <w:rPr>
          <w:rFonts w:eastAsia="Times New Roman" w:cs="Arial"/>
          <w:bCs/>
          <w:sz w:val="24"/>
          <w:szCs w:val="24"/>
        </w:rPr>
        <w:t xml:space="preserve"> *</w:t>
      </w:r>
      <w:r w:rsidR="0044506F">
        <w:rPr>
          <w:rFonts w:eastAsia="Times New Roman" w:cs="Arial"/>
          <w:bCs/>
          <w:sz w:val="24"/>
          <w:szCs w:val="24"/>
        </w:rPr>
        <w:tab/>
      </w:r>
      <w:r w:rsidR="00D365C0">
        <w:rPr>
          <w:rFonts w:eastAsia="Times New Roman" w:cs="Arial"/>
          <w:bCs/>
          <w:sz w:val="24"/>
          <w:szCs w:val="24"/>
        </w:rPr>
        <w:t>25</w:t>
      </w:r>
    </w:p>
    <w:p w14:paraId="20E1F7DA" w14:textId="1953BE57" w:rsidR="0044506F" w:rsidRDefault="001856B6" w:rsidP="0061579F">
      <w:pPr>
        <w:tabs>
          <w:tab w:val="right" w:leader="dot" w:pos="10080"/>
        </w:tabs>
        <w:spacing w:after="0" w:line="240" w:lineRule="auto"/>
        <w:rPr>
          <w:rFonts w:eastAsia="Times New Roman" w:cs="Arial"/>
          <w:bCs/>
          <w:sz w:val="24"/>
          <w:szCs w:val="24"/>
        </w:rPr>
      </w:pPr>
      <w:r>
        <w:rPr>
          <w:rFonts w:eastAsia="Times New Roman" w:cs="Arial"/>
          <w:bCs/>
          <w:sz w:val="24"/>
          <w:szCs w:val="24"/>
        </w:rPr>
        <w:t>Seeley Lake Sewer District</w:t>
      </w:r>
      <w:r w:rsidR="00A15A14">
        <w:rPr>
          <w:rFonts w:eastAsia="Times New Roman" w:cs="Arial"/>
          <w:bCs/>
          <w:sz w:val="24"/>
          <w:szCs w:val="24"/>
        </w:rPr>
        <w:t xml:space="preserve"> *</w:t>
      </w:r>
      <w:r w:rsidR="0044506F">
        <w:rPr>
          <w:rFonts w:eastAsia="Times New Roman" w:cs="Arial"/>
          <w:bCs/>
          <w:sz w:val="24"/>
          <w:szCs w:val="24"/>
        </w:rPr>
        <w:tab/>
      </w:r>
      <w:r w:rsidR="00D365C0">
        <w:rPr>
          <w:rFonts w:eastAsia="Times New Roman" w:cs="Arial"/>
          <w:bCs/>
          <w:sz w:val="24"/>
          <w:szCs w:val="24"/>
        </w:rPr>
        <w:t>24</w:t>
      </w:r>
    </w:p>
    <w:p w14:paraId="218B781F" w14:textId="5FA1704E" w:rsidR="0044506F" w:rsidRPr="00FD4BC6" w:rsidRDefault="001856B6" w:rsidP="00017A37">
      <w:pPr>
        <w:tabs>
          <w:tab w:val="right" w:leader="dot" w:pos="10080"/>
        </w:tabs>
        <w:spacing w:after="0" w:line="240" w:lineRule="auto"/>
        <w:rPr>
          <w:rFonts w:eastAsia="Times New Roman" w:cs="Arial"/>
          <w:bCs/>
          <w:sz w:val="24"/>
          <w:szCs w:val="24"/>
        </w:rPr>
      </w:pPr>
      <w:r>
        <w:rPr>
          <w:rFonts w:eastAsia="Times New Roman" w:cs="Arial"/>
          <w:bCs/>
          <w:sz w:val="24"/>
          <w:szCs w:val="24"/>
        </w:rPr>
        <w:t>Thompson Falls, City of</w:t>
      </w:r>
      <w:r w:rsidR="0044506F">
        <w:rPr>
          <w:rFonts w:eastAsia="Times New Roman" w:cs="Arial"/>
          <w:bCs/>
          <w:sz w:val="24"/>
          <w:szCs w:val="24"/>
        </w:rPr>
        <w:tab/>
      </w:r>
      <w:r w:rsidR="00D365C0">
        <w:rPr>
          <w:rFonts w:eastAsia="Times New Roman" w:cs="Arial"/>
          <w:bCs/>
          <w:sz w:val="24"/>
          <w:szCs w:val="24"/>
        </w:rPr>
        <w:t>8</w:t>
      </w:r>
    </w:p>
    <w:p w14:paraId="5249678D" w14:textId="510F04F3" w:rsidR="005D40D8" w:rsidRDefault="00A15A14" w:rsidP="005D40D8">
      <w:pPr>
        <w:tabs>
          <w:tab w:val="right" w:leader="dot" w:pos="10080"/>
        </w:tabs>
        <w:spacing w:after="0"/>
        <w:rPr>
          <w:rFonts w:cs="Arial"/>
          <w:i/>
          <w:iCs/>
          <w:sz w:val="24"/>
          <w:szCs w:val="24"/>
        </w:rPr>
      </w:pPr>
      <w:r>
        <w:rPr>
          <w:rFonts w:cs="Arial"/>
          <w:i/>
          <w:iCs/>
          <w:sz w:val="24"/>
          <w:szCs w:val="24"/>
        </w:rPr>
        <w:t xml:space="preserve">Projects identified with an asterisk are contingently only funded. </w:t>
      </w:r>
    </w:p>
    <w:p w14:paraId="483DBF9C" w14:textId="77777777" w:rsidR="00A15A14" w:rsidRPr="00A15A14" w:rsidRDefault="00A15A14" w:rsidP="005D40D8">
      <w:pPr>
        <w:tabs>
          <w:tab w:val="right" w:leader="dot" w:pos="10080"/>
        </w:tabs>
        <w:spacing w:after="0"/>
        <w:rPr>
          <w:rFonts w:cs="Arial"/>
          <w:i/>
          <w:iCs/>
          <w:sz w:val="24"/>
          <w:szCs w:val="24"/>
        </w:rPr>
      </w:pPr>
    </w:p>
    <w:p w14:paraId="65166696" w14:textId="48C96110" w:rsidR="009C0D60" w:rsidRDefault="00422C59" w:rsidP="00017A37">
      <w:pPr>
        <w:tabs>
          <w:tab w:val="right" w:leader="dot" w:pos="10080"/>
        </w:tabs>
        <w:spacing w:after="0" w:line="240" w:lineRule="auto"/>
        <w:rPr>
          <w:rFonts w:cs="Arial"/>
          <w:b/>
          <w:sz w:val="24"/>
          <w:szCs w:val="24"/>
        </w:rPr>
      </w:pPr>
      <w:r>
        <w:rPr>
          <w:rFonts w:cs="Arial"/>
          <w:b/>
          <w:sz w:val="24"/>
          <w:szCs w:val="24"/>
        </w:rPr>
        <w:t xml:space="preserve">HB 11 </w:t>
      </w:r>
      <w:r w:rsidR="005D40D8" w:rsidRPr="007355DC">
        <w:rPr>
          <w:rFonts w:cs="Arial"/>
          <w:b/>
          <w:sz w:val="24"/>
          <w:szCs w:val="24"/>
        </w:rPr>
        <w:t>Bridge Recommendations</w:t>
      </w:r>
    </w:p>
    <w:p w14:paraId="276A6495" w14:textId="05922930" w:rsidR="005D40D8" w:rsidRPr="009C0D60" w:rsidRDefault="001856B6" w:rsidP="00017A37">
      <w:pPr>
        <w:tabs>
          <w:tab w:val="right" w:leader="dot" w:pos="10080"/>
        </w:tabs>
        <w:spacing w:after="0" w:line="240" w:lineRule="auto"/>
        <w:rPr>
          <w:rFonts w:cs="Arial"/>
          <w:b/>
          <w:sz w:val="24"/>
          <w:szCs w:val="24"/>
        </w:rPr>
      </w:pPr>
      <w:r>
        <w:rPr>
          <w:rFonts w:cs="Arial"/>
          <w:sz w:val="24"/>
          <w:szCs w:val="24"/>
        </w:rPr>
        <w:t>C</w:t>
      </w:r>
      <w:r w:rsidR="0033503A">
        <w:rPr>
          <w:rFonts w:cs="Arial"/>
          <w:sz w:val="24"/>
          <w:szCs w:val="24"/>
        </w:rPr>
        <w:t>ascade</w:t>
      </w:r>
      <w:r>
        <w:rPr>
          <w:rFonts w:cs="Arial"/>
          <w:sz w:val="24"/>
          <w:szCs w:val="24"/>
        </w:rPr>
        <w:t xml:space="preserve"> </w:t>
      </w:r>
      <w:r w:rsidR="0044506F">
        <w:rPr>
          <w:rFonts w:cs="Arial"/>
          <w:sz w:val="24"/>
          <w:szCs w:val="24"/>
        </w:rPr>
        <w:t>County</w:t>
      </w:r>
      <w:r w:rsidR="005D40D8" w:rsidRPr="007355DC">
        <w:rPr>
          <w:rFonts w:cs="Arial"/>
          <w:sz w:val="24"/>
          <w:szCs w:val="24"/>
        </w:rPr>
        <w:tab/>
      </w:r>
      <w:r w:rsidR="0033503A">
        <w:rPr>
          <w:rFonts w:cs="Arial"/>
          <w:sz w:val="24"/>
          <w:szCs w:val="24"/>
        </w:rPr>
        <w:t>31</w:t>
      </w:r>
    </w:p>
    <w:p w14:paraId="37A164AC" w14:textId="1BAA3927" w:rsidR="00496BBD" w:rsidRDefault="001856B6" w:rsidP="00017A37">
      <w:pPr>
        <w:tabs>
          <w:tab w:val="right" w:leader="dot" w:pos="10080"/>
        </w:tabs>
        <w:spacing w:after="0" w:line="240" w:lineRule="auto"/>
        <w:rPr>
          <w:rFonts w:cs="Arial"/>
          <w:sz w:val="20"/>
          <w:szCs w:val="20"/>
        </w:rPr>
      </w:pPr>
      <w:r>
        <w:rPr>
          <w:rFonts w:cs="Arial"/>
          <w:sz w:val="24"/>
          <w:szCs w:val="20"/>
        </w:rPr>
        <w:t>C</w:t>
      </w:r>
      <w:r w:rsidR="0033503A">
        <w:rPr>
          <w:rFonts w:cs="Arial"/>
          <w:sz w:val="24"/>
          <w:szCs w:val="20"/>
        </w:rPr>
        <w:t xml:space="preserve">houteau </w:t>
      </w:r>
      <w:r w:rsidR="0044506F" w:rsidRPr="0044506F">
        <w:rPr>
          <w:rFonts w:cs="Arial"/>
          <w:sz w:val="24"/>
          <w:szCs w:val="20"/>
        </w:rPr>
        <w:t>County</w:t>
      </w:r>
      <w:r w:rsidR="0044506F">
        <w:rPr>
          <w:rFonts w:eastAsia="Times New Roman" w:cs="Arial"/>
          <w:bCs/>
          <w:sz w:val="24"/>
          <w:szCs w:val="24"/>
        </w:rPr>
        <w:tab/>
      </w:r>
      <w:r w:rsidR="0033503A">
        <w:rPr>
          <w:rFonts w:eastAsia="Times New Roman" w:cs="Arial"/>
          <w:bCs/>
          <w:sz w:val="24"/>
          <w:szCs w:val="24"/>
        </w:rPr>
        <w:t>28</w:t>
      </w:r>
    </w:p>
    <w:p w14:paraId="459FEB55" w14:textId="458933D4" w:rsidR="0044506F" w:rsidRDefault="001856B6" w:rsidP="00017A37">
      <w:pPr>
        <w:tabs>
          <w:tab w:val="right" w:leader="dot" w:pos="10080"/>
        </w:tabs>
        <w:spacing w:after="0" w:line="240" w:lineRule="auto"/>
        <w:rPr>
          <w:rFonts w:eastAsia="Times New Roman" w:cs="Arial"/>
          <w:bCs/>
          <w:sz w:val="24"/>
          <w:szCs w:val="24"/>
        </w:rPr>
      </w:pPr>
      <w:r>
        <w:rPr>
          <w:rFonts w:cs="Arial"/>
          <w:sz w:val="24"/>
          <w:szCs w:val="20"/>
        </w:rPr>
        <w:t xml:space="preserve">Custer </w:t>
      </w:r>
      <w:r w:rsidR="0044506F">
        <w:rPr>
          <w:rFonts w:cs="Arial"/>
          <w:sz w:val="24"/>
          <w:szCs w:val="20"/>
        </w:rPr>
        <w:t>County</w:t>
      </w:r>
      <w:r w:rsidR="0044506F">
        <w:rPr>
          <w:rFonts w:eastAsia="Times New Roman" w:cs="Arial"/>
          <w:bCs/>
          <w:sz w:val="24"/>
          <w:szCs w:val="24"/>
        </w:rPr>
        <w:tab/>
      </w:r>
      <w:r w:rsidR="0033503A">
        <w:rPr>
          <w:rFonts w:eastAsia="Times New Roman" w:cs="Arial"/>
          <w:bCs/>
          <w:sz w:val="24"/>
          <w:szCs w:val="24"/>
        </w:rPr>
        <w:t>27</w:t>
      </w:r>
    </w:p>
    <w:p w14:paraId="29FB474C" w14:textId="68000D7F" w:rsidR="00654B20" w:rsidRDefault="00654B20" w:rsidP="00017A37">
      <w:pPr>
        <w:tabs>
          <w:tab w:val="right" w:leader="dot" w:pos="10080"/>
        </w:tabs>
        <w:spacing w:after="0" w:line="240" w:lineRule="auto"/>
        <w:rPr>
          <w:rFonts w:cs="Arial"/>
          <w:sz w:val="24"/>
          <w:szCs w:val="20"/>
        </w:rPr>
      </w:pPr>
      <w:r>
        <w:rPr>
          <w:rFonts w:cs="Arial"/>
          <w:sz w:val="24"/>
          <w:szCs w:val="20"/>
        </w:rPr>
        <w:t>Madison County</w:t>
      </w:r>
      <w:r>
        <w:rPr>
          <w:rFonts w:cs="Arial"/>
          <w:sz w:val="24"/>
          <w:szCs w:val="20"/>
        </w:rPr>
        <w:tab/>
        <w:t>33</w:t>
      </w:r>
    </w:p>
    <w:p w14:paraId="4FB80629" w14:textId="7F6D9508" w:rsidR="0044506F" w:rsidRDefault="001856B6" w:rsidP="00017A37">
      <w:pPr>
        <w:tabs>
          <w:tab w:val="right" w:leader="dot" w:pos="10080"/>
        </w:tabs>
        <w:spacing w:after="0" w:line="240" w:lineRule="auto"/>
        <w:rPr>
          <w:rFonts w:eastAsia="Times New Roman" w:cs="Arial"/>
          <w:bCs/>
          <w:sz w:val="24"/>
          <w:szCs w:val="24"/>
        </w:rPr>
      </w:pPr>
      <w:r>
        <w:rPr>
          <w:rFonts w:cs="Arial"/>
          <w:sz w:val="24"/>
          <w:szCs w:val="20"/>
        </w:rPr>
        <w:t xml:space="preserve">Park </w:t>
      </w:r>
      <w:r w:rsidR="0044506F">
        <w:rPr>
          <w:rFonts w:cs="Arial"/>
          <w:sz w:val="24"/>
          <w:szCs w:val="20"/>
        </w:rPr>
        <w:t>County</w:t>
      </w:r>
      <w:r w:rsidR="0044506F">
        <w:rPr>
          <w:rFonts w:eastAsia="Times New Roman" w:cs="Arial"/>
          <w:bCs/>
          <w:sz w:val="24"/>
          <w:szCs w:val="24"/>
        </w:rPr>
        <w:tab/>
      </w:r>
      <w:r w:rsidR="0033503A">
        <w:rPr>
          <w:rFonts w:eastAsia="Times New Roman" w:cs="Arial"/>
          <w:bCs/>
          <w:sz w:val="24"/>
          <w:szCs w:val="24"/>
        </w:rPr>
        <w:t>29</w:t>
      </w:r>
    </w:p>
    <w:p w14:paraId="61D140E3" w14:textId="55017ECA" w:rsidR="0044506F" w:rsidRDefault="001856B6" w:rsidP="00017A37">
      <w:pPr>
        <w:tabs>
          <w:tab w:val="right" w:leader="dot" w:pos="10080"/>
        </w:tabs>
        <w:spacing w:after="0" w:line="240" w:lineRule="auto"/>
        <w:rPr>
          <w:rFonts w:eastAsia="Times New Roman" w:cs="Arial"/>
          <w:bCs/>
          <w:sz w:val="24"/>
          <w:szCs w:val="24"/>
        </w:rPr>
      </w:pPr>
      <w:r>
        <w:rPr>
          <w:rFonts w:cs="Arial"/>
          <w:sz w:val="24"/>
          <w:szCs w:val="20"/>
        </w:rPr>
        <w:t xml:space="preserve">Powell </w:t>
      </w:r>
      <w:r w:rsidR="0044506F">
        <w:rPr>
          <w:rFonts w:cs="Arial"/>
          <w:sz w:val="24"/>
          <w:szCs w:val="20"/>
        </w:rPr>
        <w:t>County</w:t>
      </w:r>
      <w:r w:rsidR="0044506F">
        <w:rPr>
          <w:rFonts w:eastAsia="Times New Roman" w:cs="Arial"/>
          <w:bCs/>
          <w:sz w:val="24"/>
          <w:szCs w:val="24"/>
        </w:rPr>
        <w:tab/>
      </w:r>
      <w:r w:rsidR="0033503A">
        <w:rPr>
          <w:rFonts w:eastAsia="Times New Roman" w:cs="Arial"/>
          <w:bCs/>
          <w:sz w:val="24"/>
          <w:szCs w:val="24"/>
        </w:rPr>
        <w:t>30</w:t>
      </w:r>
    </w:p>
    <w:p w14:paraId="33B3372E" w14:textId="69CBCFFC" w:rsidR="0044506F" w:rsidRDefault="001856B6" w:rsidP="00017A37">
      <w:pPr>
        <w:tabs>
          <w:tab w:val="right" w:leader="dot" w:pos="10080"/>
        </w:tabs>
        <w:spacing w:after="0" w:line="240" w:lineRule="auto"/>
        <w:rPr>
          <w:rFonts w:eastAsia="Times New Roman" w:cs="Arial"/>
          <w:bCs/>
          <w:sz w:val="24"/>
          <w:szCs w:val="24"/>
        </w:rPr>
      </w:pPr>
      <w:r>
        <w:rPr>
          <w:rFonts w:cs="Arial"/>
          <w:sz w:val="24"/>
          <w:szCs w:val="20"/>
        </w:rPr>
        <w:t xml:space="preserve">Wibaux </w:t>
      </w:r>
      <w:r w:rsidR="00350359">
        <w:rPr>
          <w:rFonts w:cs="Arial"/>
          <w:sz w:val="24"/>
          <w:szCs w:val="20"/>
        </w:rPr>
        <w:t>C</w:t>
      </w:r>
      <w:r w:rsidR="0044506F">
        <w:rPr>
          <w:rFonts w:cs="Arial"/>
          <w:sz w:val="24"/>
          <w:szCs w:val="20"/>
        </w:rPr>
        <w:t xml:space="preserve">ounty </w:t>
      </w:r>
      <w:r w:rsidR="0044506F">
        <w:rPr>
          <w:rFonts w:eastAsia="Times New Roman" w:cs="Arial"/>
          <w:bCs/>
          <w:sz w:val="24"/>
          <w:szCs w:val="24"/>
        </w:rPr>
        <w:tab/>
      </w:r>
      <w:r w:rsidR="0033503A">
        <w:rPr>
          <w:rFonts w:eastAsia="Times New Roman" w:cs="Arial"/>
          <w:bCs/>
          <w:sz w:val="24"/>
          <w:szCs w:val="24"/>
        </w:rPr>
        <w:t>32</w:t>
      </w:r>
    </w:p>
    <w:p w14:paraId="4AF6F6F9" w14:textId="77777777" w:rsidR="00654B20" w:rsidRDefault="00654B20" w:rsidP="00017A37">
      <w:pPr>
        <w:tabs>
          <w:tab w:val="right" w:leader="dot" w:pos="10080"/>
        </w:tabs>
        <w:spacing w:after="0" w:line="240" w:lineRule="auto"/>
        <w:rPr>
          <w:rFonts w:eastAsia="Times New Roman" w:cs="Arial"/>
          <w:bCs/>
          <w:sz w:val="24"/>
          <w:szCs w:val="24"/>
        </w:rPr>
      </w:pPr>
    </w:p>
    <w:p w14:paraId="7E597A0B" w14:textId="77777777" w:rsidR="001059ED" w:rsidRDefault="001059ED">
      <w:pPr>
        <w:spacing w:after="0" w:line="240" w:lineRule="auto"/>
        <w:rPr>
          <w:rFonts w:cs="Arial"/>
          <w:sz w:val="20"/>
          <w:szCs w:val="20"/>
        </w:rPr>
      </w:pPr>
      <w:r>
        <w:rPr>
          <w:rFonts w:cs="Arial"/>
          <w:sz w:val="20"/>
          <w:szCs w:val="20"/>
        </w:rPr>
        <w:br w:type="page"/>
      </w:r>
    </w:p>
    <w:p w14:paraId="49ABE158" w14:textId="77777777" w:rsidR="0044506F" w:rsidRDefault="0044506F" w:rsidP="005D40D8">
      <w:pPr>
        <w:tabs>
          <w:tab w:val="right" w:leader="dot" w:pos="10080"/>
        </w:tabs>
        <w:spacing w:after="0"/>
        <w:rPr>
          <w:rFonts w:cs="Arial"/>
          <w:sz w:val="20"/>
          <w:szCs w:val="20"/>
        </w:rPr>
        <w:sectPr w:rsidR="0044506F" w:rsidSect="00960F0D">
          <w:pgSz w:w="12240" w:h="15840" w:code="1"/>
          <w:pgMar w:top="1440" w:right="1080" w:bottom="1440" w:left="1440" w:header="720" w:footer="720" w:gutter="0"/>
          <w:pgBorders w:offsetFrom="page">
            <w:bottom w:val="single" w:sz="4" w:space="24" w:color="BFBFBF"/>
          </w:pgBorders>
          <w:cols w:space="720"/>
          <w:docGrid w:linePitch="360"/>
        </w:sectPr>
      </w:pPr>
    </w:p>
    <w:p w14:paraId="1CB37E5F" w14:textId="1A926104" w:rsidR="00422C59" w:rsidRPr="002D4F5C" w:rsidRDefault="00422C59" w:rsidP="00422C59">
      <w:pPr>
        <w:jc w:val="center"/>
        <w:rPr>
          <w:i/>
          <w:sz w:val="40"/>
        </w:rPr>
      </w:pPr>
      <w:r>
        <w:rPr>
          <w:i/>
          <w:sz w:val="40"/>
        </w:rPr>
        <w:t>HB 11 Infrastructure</w:t>
      </w:r>
      <w:r w:rsidRPr="002D4F5C">
        <w:rPr>
          <w:i/>
          <w:sz w:val="40"/>
        </w:rPr>
        <w:t xml:space="preserve"> List</w:t>
      </w:r>
    </w:p>
    <w:p w14:paraId="438DB251" w14:textId="77777777" w:rsidR="001B4DFF" w:rsidRPr="00D05A8E" w:rsidRDefault="001B4DFF" w:rsidP="001B4DF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Butte-Silver Bow County </w:t>
      </w:r>
      <w:r w:rsidRPr="00D05A8E">
        <w:rPr>
          <w:rFonts w:ascii="Calibri" w:hAnsi="Calibri"/>
          <w:sz w:val="20"/>
          <w:szCs w:val="20"/>
        </w:rPr>
        <w:t xml:space="preserve">Project No. </w:t>
      </w:r>
      <w:r>
        <w:rPr>
          <w:rFonts w:ascii="Calibri" w:hAnsi="Calibri"/>
          <w:sz w:val="20"/>
          <w:szCs w:val="20"/>
        </w:rPr>
        <w:t>1</w:t>
      </w:r>
    </w:p>
    <w:p w14:paraId="2DFEB19B" w14:textId="77777777" w:rsidR="001B4DFF" w:rsidRPr="00D05A8E" w:rsidRDefault="001B4DFF" w:rsidP="001B4DF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Water </w:t>
      </w:r>
      <w:r w:rsidRPr="00D05A8E">
        <w:rPr>
          <w:rFonts w:ascii="Calibri" w:hAnsi="Calibri"/>
          <w:sz w:val="20"/>
          <w:szCs w:val="20"/>
        </w:rPr>
        <w:t>System Improvements</w:t>
      </w:r>
    </w:p>
    <w:p w14:paraId="1EF05B88" w14:textId="77777777" w:rsidR="001B4DFF" w:rsidRPr="00D05A8E" w:rsidRDefault="001B4DFF" w:rsidP="001B4DFF">
      <w:pPr>
        <w:pStyle w:val="Subtitle"/>
        <w:jc w:val="left"/>
        <w:rPr>
          <w:rFonts w:ascii="Calibri" w:hAnsi="Calibri"/>
          <w:b w:val="0"/>
          <w:bCs w:val="0"/>
          <w:szCs w:val="20"/>
        </w:rPr>
      </w:pPr>
    </w:p>
    <w:p w14:paraId="05F42A2E" w14:textId="0B12EF9C" w:rsidR="001B4DFF" w:rsidRPr="00D05A8E" w:rsidRDefault="001B4DFF" w:rsidP="001B4DFF">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4,280</w:t>
      </w:r>
      <w:r w:rsidRPr="00D05A8E">
        <w:rPr>
          <w:rFonts w:ascii="Calibri" w:hAnsi="Calibri"/>
          <w:b w:val="0"/>
          <w:bCs w:val="0"/>
          <w:szCs w:val="20"/>
        </w:rPr>
        <w:t xml:space="preserve"> points out of a possible 5,000 points and ranked </w:t>
      </w:r>
      <w:r>
        <w:rPr>
          <w:rFonts w:ascii="Calibri" w:hAnsi="Calibri"/>
          <w:b w:val="0"/>
          <w:bCs w:val="0"/>
          <w:szCs w:val="20"/>
        </w:rPr>
        <w:t>1</w:t>
      </w:r>
      <w:r w:rsidRPr="00D05A8E">
        <w:rPr>
          <w:rFonts w:ascii="Calibri" w:hAnsi="Calibri"/>
          <w:b w:val="0"/>
          <w:bCs w:val="0"/>
          <w:szCs w:val="20"/>
        </w:rPr>
        <w:t xml:space="preserve"> out of </w:t>
      </w:r>
      <w:r>
        <w:rPr>
          <w:rFonts w:ascii="Calibri" w:hAnsi="Calibri"/>
          <w:b w:val="0"/>
          <w:bCs w:val="0"/>
          <w:szCs w:val="20"/>
        </w:rPr>
        <w:t>4</w:t>
      </w:r>
      <w:r w:rsidR="0028736D">
        <w:rPr>
          <w:rFonts w:ascii="Calibri" w:hAnsi="Calibri"/>
          <w:b w:val="0"/>
          <w:bCs w:val="0"/>
          <w:szCs w:val="20"/>
        </w:rPr>
        <w:t>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0302DBEA" w14:textId="77777777" w:rsidR="001B4DFF" w:rsidRPr="00D05A8E" w:rsidRDefault="001B4DFF" w:rsidP="001B4DFF">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688"/>
      </w:tblGrid>
      <w:tr w:rsidR="001B4DFF" w:rsidRPr="00D05A8E" w14:paraId="7B81F277" w14:textId="77777777" w:rsidTr="00D97009">
        <w:tc>
          <w:tcPr>
            <w:tcW w:w="1329" w:type="dxa"/>
            <w:vAlign w:val="center"/>
          </w:tcPr>
          <w:p w14:paraId="1FBB5223" w14:textId="77777777" w:rsidR="001B4DFF" w:rsidRPr="00D05A8E" w:rsidRDefault="001B4DFF" w:rsidP="001B4DFF">
            <w:pPr>
              <w:pStyle w:val="Subtitle"/>
              <w:rPr>
                <w:rFonts w:ascii="Calibri" w:hAnsi="Calibri"/>
                <w:szCs w:val="20"/>
              </w:rPr>
            </w:pPr>
            <w:r w:rsidRPr="00D05A8E">
              <w:rPr>
                <w:rFonts w:ascii="Calibri" w:hAnsi="Calibri"/>
                <w:szCs w:val="20"/>
              </w:rPr>
              <w:t>Funding Source</w:t>
            </w:r>
          </w:p>
        </w:tc>
        <w:tc>
          <w:tcPr>
            <w:tcW w:w="1291" w:type="dxa"/>
            <w:vAlign w:val="center"/>
          </w:tcPr>
          <w:p w14:paraId="704AD00C" w14:textId="77777777" w:rsidR="001B4DFF" w:rsidRPr="00D05A8E" w:rsidRDefault="001B4DFF" w:rsidP="001B4DFF">
            <w:pPr>
              <w:pStyle w:val="Subtitle"/>
              <w:rPr>
                <w:rFonts w:ascii="Calibri" w:hAnsi="Calibri"/>
                <w:szCs w:val="20"/>
              </w:rPr>
            </w:pPr>
            <w:r w:rsidRPr="00D05A8E">
              <w:rPr>
                <w:rFonts w:ascii="Calibri" w:hAnsi="Calibri"/>
                <w:szCs w:val="20"/>
              </w:rPr>
              <w:t>Type of Funds</w:t>
            </w:r>
          </w:p>
        </w:tc>
        <w:tc>
          <w:tcPr>
            <w:tcW w:w="1317" w:type="dxa"/>
            <w:vAlign w:val="center"/>
          </w:tcPr>
          <w:p w14:paraId="011C4A35" w14:textId="77777777" w:rsidR="001B4DFF" w:rsidRPr="00D05A8E" w:rsidRDefault="001B4DFF" w:rsidP="001B4DFF">
            <w:pPr>
              <w:pStyle w:val="Subtitle"/>
              <w:rPr>
                <w:rFonts w:ascii="Calibri" w:hAnsi="Calibri"/>
                <w:szCs w:val="20"/>
              </w:rPr>
            </w:pPr>
            <w:r w:rsidRPr="00D05A8E">
              <w:rPr>
                <w:rFonts w:ascii="Calibri" w:hAnsi="Calibri"/>
                <w:szCs w:val="20"/>
              </w:rPr>
              <w:t>Amount</w:t>
            </w:r>
          </w:p>
        </w:tc>
        <w:tc>
          <w:tcPr>
            <w:tcW w:w="5688" w:type="dxa"/>
            <w:vAlign w:val="center"/>
          </w:tcPr>
          <w:p w14:paraId="355791D2" w14:textId="77777777" w:rsidR="001B4DFF" w:rsidRPr="00D05A8E" w:rsidRDefault="001B4DFF" w:rsidP="001B4DFF">
            <w:pPr>
              <w:pStyle w:val="Subtitle"/>
              <w:rPr>
                <w:rFonts w:ascii="Calibri" w:hAnsi="Calibri"/>
                <w:szCs w:val="20"/>
              </w:rPr>
            </w:pPr>
            <w:r w:rsidRPr="00D05A8E">
              <w:rPr>
                <w:rFonts w:ascii="Calibri" w:hAnsi="Calibri"/>
                <w:szCs w:val="20"/>
              </w:rPr>
              <w:t>Status of Funds</w:t>
            </w:r>
          </w:p>
        </w:tc>
      </w:tr>
      <w:tr w:rsidR="001B4DFF" w:rsidRPr="00D05A8E" w14:paraId="6860D2CF" w14:textId="77777777" w:rsidTr="00D97009">
        <w:tc>
          <w:tcPr>
            <w:tcW w:w="1329" w:type="dxa"/>
            <w:vAlign w:val="center"/>
          </w:tcPr>
          <w:p w14:paraId="433FA805"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TSEP</w:t>
            </w:r>
          </w:p>
        </w:tc>
        <w:tc>
          <w:tcPr>
            <w:tcW w:w="1291" w:type="dxa"/>
            <w:vAlign w:val="center"/>
          </w:tcPr>
          <w:p w14:paraId="7C1D8F85"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Grant</w:t>
            </w:r>
          </w:p>
        </w:tc>
        <w:tc>
          <w:tcPr>
            <w:tcW w:w="1317" w:type="dxa"/>
            <w:vAlign w:val="center"/>
          </w:tcPr>
          <w:p w14:paraId="1517DB01" w14:textId="77777777" w:rsidR="001B4DFF" w:rsidRPr="00D05A8E" w:rsidRDefault="001B4DFF" w:rsidP="001B4DFF">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500,000</w:t>
            </w:r>
          </w:p>
        </w:tc>
        <w:tc>
          <w:tcPr>
            <w:tcW w:w="5688" w:type="dxa"/>
            <w:vAlign w:val="center"/>
          </w:tcPr>
          <w:p w14:paraId="4F39683D" w14:textId="77777777" w:rsidR="001B4DFF" w:rsidRPr="00D05A8E" w:rsidRDefault="001B4DFF" w:rsidP="001B4DFF">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1B4DFF" w:rsidRPr="00D05A8E" w14:paraId="00A9F403" w14:textId="77777777" w:rsidTr="00D97009">
        <w:tc>
          <w:tcPr>
            <w:tcW w:w="1329" w:type="dxa"/>
            <w:vAlign w:val="center"/>
          </w:tcPr>
          <w:p w14:paraId="6584498E" w14:textId="77777777" w:rsidR="001B4DFF" w:rsidRPr="00D05A8E" w:rsidRDefault="001B4DFF" w:rsidP="001B4DFF">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1" w:type="dxa"/>
            <w:vAlign w:val="center"/>
          </w:tcPr>
          <w:p w14:paraId="1F06BE2E" w14:textId="77777777" w:rsidR="001B4DFF" w:rsidRPr="00D05A8E" w:rsidRDefault="001B4DFF" w:rsidP="001B4DFF">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60BAAC46" w14:textId="77777777" w:rsidR="001B4DFF" w:rsidRPr="00D05A8E" w:rsidRDefault="001B4DFF" w:rsidP="001B4DFF">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88" w:type="dxa"/>
            <w:vAlign w:val="center"/>
          </w:tcPr>
          <w:p w14:paraId="746FD0CB" w14:textId="77777777" w:rsidR="001B4DFF" w:rsidRPr="00D05A8E" w:rsidRDefault="001B4DFF" w:rsidP="001B4DFF">
            <w:pPr>
              <w:pStyle w:val="Subtitle"/>
              <w:jc w:val="left"/>
              <w:rPr>
                <w:rFonts w:ascii="Calibri" w:hAnsi="Calibri" w:cs="Arial"/>
                <w:b w:val="0"/>
                <w:bCs w:val="0"/>
                <w:szCs w:val="20"/>
              </w:rPr>
            </w:pPr>
            <w:r>
              <w:rPr>
                <w:rFonts w:ascii="Calibri" w:hAnsi="Calibri" w:cs="Arial"/>
                <w:b w:val="0"/>
                <w:bCs w:val="0"/>
                <w:szCs w:val="20"/>
              </w:rPr>
              <w:t>Application submitted June 2020</w:t>
            </w:r>
          </w:p>
        </w:tc>
      </w:tr>
      <w:tr w:rsidR="001B4DFF" w:rsidRPr="00D05A8E" w14:paraId="6D6DBA68" w14:textId="77777777" w:rsidTr="00D97009">
        <w:tc>
          <w:tcPr>
            <w:tcW w:w="1329" w:type="dxa"/>
            <w:vAlign w:val="center"/>
          </w:tcPr>
          <w:p w14:paraId="1302B8BC" w14:textId="77777777" w:rsidR="001B4DFF" w:rsidRPr="00D05A8E" w:rsidRDefault="001B4DFF" w:rsidP="001B4DFF">
            <w:pPr>
              <w:pStyle w:val="Subtitle"/>
              <w:jc w:val="left"/>
              <w:rPr>
                <w:rFonts w:ascii="Calibri" w:hAnsi="Calibri" w:cs="Arial"/>
                <w:b w:val="0"/>
                <w:bCs w:val="0"/>
                <w:szCs w:val="20"/>
              </w:rPr>
            </w:pPr>
            <w:r>
              <w:rPr>
                <w:rFonts w:ascii="Calibri" w:hAnsi="Calibri" w:cs="Arial"/>
                <w:b w:val="0"/>
                <w:bCs w:val="0"/>
                <w:szCs w:val="20"/>
              </w:rPr>
              <w:t>Applicant</w:t>
            </w:r>
          </w:p>
        </w:tc>
        <w:tc>
          <w:tcPr>
            <w:tcW w:w="1291" w:type="dxa"/>
            <w:vAlign w:val="center"/>
          </w:tcPr>
          <w:p w14:paraId="6A75CD20" w14:textId="77777777" w:rsidR="001B4DFF" w:rsidRPr="00D05A8E" w:rsidRDefault="001B4DFF" w:rsidP="001B4DFF">
            <w:pPr>
              <w:pStyle w:val="Subtitle"/>
              <w:jc w:val="left"/>
              <w:rPr>
                <w:rFonts w:ascii="Calibri" w:hAnsi="Calibri" w:cs="Arial"/>
                <w:b w:val="0"/>
                <w:bCs w:val="0"/>
                <w:szCs w:val="20"/>
              </w:rPr>
            </w:pPr>
            <w:r>
              <w:rPr>
                <w:rFonts w:ascii="Calibri" w:hAnsi="Calibri" w:cs="Arial"/>
                <w:b w:val="0"/>
                <w:bCs w:val="0"/>
                <w:szCs w:val="20"/>
              </w:rPr>
              <w:t>Cash</w:t>
            </w:r>
          </w:p>
        </w:tc>
        <w:tc>
          <w:tcPr>
            <w:tcW w:w="1317" w:type="dxa"/>
            <w:vAlign w:val="center"/>
          </w:tcPr>
          <w:p w14:paraId="444B3F3F" w14:textId="77777777" w:rsidR="001B4DFF" w:rsidRPr="00D05A8E" w:rsidRDefault="001B4DFF" w:rsidP="001B4DFF">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1,405,052</w:t>
            </w:r>
          </w:p>
        </w:tc>
        <w:tc>
          <w:tcPr>
            <w:tcW w:w="5688" w:type="dxa"/>
            <w:vAlign w:val="center"/>
          </w:tcPr>
          <w:p w14:paraId="15C6245D" w14:textId="77777777" w:rsidR="001B4DFF" w:rsidRPr="00D05A8E" w:rsidRDefault="001B4DFF" w:rsidP="001B4DFF">
            <w:pPr>
              <w:pStyle w:val="Subtitle"/>
              <w:jc w:val="left"/>
              <w:rPr>
                <w:rFonts w:ascii="Calibri" w:hAnsi="Calibri" w:cs="Arial"/>
                <w:b w:val="0"/>
                <w:bCs w:val="0"/>
                <w:szCs w:val="20"/>
              </w:rPr>
            </w:pPr>
            <w:r>
              <w:rPr>
                <w:rFonts w:ascii="Calibri" w:hAnsi="Calibri" w:cs="Arial"/>
                <w:b w:val="0"/>
                <w:bCs w:val="0"/>
                <w:szCs w:val="20"/>
              </w:rPr>
              <w:t xml:space="preserve">Committed via budget for fiscal year 2023 </w:t>
            </w:r>
          </w:p>
        </w:tc>
      </w:tr>
      <w:tr w:rsidR="001B4DFF" w:rsidRPr="00D05A8E" w14:paraId="31D4CC2E" w14:textId="77777777" w:rsidTr="00D97009">
        <w:tc>
          <w:tcPr>
            <w:tcW w:w="1329" w:type="dxa"/>
            <w:vAlign w:val="center"/>
          </w:tcPr>
          <w:p w14:paraId="25951195" w14:textId="77777777" w:rsidR="001B4DFF" w:rsidRPr="00D05A8E" w:rsidRDefault="001B4DFF" w:rsidP="001B4DFF">
            <w:pPr>
              <w:pStyle w:val="Subtitle"/>
              <w:jc w:val="left"/>
              <w:rPr>
                <w:rFonts w:ascii="Calibri" w:hAnsi="Calibri" w:cs="Arial"/>
                <w:b w:val="0"/>
                <w:bCs w:val="0"/>
                <w:szCs w:val="20"/>
              </w:rPr>
            </w:pPr>
            <w:r w:rsidRPr="00D05A8E">
              <w:rPr>
                <w:rFonts w:ascii="Calibri" w:hAnsi="Calibri"/>
                <w:szCs w:val="20"/>
              </w:rPr>
              <w:t>Project Total</w:t>
            </w:r>
          </w:p>
        </w:tc>
        <w:tc>
          <w:tcPr>
            <w:tcW w:w="1291" w:type="dxa"/>
            <w:vAlign w:val="center"/>
          </w:tcPr>
          <w:p w14:paraId="62D046E3" w14:textId="77777777" w:rsidR="001B4DFF" w:rsidRPr="00D05A8E" w:rsidRDefault="001B4DFF" w:rsidP="001B4DFF">
            <w:pPr>
              <w:pStyle w:val="Subtitle"/>
              <w:jc w:val="left"/>
              <w:rPr>
                <w:rFonts w:ascii="Calibri" w:hAnsi="Calibri" w:cs="Arial"/>
                <w:b w:val="0"/>
                <w:bCs w:val="0"/>
                <w:szCs w:val="20"/>
              </w:rPr>
            </w:pPr>
          </w:p>
        </w:tc>
        <w:tc>
          <w:tcPr>
            <w:tcW w:w="1317" w:type="dxa"/>
            <w:vAlign w:val="center"/>
          </w:tcPr>
          <w:p w14:paraId="6B3C506C" w14:textId="77777777" w:rsidR="001B4DFF" w:rsidRPr="00D05A8E" w:rsidRDefault="001B4DFF" w:rsidP="001B4DFF">
            <w:pPr>
              <w:pStyle w:val="Subtitle"/>
              <w:ind w:right="132"/>
              <w:jc w:val="right"/>
              <w:rPr>
                <w:rFonts w:ascii="Calibri" w:hAnsi="Calibri" w:cs="Arial"/>
                <w:b w:val="0"/>
                <w:bCs w:val="0"/>
                <w:szCs w:val="20"/>
              </w:rPr>
            </w:pPr>
            <w:r w:rsidRPr="00D05A8E">
              <w:rPr>
                <w:rFonts w:ascii="Calibri" w:hAnsi="Calibri"/>
                <w:szCs w:val="20"/>
              </w:rPr>
              <w:t>$</w:t>
            </w:r>
            <w:r>
              <w:rPr>
                <w:rFonts w:ascii="Calibri" w:hAnsi="Calibri"/>
                <w:szCs w:val="20"/>
              </w:rPr>
              <w:t>2,032,052</w:t>
            </w:r>
          </w:p>
        </w:tc>
        <w:tc>
          <w:tcPr>
            <w:tcW w:w="5688" w:type="dxa"/>
          </w:tcPr>
          <w:p w14:paraId="03E636E6" w14:textId="77777777" w:rsidR="001B4DFF" w:rsidRPr="00D05A8E" w:rsidRDefault="001B4DFF" w:rsidP="00E4350C">
            <w:pPr>
              <w:spacing w:after="0"/>
              <w:rPr>
                <w:sz w:val="20"/>
                <w:szCs w:val="20"/>
              </w:rPr>
            </w:pPr>
          </w:p>
        </w:tc>
      </w:tr>
    </w:tbl>
    <w:p w14:paraId="4BA9C425" w14:textId="77777777" w:rsidR="001B4DFF" w:rsidRPr="00D05A8E" w:rsidRDefault="001B4DFF" w:rsidP="001B4DFF">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1B4DFF" w:rsidRPr="00D05A8E" w14:paraId="6F80B083" w14:textId="77777777" w:rsidTr="001B4DFF">
        <w:tc>
          <w:tcPr>
            <w:tcW w:w="3588" w:type="dxa"/>
            <w:vAlign w:val="center"/>
          </w:tcPr>
          <w:p w14:paraId="4AD6AB90"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28809146"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37,686</w:t>
            </w:r>
          </w:p>
        </w:tc>
        <w:tc>
          <w:tcPr>
            <w:tcW w:w="3240" w:type="dxa"/>
            <w:tcBorders>
              <w:top w:val="single" w:sz="4" w:space="0" w:color="auto"/>
              <w:left w:val="single" w:sz="4" w:space="0" w:color="auto"/>
              <w:bottom w:val="nil"/>
            </w:tcBorders>
            <w:vAlign w:val="center"/>
          </w:tcPr>
          <w:p w14:paraId="6751FBBA"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w:t>
            </w:r>
          </w:p>
        </w:tc>
        <w:tc>
          <w:tcPr>
            <w:tcW w:w="1428" w:type="dxa"/>
            <w:vAlign w:val="center"/>
          </w:tcPr>
          <w:p w14:paraId="4F32EB7B" w14:textId="77777777" w:rsidR="001B4DFF" w:rsidRPr="00D05A8E" w:rsidRDefault="001B4DFF" w:rsidP="001B4DFF">
            <w:pPr>
              <w:pStyle w:val="Subtitle"/>
              <w:jc w:val="left"/>
              <w:rPr>
                <w:rFonts w:ascii="Calibri" w:hAnsi="Calibri"/>
                <w:b w:val="0"/>
                <w:bCs w:val="0"/>
                <w:szCs w:val="20"/>
              </w:rPr>
            </w:pPr>
            <w:r>
              <w:rPr>
                <w:rFonts w:ascii="Calibri" w:hAnsi="Calibri"/>
                <w:b w:val="0"/>
                <w:bCs w:val="0"/>
                <w:szCs w:val="20"/>
              </w:rPr>
              <w:t xml:space="preserve"> 33,671</w:t>
            </w:r>
          </w:p>
        </w:tc>
      </w:tr>
      <w:tr w:rsidR="001B4DFF" w:rsidRPr="00D05A8E" w14:paraId="6C19714F" w14:textId="77777777" w:rsidTr="001B4DFF">
        <w:tc>
          <w:tcPr>
            <w:tcW w:w="3588" w:type="dxa"/>
            <w:vAlign w:val="center"/>
          </w:tcPr>
          <w:p w14:paraId="370081D5"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2981A61E" w14:textId="77777777" w:rsidR="001B4DFF" w:rsidRPr="00D05A8E" w:rsidRDefault="001B4DFF" w:rsidP="001B4DFF">
            <w:pPr>
              <w:pStyle w:val="Subtitle"/>
              <w:jc w:val="left"/>
              <w:rPr>
                <w:rFonts w:ascii="Calibri" w:hAnsi="Calibri"/>
                <w:b w:val="0"/>
                <w:bCs w:val="0"/>
                <w:szCs w:val="20"/>
              </w:rPr>
            </w:pPr>
            <w:r>
              <w:rPr>
                <w:rFonts w:ascii="Calibri" w:hAnsi="Calibri"/>
                <w:b w:val="0"/>
                <w:bCs w:val="0"/>
                <w:szCs w:val="20"/>
              </w:rPr>
              <w:t>75</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6DCE894A"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2775C529" w14:textId="77777777" w:rsidR="001B4DFF" w:rsidRPr="00D05A8E" w:rsidRDefault="001B4DFF" w:rsidP="001B4DFF">
            <w:pPr>
              <w:pStyle w:val="Subtitle"/>
              <w:jc w:val="left"/>
              <w:rPr>
                <w:rFonts w:ascii="Calibri" w:hAnsi="Calibri"/>
                <w:b w:val="0"/>
                <w:bCs w:val="0"/>
                <w:szCs w:val="20"/>
              </w:rPr>
            </w:pPr>
            <w:r>
              <w:rPr>
                <w:rFonts w:ascii="Calibri" w:hAnsi="Calibri"/>
                <w:b w:val="0"/>
                <w:bCs w:val="0"/>
                <w:szCs w:val="20"/>
              </w:rPr>
              <w:t>14,798</w:t>
            </w:r>
          </w:p>
        </w:tc>
      </w:tr>
    </w:tbl>
    <w:p w14:paraId="271CE57A" w14:textId="77777777" w:rsidR="001B4DFF" w:rsidRPr="00D05A8E" w:rsidRDefault="001B4DFF" w:rsidP="001B4DFF">
      <w:pPr>
        <w:pStyle w:val="Subtitle"/>
        <w:jc w:val="left"/>
        <w:rPr>
          <w:rFonts w:ascii="Calibri" w:hAnsi="Calibri"/>
          <w:b w:val="0"/>
          <w:bCs w:val="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1B4DFF" w:rsidRPr="00D05A8E" w14:paraId="17B8A7F2" w14:textId="77777777" w:rsidTr="00D97009">
        <w:tc>
          <w:tcPr>
            <w:tcW w:w="2628" w:type="dxa"/>
            <w:tcBorders>
              <w:bottom w:val="single" w:sz="4" w:space="0" w:color="auto"/>
            </w:tcBorders>
            <w:vAlign w:val="center"/>
          </w:tcPr>
          <w:p w14:paraId="1A9C43E0" w14:textId="77777777" w:rsidR="001B4DFF" w:rsidRPr="00D05A8E" w:rsidRDefault="001B4DFF" w:rsidP="001B4DFF">
            <w:pPr>
              <w:pStyle w:val="Subtitle"/>
              <w:rPr>
                <w:rFonts w:ascii="Calibri" w:hAnsi="Calibri"/>
                <w:szCs w:val="20"/>
              </w:rPr>
            </w:pPr>
          </w:p>
        </w:tc>
        <w:tc>
          <w:tcPr>
            <w:tcW w:w="1080" w:type="dxa"/>
            <w:tcBorders>
              <w:bottom w:val="single" w:sz="4" w:space="0" w:color="auto"/>
            </w:tcBorders>
            <w:vAlign w:val="center"/>
          </w:tcPr>
          <w:p w14:paraId="77E4B7F2" w14:textId="77777777" w:rsidR="001B4DFF" w:rsidRPr="00D05A8E" w:rsidRDefault="001B4DFF" w:rsidP="001B4DFF">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C71BB5F" w14:textId="77777777" w:rsidR="001B4DFF" w:rsidRPr="00D05A8E" w:rsidRDefault="001B4DFF" w:rsidP="001B4DFF">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22DFA1C" w14:textId="77777777" w:rsidR="001B4DFF" w:rsidRPr="00D05A8E" w:rsidRDefault="001B4DFF" w:rsidP="001B4DFF">
            <w:pPr>
              <w:pStyle w:val="Subtitle"/>
              <w:rPr>
                <w:rFonts w:ascii="Calibri" w:hAnsi="Calibri"/>
                <w:szCs w:val="20"/>
              </w:rPr>
            </w:pPr>
          </w:p>
        </w:tc>
        <w:tc>
          <w:tcPr>
            <w:tcW w:w="983" w:type="dxa"/>
            <w:tcBorders>
              <w:bottom w:val="single" w:sz="4" w:space="0" w:color="auto"/>
            </w:tcBorders>
            <w:vAlign w:val="center"/>
          </w:tcPr>
          <w:p w14:paraId="48E0F2C4" w14:textId="77777777" w:rsidR="001B4DFF" w:rsidRPr="00D05A8E" w:rsidRDefault="001B4DFF" w:rsidP="001B4DFF">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78CE26EF" w14:textId="77777777" w:rsidR="001B4DFF" w:rsidRPr="00D05A8E" w:rsidRDefault="001B4DFF" w:rsidP="001B4DFF">
            <w:pPr>
              <w:pStyle w:val="Subtitle"/>
              <w:rPr>
                <w:rFonts w:ascii="Calibri" w:hAnsi="Calibri"/>
                <w:szCs w:val="20"/>
              </w:rPr>
            </w:pPr>
            <w:r w:rsidRPr="00D05A8E">
              <w:rPr>
                <w:rFonts w:ascii="Calibri" w:hAnsi="Calibri"/>
                <w:szCs w:val="20"/>
              </w:rPr>
              <w:t>Percent of Target Rate</w:t>
            </w:r>
          </w:p>
        </w:tc>
      </w:tr>
      <w:tr w:rsidR="001B4DFF" w:rsidRPr="00D05A8E" w14:paraId="421E2416" w14:textId="77777777" w:rsidTr="00D97009">
        <w:tc>
          <w:tcPr>
            <w:tcW w:w="2628" w:type="dxa"/>
            <w:tcBorders>
              <w:bottom w:val="nil"/>
              <w:right w:val="single" w:sz="4" w:space="0" w:color="auto"/>
            </w:tcBorders>
            <w:vAlign w:val="center"/>
          </w:tcPr>
          <w:p w14:paraId="220FB1FA"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4F2B8D19"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52.07</w:t>
            </w:r>
          </w:p>
        </w:tc>
        <w:tc>
          <w:tcPr>
            <w:tcW w:w="1320" w:type="dxa"/>
            <w:tcBorders>
              <w:left w:val="single" w:sz="4" w:space="0" w:color="auto"/>
              <w:bottom w:val="nil"/>
              <w:right w:val="single" w:sz="4" w:space="0" w:color="auto"/>
            </w:tcBorders>
            <w:vAlign w:val="center"/>
          </w:tcPr>
          <w:p w14:paraId="54D0EAA5"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6DC6B1BA"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7A9D1B16"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72.23</w:t>
            </w:r>
          </w:p>
        </w:tc>
        <w:tc>
          <w:tcPr>
            <w:tcW w:w="1477" w:type="dxa"/>
            <w:tcBorders>
              <w:left w:val="single" w:sz="4" w:space="0" w:color="auto"/>
              <w:bottom w:val="nil"/>
            </w:tcBorders>
            <w:vAlign w:val="center"/>
          </w:tcPr>
          <w:p w14:paraId="78251832"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p>
        </w:tc>
      </w:tr>
      <w:tr w:rsidR="001B4DFF" w:rsidRPr="00D05A8E" w14:paraId="46559409" w14:textId="77777777" w:rsidTr="00D97009">
        <w:tc>
          <w:tcPr>
            <w:tcW w:w="2628" w:type="dxa"/>
            <w:tcBorders>
              <w:top w:val="nil"/>
              <w:bottom w:val="nil"/>
              <w:right w:val="single" w:sz="4" w:space="0" w:color="auto"/>
            </w:tcBorders>
            <w:vAlign w:val="bottom"/>
          </w:tcPr>
          <w:p w14:paraId="195B2574"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58B8953A"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28.50</w:t>
            </w:r>
          </w:p>
        </w:tc>
        <w:tc>
          <w:tcPr>
            <w:tcW w:w="1320" w:type="dxa"/>
            <w:tcBorders>
              <w:top w:val="nil"/>
              <w:left w:val="single" w:sz="4" w:space="0" w:color="auto"/>
              <w:bottom w:val="nil"/>
              <w:right w:val="single" w:sz="4" w:space="0" w:color="auto"/>
            </w:tcBorders>
            <w:vAlign w:val="bottom"/>
          </w:tcPr>
          <w:p w14:paraId="3C41B3DA"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3F9D8D9C"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1A4E643A"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80.57</w:t>
            </w:r>
          </w:p>
        </w:tc>
        <w:tc>
          <w:tcPr>
            <w:tcW w:w="1477" w:type="dxa"/>
            <w:tcBorders>
              <w:top w:val="nil"/>
              <w:left w:val="single" w:sz="4" w:space="0" w:color="auto"/>
              <w:bottom w:val="nil"/>
            </w:tcBorders>
            <w:vAlign w:val="bottom"/>
          </w:tcPr>
          <w:p w14:paraId="4C67D4A5" w14:textId="77777777" w:rsidR="001B4DFF" w:rsidRPr="00D05A8E" w:rsidRDefault="001B4DFF" w:rsidP="001B4DFF">
            <w:pPr>
              <w:pStyle w:val="Subtitle"/>
              <w:rPr>
                <w:rFonts w:ascii="Calibri" w:hAnsi="Calibri"/>
                <w:b w:val="0"/>
                <w:bCs w:val="0"/>
                <w:szCs w:val="20"/>
              </w:rPr>
            </w:pPr>
            <w:r>
              <w:rPr>
                <w:rFonts w:ascii="Calibri" w:hAnsi="Calibri"/>
                <w:b w:val="0"/>
                <w:bCs w:val="0"/>
                <w:szCs w:val="20"/>
              </w:rPr>
              <w:t>112</w:t>
            </w:r>
            <w:r w:rsidRPr="00D05A8E">
              <w:rPr>
                <w:rFonts w:ascii="Calibri" w:hAnsi="Calibri"/>
                <w:b w:val="0"/>
                <w:bCs w:val="0"/>
                <w:szCs w:val="20"/>
              </w:rPr>
              <w:t>%</w:t>
            </w:r>
          </w:p>
        </w:tc>
      </w:tr>
      <w:tr w:rsidR="001B4DFF" w:rsidRPr="00D05A8E" w14:paraId="4BBC92A8" w14:textId="77777777" w:rsidTr="00D97009">
        <w:tc>
          <w:tcPr>
            <w:tcW w:w="2628" w:type="dxa"/>
            <w:tcBorders>
              <w:top w:val="nil"/>
              <w:right w:val="single" w:sz="4" w:space="0" w:color="auto"/>
            </w:tcBorders>
            <w:vAlign w:val="bottom"/>
          </w:tcPr>
          <w:p w14:paraId="5C1CEBCB"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5C8EB25F"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80.57</w:t>
            </w:r>
          </w:p>
        </w:tc>
        <w:tc>
          <w:tcPr>
            <w:tcW w:w="1320" w:type="dxa"/>
            <w:tcBorders>
              <w:top w:val="nil"/>
              <w:left w:val="single" w:sz="4" w:space="0" w:color="auto"/>
              <w:right w:val="single" w:sz="4" w:space="0" w:color="auto"/>
            </w:tcBorders>
            <w:vAlign w:val="bottom"/>
          </w:tcPr>
          <w:p w14:paraId="695DC85E" w14:textId="77777777" w:rsidR="001B4DFF" w:rsidRPr="00D05A8E" w:rsidRDefault="001B4DFF" w:rsidP="001B4DFF">
            <w:pPr>
              <w:pStyle w:val="Subtitle"/>
              <w:rPr>
                <w:rFonts w:ascii="Calibri" w:hAnsi="Calibri"/>
                <w:b w:val="0"/>
                <w:bCs w:val="0"/>
                <w:szCs w:val="20"/>
              </w:rPr>
            </w:pPr>
            <w:r>
              <w:rPr>
                <w:rFonts w:ascii="Calibri" w:hAnsi="Calibri"/>
                <w:b w:val="0"/>
                <w:bCs w:val="0"/>
                <w:szCs w:val="20"/>
              </w:rPr>
              <w:t>112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4DDCA087" w14:textId="77777777" w:rsidR="001B4DFF" w:rsidRPr="00D05A8E" w:rsidRDefault="001B4DFF" w:rsidP="001B4DFF">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240747D7" w14:textId="77777777" w:rsidR="001B4DFF" w:rsidRPr="00D05A8E" w:rsidRDefault="001B4DFF" w:rsidP="001B4DFF">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80.77</w:t>
            </w:r>
          </w:p>
        </w:tc>
        <w:tc>
          <w:tcPr>
            <w:tcW w:w="1477" w:type="dxa"/>
            <w:tcBorders>
              <w:top w:val="nil"/>
              <w:left w:val="single" w:sz="4" w:space="0" w:color="auto"/>
            </w:tcBorders>
            <w:vAlign w:val="bottom"/>
          </w:tcPr>
          <w:p w14:paraId="465BD30E" w14:textId="77777777" w:rsidR="001B4DFF" w:rsidRPr="00D05A8E" w:rsidRDefault="001B4DFF" w:rsidP="001B4DFF">
            <w:pPr>
              <w:pStyle w:val="Subtitle"/>
              <w:rPr>
                <w:rFonts w:ascii="Calibri" w:hAnsi="Calibri"/>
                <w:b w:val="0"/>
                <w:bCs w:val="0"/>
                <w:szCs w:val="20"/>
              </w:rPr>
            </w:pPr>
            <w:r>
              <w:rPr>
                <w:rFonts w:ascii="Calibri" w:hAnsi="Calibri"/>
                <w:b w:val="0"/>
                <w:bCs w:val="0"/>
                <w:szCs w:val="20"/>
              </w:rPr>
              <w:t>112</w:t>
            </w:r>
            <w:r w:rsidRPr="00D05A8E">
              <w:rPr>
                <w:rFonts w:ascii="Calibri" w:hAnsi="Calibri"/>
                <w:b w:val="0"/>
                <w:bCs w:val="0"/>
                <w:szCs w:val="20"/>
              </w:rPr>
              <w:t>%</w:t>
            </w:r>
          </w:p>
        </w:tc>
      </w:tr>
    </w:tbl>
    <w:p w14:paraId="1C531751" w14:textId="77777777" w:rsidR="001B4DFF" w:rsidRPr="00D05A8E" w:rsidRDefault="001B4DFF" w:rsidP="001B4DFF">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B4DFF" w:rsidRPr="00D05A8E" w14:paraId="6FAD1A08" w14:textId="77777777" w:rsidTr="001B4DFF">
        <w:tc>
          <w:tcPr>
            <w:tcW w:w="9576" w:type="dxa"/>
          </w:tcPr>
          <w:p w14:paraId="638A018F" w14:textId="7B28935F" w:rsidR="001B4DFF" w:rsidRDefault="001B4DFF" w:rsidP="0013352F">
            <w:pPr>
              <w:pStyle w:val="Subtitle"/>
              <w:widowControl w:val="0"/>
              <w:tabs>
                <w:tab w:val="left" w:pos="3345"/>
              </w:tabs>
              <w:jc w:val="left"/>
              <w:rPr>
                <w:rFonts w:ascii="Times New Roman" w:hAnsi="Times New Roman"/>
              </w:rPr>
            </w:pPr>
            <w:r w:rsidRPr="00F52E01">
              <w:rPr>
                <w:rFonts w:ascii="Calibri" w:hAnsi="Calibri"/>
                <w:szCs w:val="20"/>
              </w:rPr>
              <w:t xml:space="preserve">Project History – </w:t>
            </w:r>
            <w:r w:rsidRPr="001111DC">
              <w:rPr>
                <w:rFonts w:ascii="Calibri" w:hAnsi="Calibri" w:cs="Calibri"/>
                <w:b w:val="0"/>
                <w:bCs w:val="0"/>
              </w:rPr>
              <w:t>The City of Butte in Silver Bow County has three water sources: The Basin Creek Reservoir, the Moulton Reservoir and the Big Hole River.  The Basin Creek source provides approximately 60% of Butte’s water.  The dam was originally built in 1897 and had significant upgrades in 2006.  The dam is classified by the DNRC Dam Safety program as “high hazard” meaning that if failure occurs, the resulting effects would likely be a direct loss of human list and extensive property damage.  A new treatment plant was constructed for the source in 2017.  The treatment system uses the head produced by the reservoir height to treat water using predominately gravity flow instead of pumping.</w:t>
            </w:r>
            <w:r w:rsidR="0013352F">
              <w:rPr>
                <w:rFonts w:ascii="Calibri" w:hAnsi="Calibri" w:cs="Calibri"/>
                <w:b w:val="0"/>
                <w:bCs w:val="0"/>
              </w:rPr>
              <w:br/>
            </w:r>
          </w:p>
          <w:p w14:paraId="406AB965" w14:textId="0BE0D36E" w:rsidR="001B4DFF" w:rsidRDefault="001B4DFF" w:rsidP="001B4DFF">
            <w:pPr>
              <w:pBdr>
                <w:top w:val="single" w:sz="6" w:space="0" w:color="FFFFFF"/>
                <w:left w:val="single" w:sz="6" w:space="0" w:color="FFFFFF"/>
                <w:bottom w:val="single" w:sz="6" w:space="0" w:color="FFFFFF"/>
                <w:right w:val="single" w:sz="6" w:space="0" w:color="FFFFFF"/>
              </w:pBdr>
              <w:rPr>
                <w:rFonts w:cs="Arial"/>
              </w:rPr>
            </w:pPr>
            <w:r w:rsidRPr="00F52E01">
              <w:rPr>
                <w:b/>
                <w:bCs/>
                <w:sz w:val="20"/>
                <w:szCs w:val="20"/>
              </w:rPr>
              <w:t>Identified Problem -</w:t>
            </w:r>
            <w:r>
              <w:rPr>
                <w:rFonts w:cs="Arial"/>
                <w:iCs/>
              </w:rPr>
              <w:t xml:space="preserve"> </w:t>
            </w:r>
            <w:r w:rsidRPr="00F52E01">
              <w:rPr>
                <w:rFonts w:cs="Calibri"/>
                <w:sz w:val="20"/>
              </w:rPr>
              <w:t>The dam</w:t>
            </w:r>
            <w:r w:rsidR="00967EE5">
              <w:rPr>
                <w:rFonts w:cs="Calibri"/>
                <w:sz w:val="20"/>
              </w:rPr>
              <w:t xml:space="preserve"> has</w:t>
            </w:r>
            <w:r w:rsidRPr="00F52E01">
              <w:rPr>
                <w:rFonts w:cs="Calibri"/>
                <w:sz w:val="20"/>
              </w:rPr>
              <w:t xml:space="preserve"> numerous cracks, voids, and severe deterioration of the concrete on the upstream face of the dam.</w:t>
            </w:r>
          </w:p>
          <w:p w14:paraId="5957277D" w14:textId="20EDC124" w:rsidR="001B4DFF" w:rsidRPr="00F52E01" w:rsidRDefault="001B4DFF" w:rsidP="000A531A">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cs="Calibri"/>
                <w:sz w:val="20"/>
              </w:rPr>
            </w:pPr>
            <w:r w:rsidRPr="00F52E01">
              <w:rPr>
                <w:rFonts w:cs="Calibri"/>
                <w:sz w:val="20"/>
              </w:rPr>
              <w:t>Th</w:t>
            </w:r>
            <w:r w:rsidR="00967EE5">
              <w:rPr>
                <w:rFonts w:cs="Calibri"/>
                <w:sz w:val="20"/>
              </w:rPr>
              <w:t>ese weaknesses</w:t>
            </w:r>
            <w:r w:rsidRPr="00F52E01">
              <w:rPr>
                <w:rFonts w:cs="Calibri"/>
                <w:sz w:val="20"/>
              </w:rPr>
              <w:t xml:space="preserve"> could lead to dam failure during a maximum storm event, possibly resulting in downstream loss of life, and damage to public and privately owned downstream infrastructure including the new $30M Basin Creek Treatment Plant (BCTP),</w:t>
            </w:r>
          </w:p>
          <w:p w14:paraId="7F92D167" w14:textId="77777777" w:rsidR="001B4DFF" w:rsidRPr="00F52E01" w:rsidRDefault="001B4DFF" w:rsidP="000A531A">
            <w:pPr>
              <w:numPr>
                <w:ilvl w:val="0"/>
                <w:numId w:val="1"/>
              </w:numPr>
              <w:autoSpaceDE w:val="0"/>
              <w:autoSpaceDN w:val="0"/>
              <w:adjustRightInd w:val="0"/>
              <w:spacing w:after="0" w:line="240" w:lineRule="auto"/>
              <w:rPr>
                <w:rFonts w:cs="Calibri"/>
                <w:sz w:val="20"/>
              </w:rPr>
            </w:pPr>
            <w:r w:rsidRPr="00F52E01">
              <w:rPr>
                <w:rFonts w:cs="Calibri"/>
                <w:sz w:val="20"/>
              </w:rPr>
              <w:t xml:space="preserve">The DNRC Dam Safety Program has stated if the dam is not rehabilitated by 2024, Butte may be required to drop the reservoir height, resulting in depletion of reservoir storage by more than half the volume, and lowering the hydraulic head so the BCTP cannot use gravity flow, resulting in more expensive treatment. </w:t>
            </w:r>
          </w:p>
          <w:p w14:paraId="2CB9782A" w14:textId="57FCDC67" w:rsidR="001B4DFF" w:rsidRDefault="001B4DFF" w:rsidP="001B4DFF">
            <w:pPr>
              <w:widowControl w:val="0"/>
              <w:snapToGrid w:val="0"/>
              <w:rPr>
                <w:rFonts w:cs="Arial"/>
                <w:bCs/>
              </w:rPr>
            </w:pPr>
            <w:r>
              <w:rPr>
                <w:b/>
                <w:bCs/>
                <w:sz w:val="20"/>
                <w:szCs w:val="20"/>
              </w:rPr>
              <w:br/>
            </w:r>
            <w:r w:rsidRPr="00F52E01">
              <w:rPr>
                <w:b/>
                <w:bCs/>
                <w:sz w:val="20"/>
                <w:szCs w:val="20"/>
              </w:rPr>
              <w:t>Proposed Solution -</w:t>
            </w:r>
            <w:r>
              <w:rPr>
                <w:rFonts w:cs="Arial"/>
                <w:iCs/>
              </w:rPr>
              <w:t xml:space="preserve"> </w:t>
            </w:r>
            <w:r w:rsidRPr="00F52E01">
              <w:rPr>
                <w:rFonts w:cs="Calibri"/>
                <w:sz w:val="20"/>
              </w:rPr>
              <w:t>The proposed project would:</w:t>
            </w:r>
          </w:p>
          <w:p w14:paraId="62439B27" w14:textId="77777777" w:rsidR="001B4DFF" w:rsidRPr="004E19A5" w:rsidRDefault="001B4DFF" w:rsidP="000A531A">
            <w:pPr>
              <w:numPr>
                <w:ilvl w:val="0"/>
                <w:numId w:val="1"/>
              </w:numPr>
              <w:autoSpaceDE w:val="0"/>
              <w:autoSpaceDN w:val="0"/>
              <w:adjustRightInd w:val="0"/>
              <w:spacing w:after="0" w:line="240" w:lineRule="auto"/>
              <w:rPr>
                <w:rFonts w:cs="Calibri"/>
                <w:sz w:val="20"/>
              </w:rPr>
            </w:pPr>
            <w:r w:rsidRPr="004E19A5">
              <w:rPr>
                <w:rFonts w:cs="Calibri"/>
                <w:sz w:val="20"/>
              </w:rPr>
              <w:t xml:space="preserve">Rehabilitate the upper portion of the existing dam so there is less risk of failure and the existing volume and height of the reservoir can be maintained. </w:t>
            </w:r>
          </w:p>
          <w:p w14:paraId="56A41456" w14:textId="77777777" w:rsidR="001B4DFF" w:rsidRPr="00D05A8E" w:rsidRDefault="001B4DFF" w:rsidP="001B4DFF">
            <w:pPr>
              <w:pStyle w:val="Subtitle"/>
              <w:widowControl w:val="0"/>
              <w:jc w:val="left"/>
              <w:rPr>
                <w:rFonts w:ascii="Calibri" w:hAnsi="Calibri"/>
                <w:szCs w:val="20"/>
              </w:rPr>
            </w:pPr>
          </w:p>
        </w:tc>
      </w:tr>
    </w:tbl>
    <w:p w14:paraId="71CD4307" w14:textId="77777777" w:rsidR="00EB495A" w:rsidRDefault="00C1498B">
      <w:pPr>
        <w:spacing w:after="0" w:line="240" w:lineRule="auto"/>
        <w:rPr>
          <w:rFonts w:eastAsia="Times New Roman"/>
          <w:b/>
          <w:bCs/>
          <w:sz w:val="20"/>
          <w:szCs w:val="24"/>
        </w:rPr>
      </w:pPr>
      <w:r>
        <w:rPr>
          <w:sz w:val="20"/>
        </w:rPr>
        <w:br w:type="page"/>
      </w:r>
    </w:p>
    <w:p w14:paraId="593B5068" w14:textId="77777777" w:rsidR="00F64213" w:rsidRPr="00D05A8E" w:rsidRDefault="00F64213" w:rsidP="00F64213">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bookmarkStart w:id="3" w:name="_Hlk528142912"/>
      <w:r>
        <w:rPr>
          <w:rFonts w:ascii="Calibri" w:hAnsi="Calibri"/>
          <w:sz w:val="20"/>
          <w:szCs w:val="20"/>
        </w:rPr>
        <w:t xml:space="preserve">City of Thompson Falls </w:t>
      </w:r>
      <w:r w:rsidRPr="00D05A8E">
        <w:rPr>
          <w:rFonts w:ascii="Calibri" w:hAnsi="Calibri"/>
          <w:sz w:val="20"/>
          <w:szCs w:val="20"/>
        </w:rPr>
        <w:t xml:space="preserve">Project No. </w:t>
      </w:r>
      <w:r>
        <w:rPr>
          <w:rFonts w:ascii="Calibri" w:hAnsi="Calibri"/>
          <w:sz w:val="20"/>
          <w:szCs w:val="20"/>
        </w:rPr>
        <w:t>2</w:t>
      </w:r>
    </w:p>
    <w:p w14:paraId="538888C3" w14:textId="77777777" w:rsidR="00F64213" w:rsidRPr="00D05A8E" w:rsidRDefault="00F64213" w:rsidP="00F64213">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Wastewater</w:t>
      </w:r>
      <w:r w:rsidRPr="00D05A8E">
        <w:rPr>
          <w:rFonts w:ascii="Calibri" w:hAnsi="Calibri"/>
          <w:sz w:val="20"/>
          <w:szCs w:val="20"/>
        </w:rPr>
        <w:t xml:space="preserve"> System Improvements</w:t>
      </w:r>
    </w:p>
    <w:p w14:paraId="37F378A8" w14:textId="77777777" w:rsidR="00F64213" w:rsidRPr="00F64213" w:rsidRDefault="00F64213" w:rsidP="00F64213">
      <w:pPr>
        <w:pStyle w:val="Subtitle"/>
        <w:jc w:val="left"/>
        <w:rPr>
          <w:rFonts w:ascii="Calibri" w:hAnsi="Calibri"/>
          <w:b w:val="0"/>
          <w:bCs w:val="0"/>
          <w:sz w:val="4"/>
          <w:szCs w:val="4"/>
        </w:rPr>
      </w:pPr>
    </w:p>
    <w:p w14:paraId="12689A61" w14:textId="2D36B1D5" w:rsidR="00F64213" w:rsidRPr="00D05A8E" w:rsidRDefault="00F64213" w:rsidP="00F64213">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4,000</w:t>
      </w:r>
      <w:r w:rsidRPr="00D05A8E">
        <w:rPr>
          <w:rFonts w:ascii="Calibri" w:hAnsi="Calibri"/>
          <w:b w:val="0"/>
          <w:bCs w:val="0"/>
          <w:szCs w:val="20"/>
        </w:rPr>
        <w:t xml:space="preserve"> points out of a possible 5,000 points and ranked </w:t>
      </w:r>
      <w:r>
        <w:rPr>
          <w:rFonts w:ascii="Calibri" w:hAnsi="Calibri"/>
          <w:b w:val="0"/>
          <w:bCs w:val="0"/>
          <w:szCs w:val="20"/>
        </w:rPr>
        <w:t>2</w:t>
      </w:r>
      <w:r w:rsidRPr="00D05A8E">
        <w:rPr>
          <w:rFonts w:ascii="Calibri" w:hAnsi="Calibri"/>
          <w:b w:val="0"/>
          <w:bCs w:val="0"/>
          <w:szCs w:val="20"/>
        </w:rPr>
        <w:t xml:space="preserve"> out of </w:t>
      </w:r>
      <w:r>
        <w:rPr>
          <w:rFonts w:ascii="Calibri" w:hAnsi="Calibri"/>
          <w:b w:val="0"/>
          <w:bCs w:val="0"/>
          <w:szCs w:val="20"/>
        </w:rPr>
        <w:t>4</w:t>
      </w:r>
      <w:r w:rsidR="0028736D">
        <w:rPr>
          <w:rFonts w:ascii="Calibri" w:hAnsi="Calibri"/>
          <w:b w:val="0"/>
          <w:bCs w:val="0"/>
          <w:szCs w:val="20"/>
        </w:rPr>
        <w:t>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51F72A71" w14:textId="77777777" w:rsidR="00F64213" w:rsidRPr="00F64213" w:rsidRDefault="00F64213" w:rsidP="00F64213">
      <w:pPr>
        <w:pStyle w:val="Subtitle"/>
        <w:jc w:val="left"/>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413"/>
      </w:tblGrid>
      <w:tr w:rsidR="00F64213" w:rsidRPr="00D05A8E" w14:paraId="5E1DB2C1" w14:textId="77777777" w:rsidTr="00F6503E">
        <w:tc>
          <w:tcPr>
            <w:tcW w:w="1329" w:type="dxa"/>
            <w:vAlign w:val="center"/>
          </w:tcPr>
          <w:p w14:paraId="12241B87" w14:textId="77777777" w:rsidR="00F64213" w:rsidRPr="00D05A8E" w:rsidRDefault="00F64213" w:rsidP="00F6503E">
            <w:pPr>
              <w:pStyle w:val="Subtitle"/>
              <w:rPr>
                <w:rFonts w:ascii="Calibri" w:hAnsi="Calibri"/>
                <w:szCs w:val="20"/>
              </w:rPr>
            </w:pPr>
            <w:r w:rsidRPr="00D05A8E">
              <w:rPr>
                <w:rFonts w:ascii="Calibri" w:hAnsi="Calibri"/>
                <w:szCs w:val="20"/>
              </w:rPr>
              <w:t>Funding Source</w:t>
            </w:r>
          </w:p>
        </w:tc>
        <w:tc>
          <w:tcPr>
            <w:tcW w:w="1291" w:type="dxa"/>
            <w:vAlign w:val="center"/>
          </w:tcPr>
          <w:p w14:paraId="0E40C1CB" w14:textId="77777777" w:rsidR="00F64213" w:rsidRPr="00D05A8E" w:rsidRDefault="00F64213" w:rsidP="00F6503E">
            <w:pPr>
              <w:pStyle w:val="Subtitle"/>
              <w:rPr>
                <w:rFonts w:ascii="Calibri" w:hAnsi="Calibri"/>
                <w:szCs w:val="20"/>
              </w:rPr>
            </w:pPr>
            <w:r w:rsidRPr="00D05A8E">
              <w:rPr>
                <w:rFonts w:ascii="Calibri" w:hAnsi="Calibri"/>
                <w:szCs w:val="20"/>
              </w:rPr>
              <w:t>Type of Funds</w:t>
            </w:r>
          </w:p>
        </w:tc>
        <w:tc>
          <w:tcPr>
            <w:tcW w:w="1317" w:type="dxa"/>
            <w:vAlign w:val="center"/>
          </w:tcPr>
          <w:p w14:paraId="6557419D" w14:textId="77777777" w:rsidR="00F64213" w:rsidRPr="00D05A8E" w:rsidRDefault="00F64213" w:rsidP="00F6503E">
            <w:pPr>
              <w:pStyle w:val="Subtitle"/>
              <w:rPr>
                <w:rFonts w:ascii="Calibri" w:hAnsi="Calibri"/>
                <w:szCs w:val="20"/>
              </w:rPr>
            </w:pPr>
            <w:r w:rsidRPr="00D05A8E">
              <w:rPr>
                <w:rFonts w:ascii="Calibri" w:hAnsi="Calibri"/>
                <w:szCs w:val="20"/>
              </w:rPr>
              <w:t>Amount</w:t>
            </w:r>
          </w:p>
        </w:tc>
        <w:tc>
          <w:tcPr>
            <w:tcW w:w="5413" w:type="dxa"/>
            <w:vAlign w:val="center"/>
          </w:tcPr>
          <w:p w14:paraId="5F7D1F11" w14:textId="77777777" w:rsidR="00F64213" w:rsidRPr="00D05A8E" w:rsidRDefault="00F64213" w:rsidP="00F6503E">
            <w:pPr>
              <w:pStyle w:val="Subtitle"/>
              <w:rPr>
                <w:rFonts w:ascii="Calibri" w:hAnsi="Calibri"/>
                <w:szCs w:val="20"/>
              </w:rPr>
            </w:pPr>
            <w:r w:rsidRPr="00D05A8E">
              <w:rPr>
                <w:rFonts w:ascii="Calibri" w:hAnsi="Calibri"/>
                <w:szCs w:val="20"/>
              </w:rPr>
              <w:t>Status of Funds</w:t>
            </w:r>
          </w:p>
        </w:tc>
      </w:tr>
      <w:tr w:rsidR="00F64213" w:rsidRPr="00D05A8E" w14:paraId="6F96578B" w14:textId="77777777" w:rsidTr="00F6503E">
        <w:tc>
          <w:tcPr>
            <w:tcW w:w="1329" w:type="dxa"/>
            <w:vAlign w:val="center"/>
          </w:tcPr>
          <w:p w14:paraId="345F7F50"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TSEP</w:t>
            </w:r>
          </w:p>
        </w:tc>
        <w:tc>
          <w:tcPr>
            <w:tcW w:w="1291" w:type="dxa"/>
            <w:vAlign w:val="center"/>
          </w:tcPr>
          <w:p w14:paraId="4EA3FACD"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Grant</w:t>
            </w:r>
          </w:p>
        </w:tc>
        <w:tc>
          <w:tcPr>
            <w:tcW w:w="1317" w:type="dxa"/>
            <w:vAlign w:val="center"/>
          </w:tcPr>
          <w:p w14:paraId="03D9630B" w14:textId="77777777" w:rsidR="00F64213" w:rsidRPr="00D05A8E" w:rsidRDefault="00F64213"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413" w:type="dxa"/>
            <w:vAlign w:val="center"/>
          </w:tcPr>
          <w:p w14:paraId="45B944EF" w14:textId="77777777" w:rsidR="00F64213" w:rsidRPr="00D05A8E" w:rsidRDefault="00F64213"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F64213" w:rsidRPr="00D05A8E" w14:paraId="2E45363E" w14:textId="77777777" w:rsidTr="00F6503E">
        <w:tc>
          <w:tcPr>
            <w:tcW w:w="1329" w:type="dxa"/>
            <w:vAlign w:val="center"/>
          </w:tcPr>
          <w:p w14:paraId="75A95DB6"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1" w:type="dxa"/>
            <w:vAlign w:val="center"/>
          </w:tcPr>
          <w:p w14:paraId="7D7D16CF"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42E1019A" w14:textId="77777777" w:rsidR="00F64213" w:rsidRPr="00D05A8E" w:rsidRDefault="00F64213"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3" w:type="dxa"/>
            <w:vAlign w:val="center"/>
          </w:tcPr>
          <w:p w14:paraId="4D075B45"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F64213" w:rsidRPr="00D05A8E" w14:paraId="6A91A7B9" w14:textId="77777777" w:rsidTr="00F64213">
        <w:trPr>
          <w:trHeight w:val="368"/>
        </w:trPr>
        <w:tc>
          <w:tcPr>
            <w:tcW w:w="1329" w:type="dxa"/>
            <w:vAlign w:val="center"/>
          </w:tcPr>
          <w:p w14:paraId="303EA9A3"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1" w:type="dxa"/>
            <w:vAlign w:val="center"/>
          </w:tcPr>
          <w:p w14:paraId="6EFEA622"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3A3850FA" w14:textId="77777777" w:rsidR="00F64213" w:rsidRPr="00D05A8E" w:rsidRDefault="00F64213"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2,761,685</w:t>
            </w:r>
          </w:p>
        </w:tc>
        <w:tc>
          <w:tcPr>
            <w:tcW w:w="5413" w:type="dxa"/>
          </w:tcPr>
          <w:p w14:paraId="1D874C95" w14:textId="77777777" w:rsidR="00F64213" w:rsidRPr="00EE5433" w:rsidRDefault="00F64213" w:rsidP="00770D69">
            <w:pPr>
              <w:spacing w:after="0"/>
              <w:rPr>
                <w:sz w:val="20"/>
                <w:szCs w:val="20"/>
              </w:rPr>
            </w:pPr>
            <w:r w:rsidRPr="00EE5433">
              <w:rPr>
                <w:rFonts w:cs="Arial"/>
                <w:bCs/>
                <w:sz w:val="20"/>
                <w:szCs w:val="20"/>
              </w:rPr>
              <w:t>Application expected to be submitted Fall 2021</w:t>
            </w:r>
          </w:p>
        </w:tc>
      </w:tr>
      <w:tr w:rsidR="00F64213" w:rsidRPr="00D05A8E" w14:paraId="16A89F5C" w14:textId="77777777" w:rsidTr="00F64213">
        <w:trPr>
          <w:trHeight w:val="323"/>
        </w:trPr>
        <w:tc>
          <w:tcPr>
            <w:tcW w:w="1329" w:type="dxa"/>
            <w:vAlign w:val="center"/>
          </w:tcPr>
          <w:p w14:paraId="70DC5BDD"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1" w:type="dxa"/>
            <w:vAlign w:val="center"/>
          </w:tcPr>
          <w:p w14:paraId="50BD308F"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7" w:type="dxa"/>
            <w:vAlign w:val="center"/>
          </w:tcPr>
          <w:p w14:paraId="04FCC0C9" w14:textId="77777777" w:rsidR="00F64213" w:rsidRPr="00D05A8E" w:rsidRDefault="00F64213"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3,293,315</w:t>
            </w:r>
          </w:p>
        </w:tc>
        <w:tc>
          <w:tcPr>
            <w:tcW w:w="5413" w:type="dxa"/>
          </w:tcPr>
          <w:p w14:paraId="6F7C8288" w14:textId="77777777" w:rsidR="00F64213" w:rsidRPr="00EE5433" w:rsidRDefault="00F64213" w:rsidP="00770D69">
            <w:pPr>
              <w:spacing w:after="0"/>
              <w:rPr>
                <w:sz w:val="20"/>
                <w:szCs w:val="20"/>
              </w:rPr>
            </w:pPr>
            <w:r w:rsidRPr="00EE5433">
              <w:rPr>
                <w:rFonts w:cs="Arial"/>
                <w:bCs/>
                <w:sz w:val="20"/>
                <w:szCs w:val="20"/>
              </w:rPr>
              <w:t>Application expected to be submitted Fall 2021</w:t>
            </w:r>
          </w:p>
        </w:tc>
      </w:tr>
      <w:tr w:rsidR="00F64213" w:rsidRPr="00D05A8E" w14:paraId="345C7D1E" w14:textId="77777777" w:rsidTr="00F6503E">
        <w:tc>
          <w:tcPr>
            <w:tcW w:w="1329" w:type="dxa"/>
            <w:vAlign w:val="center"/>
          </w:tcPr>
          <w:p w14:paraId="5DF63AF3"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1" w:type="dxa"/>
            <w:vAlign w:val="center"/>
          </w:tcPr>
          <w:p w14:paraId="4A4074C3" w14:textId="77777777" w:rsidR="00F64213" w:rsidRPr="00D05A8E" w:rsidRDefault="00F64213" w:rsidP="00F6503E">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7" w:type="dxa"/>
            <w:vAlign w:val="center"/>
          </w:tcPr>
          <w:p w14:paraId="25CC39AE" w14:textId="77777777" w:rsidR="00F64213" w:rsidRPr="00D05A8E" w:rsidRDefault="00F64213"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18,000</w:t>
            </w:r>
            <w:r w:rsidRPr="00D05A8E">
              <w:rPr>
                <w:rFonts w:ascii="Calibri" w:hAnsi="Calibri" w:cs="Arial"/>
                <w:b w:val="0"/>
                <w:bCs w:val="0"/>
                <w:szCs w:val="20"/>
              </w:rPr>
              <w:t xml:space="preserve">     </w:t>
            </w:r>
          </w:p>
        </w:tc>
        <w:tc>
          <w:tcPr>
            <w:tcW w:w="5413" w:type="dxa"/>
            <w:vAlign w:val="center"/>
          </w:tcPr>
          <w:p w14:paraId="26CD7DB6" w14:textId="77777777" w:rsidR="00F64213" w:rsidRPr="00D05A8E" w:rsidRDefault="00F64213" w:rsidP="00F6503E">
            <w:pPr>
              <w:pStyle w:val="Subtitle"/>
              <w:jc w:val="left"/>
              <w:rPr>
                <w:rFonts w:ascii="Calibri" w:hAnsi="Calibri" w:cs="Arial"/>
                <w:b w:val="0"/>
                <w:bCs w:val="0"/>
                <w:szCs w:val="20"/>
              </w:rPr>
            </w:pPr>
            <w:r>
              <w:rPr>
                <w:rFonts w:ascii="Calibri" w:hAnsi="Calibri" w:cs="Arial"/>
                <w:b w:val="0"/>
                <w:bCs w:val="0"/>
                <w:szCs w:val="20"/>
              </w:rPr>
              <w:t>Will commit upon receipt of RD LOC</w:t>
            </w:r>
          </w:p>
        </w:tc>
      </w:tr>
      <w:tr w:rsidR="00F64213" w:rsidRPr="00D05A8E" w14:paraId="14D5C56B" w14:textId="77777777" w:rsidTr="00F6503E">
        <w:trPr>
          <w:cantSplit/>
        </w:trPr>
        <w:tc>
          <w:tcPr>
            <w:tcW w:w="2620" w:type="dxa"/>
            <w:gridSpan w:val="2"/>
            <w:vAlign w:val="center"/>
          </w:tcPr>
          <w:p w14:paraId="5B38C51C" w14:textId="77777777" w:rsidR="00F64213" w:rsidRPr="00D05A8E" w:rsidRDefault="00F64213" w:rsidP="00F6503E">
            <w:pPr>
              <w:pStyle w:val="Subtitle"/>
              <w:rPr>
                <w:rFonts w:ascii="Calibri" w:hAnsi="Calibri"/>
                <w:szCs w:val="20"/>
              </w:rPr>
            </w:pPr>
            <w:r w:rsidRPr="00D05A8E">
              <w:rPr>
                <w:rFonts w:ascii="Calibri" w:hAnsi="Calibri"/>
                <w:szCs w:val="20"/>
              </w:rPr>
              <w:t>Project Total</w:t>
            </w:r>
          </w:p>
        </w:tc>
        <w:tc>
          <w:tcPr>
            <w:tcW w:w="1317" w:type="dxa"/>
            <w:vAlign w:val="center"/>
          </w:tcPr>
          <w:p w14:paraId="2BEE9B84" w14:textId="77777777" w:rsidR="00F64213" w:rsidRPr="00D05A8E" w:rsidRDefault="00F64213"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6,948,000</w:t>
            </w:r>
          </w:p>
        </w:tc>
        <w:tc>
          <w:tcPr>
            <w:tcW w:w="5413" w:type="dxa"/>
            <w:vAlign w:val="center"/>
          </w:tcPr>
          <w:p w14:paraId="7BD0D058" w14:textId="77777777" w:rsidR="00F64213" w:rsidRPr="00D05A8E" w:rsidRDefault="00F64213" w:rsidP="00F6503E">
            <w:pPr>
              <w:pStyle w:val="Subtitle"/>
              <w:jc w:val="left"/>
              <w:rPr>
                <w:rFonts w:ascii="Calibri" w:hAnsi="Calibri"/>
                <w:b w:val="0"/>
                <w:bCs w:val="0"/>
                <w:szCs w:val="20"/>
              </w:rPr>
            </w:pPr>
          </w:p>
        </w:tc>
      </w:tr>
    </w:tbl>
    <w:p w14:paraId="680360AD" w14:textId="77777777" w:rsidR="00F64213" w:rsidRPr="00D05A8E" w:rsidRDefault="00F64213" w:rsidP="00F64213">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F64213" w:rsidRPr="00D05A8E" w14:paraId="37C55A43" w14:textId="77777777" w:rsidTr="007E2683">
        <w:tc>
          <w:tcPr>
            <w:tcW w:w="3588" w:type="dxa"/>
            <w:vAlign w:val="center"/>
          </w:tcPr>
          <w:p w14:paraId="64A0BFA3"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5E4B48C"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30,595</w:t>
            </w:r>
          </w:p>
        </w:tc>
        <w:tc>
          <w:tcPr>
            <w:tcW w:w="3240" w:type="dxa"/>
            <w:tcBorders>
              <w:top w:val="single" w:sz="4" w:space="0" w:color="auto"/>
              <w:left w:val="single" w:sz="4" w:space="0" w:color="auto"/>
              <w:bottom w:val="nil"/>
            </w:tcBorders>
            <w:vAlign w:val="center"/>
          </w:tcPr>
          <w:p w14:paraId="31EF1AA7"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3CDE508F" w14:textId="77777777" w:rsidR="00F64213" w:rsidRPr="00D05A8E" w:rsidRDefault="00F64213" w:rsidP="00F6503E">
            <w:pPr>
              <w:pStyle w:val="Subtitle"/>
              <w:jc w:val="left"/>
              <w:rPr>
                <w:rFonts w:ascii="Calibri" w:hAnsi="Calibri"/>
                <w:b w:val="0"/>
                <w:bCs w:val="0"/>
                <w:szCs w:val="20"/>
              </w:rPr>
            </w:pPr>
            <w:r>
              <w:rPr>
                <w:rFonts w:ascii="Calibri" w:hAnsi="Calibri"/>
                <w:b w:val="0"/>
                <w:bCs w:val="0"/>
                <w:szCs w:val="20"/>
              </w:rPr>
              <w:t>941</w:t>
            </w:r>
          </w:p>
        </w:tc>
      </w:tr>
      <w:tr w:rsidR="00F64213" w:rsidRPr="00D05A8E" w14:paraId="360412CC" w14:textId="77777777" w:rsidTr="007E2683">
        <w:tc>
          <w:tcPr>
            <w:tcW w:w="3588" w:type="dxa"/>
            <w:vAlign w:val="center"/>
          </w:tcPr>
          <w:p w14:paraId="29248DCA"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7A6042DD" w14:textId="77777777" w:rsidR="00F64213" w:rsidRPr="00D05A8E" w:rsidRDefault="00F64213" w:rsidP="00F6503E">
            <w:pPr>
              <w:pStyle w:val="Subtitle"/>
              <w:jc w:val="left"/>
              <w:rPr>
                <w:rFonts w:ascii="Calibri" w:hAnsi="Calibri"/>
                <w:b w:val="0"/>
                <w:bCs w:val="0"/>
                <w:szCs w:val="20"/>
              </w:rPr>
            </w:pPr>
            <w:r>
              <w:rPr>
                <w:rFonts w:ascii="Calibri" w:hAnsi="Calibri"/>
                <w:b w:val="0"/>
                <w:bCs w:val="0"/>
                <w:szCs w:val="20"/>
              </w:rPr>
              <w:t>89</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9F2193C"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Number of Households:</w:t>
            </w:r>
          </w:p>
        </w:tc>
        <w:tc>
          <w:tcPr>
            <w:tcW w:w="1207" w:type="dxa"/>
            <w:vAlign w:val="center"/>
          </w:tcPr>
          <w:p w14:paraId="37BF03DD" w14:textId="77777777" w:rsidR="00F64213" w:rsidRPr="00D05A8E" w:rsidRDefault="00F64213" w:rsidP="00F6503E">
            <w:pPr>
              <w:pStyle w:val="Subtitle"/>
              <w:jc w:val="left"/>
              <w:rPr>
                <w:rFonts w:ascii="Calibri" w:hAnsi="Calibri"/>
                <w:b w:val="0"/>
                <w:bCs w:val="0"/>
                <w:szCs w:val="20"/>
              </w:rPr>
            </w:pPr>
            <w:r>
              <w:rPr>
                <w:rFonts w:ascii="Calibri" w:hAnsi="Calibri"/>
                <w:b w:val="0"/>
                <w:bCs w:val="0"/>
                <w:szCs w:val="20"/>
              </w:rPr>
              <w:t>426</w:t>
            </w:r>
          </w:p>
        </w:tc>
      </w:tr>
    </w:tbl>
    <w:p w14:paraId="5551E9F5" w14:textId="77777777" w:rsidR="00F64213" w:rsidRPr="00F64213" w:rsidRDefault="00F64213" w:rsidP="00F64213">
      <w:pPr>
        <w:pStyle w:val="Subtitle"/>
        <w:jc w:val="left"/>
        <w:rPr>
          <w:rFonts w:ascii="Calibri" w:hAnsi="Calibri"/>
          <w:b w:val="0"/>
          <w:bCs w:val="0"/>
          <w:sz w:val="8"/>
          <w:szCs w:val="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F64213" w:rsidRPr="00D05A8E" w14:paraId="1F4343A5" w14:textId="77777777" w:rsidTr="00F6503E">
        <w:tc>
          <w:tcPr>
            <w:tcW w:w="2628" w:type="dxa"/>
            <w:tcBorders>
              <w:bottom w:val="single" w:sz="4" w:space="0" w:color="auto"/>
            </w:tcBorders>
            <w:vAlign w:val="center"/>
          </w:tcPr>
          <w:p w14:paraId="428951A4" w14:textId="77777777" w:rsidR="00F64213" w:rsidRPr="00D05A8E" w:rsidRDefault="00F64213" w:rsidP="00F6503E">
            <w:pPr>
              <w:pStyle w:val="Subtitle"/>
              <w:rPr>
                <w:rFonts w:ascii="Calibri" w:hAnsi="Calibri"/>
                <w:szCs w:val="20"/>
              </w:rPr>
            </w:pPr>
          </w:p>
        </w:tc>
        <w:tc>
          <w:tcPr>
            <w:tcW w:w="1080" w:type="dxa"/>
            <w:tcBorders>
              <w:bottom w:val="single" w:sz="4" w:space="0" w:color="auto"/>
            </w:tcBorders>
            <w:vAlign w:val="center"/>
          </w:tcPr>
          <w:p w14:paraId="290DE12A" w14:textId="77777777" w:rsidR="00F64213" w:rsidRPr="00D05A8E" w:rsidRDefault="00F64213"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483C0E8" w14:textId="77777777" w:rsidR="00F64213" w:rsidRPr="00D05A8E" w:rsidRDefault="00F64213"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1D8C440C" w14:textId="77777777" w:rsidR="00F64213" w:rsidRPr="00D05A8E" w:rsidRDefault="00F64213" w:rsidP="00F6503E">
            <w:pPr>
              <w:pStyle w:val="Subtitle"/>
              <w:rPr>
                <w:rFonts w:ascii="Calibri" w:hAnsi="Calibri"/>
                <w:szCs w:val="20"/>
              </w:rPr>
            </w:pPr>
          </w:p>
        </w:tc>
        <w:tc>
          <w:tcPr>
            <w:tcW w:w="983" w:type="dxa"/>
            <w:tcBorders>
              <w:bottom w:val="single" w:sz="4" w:space="0" w:color="auto"/>
            </w:tcBorders>
            <w:vAlign w:val="center"/>
          </w:tcPr>
          <w:p w14:paraId="291B49F1" w14:textId="77777777" w:rsidR="00F64213" w:rsidRPr="00D05A8E" w:rsidRDefault="00F64213" w:rsidP="00F6503E">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16F06444" w14:textId="77777777" w:rsidR="00F64213" w:rsidRPr="00D05A8E" w:rsidRDefault="00F64213" w:rsidP="00F6503E">
            <w:pPr>
              <w:pStyle w:val="Subtitle"/>
              <w:rPr>
                <w:rFonts w:ascii="Calibri" w:hAnsi="Calibri"/>
                <w:szCs w:val="20"/>
              </w:rPr>
            </w:pPr>
            <w:r w:rsidRPr="00D05A8E">
              <w:rPr>
                <w:rFonts w:ascii="Calibri" w:hAnsi="Calibri"/>
                <w:szCs w:val="20"/>
              </w:rPr>
              <w:t>Percent of Target Rate</w:t>
            </w:r>
          </w:p>
        </w:tc>
      </w:tr>
      <w:tr w:rsidR="00F64213" w:rsidRPr="00D05A8E" w14:paraId="076A0328" w14:textId="77777777" w:rsidTr="00F6503E">
        <w:tc>
          <w:tcPr>
            <w:tcW w:w="2628" w:type="dxa"/>
            <w:tcBorders>
              <w:bottom w:val="nil"/>
              <w:right w:val="single" w:sz="4" w:space="0" w:color="auto"/>
            </w:tcBorders>
            <w:vAlign w:val="center"/>
          </w:tcPr>
          <w:p w14:paraId="7286DA98"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A7CE843"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46.68</w:t>
            </w:r>
          </w:p>
        </w:tc>
        <w:tc>
          <w:tcPr>
            <w:tcW w:w="1320" w:type="dxa"/>
            <w:tcBorders>
              <w:left w:val="single" w:sz="4" w:space="0" w:color="auto"/>
              <w:bottom w:val="nil"/>
              <w:right w:val="single" w:sz="4" w:space="0" w:color="auto"/>
            </w:tcBorders>
            <w:vAlign w:val="center"/>
          </w:tcPr>
          <w:p w14:paraId="64E733AB"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14B62574"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2AC7900F"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58.64</w:t>
            </w:r>
          </w:p>
        </w:tc>
        <w:tc>
          <w:tcPr>
            <w:tcW w:w="1207" w:type="dxa"/>
            <w:tcBorders>
              <w:left w:val="single" w:sz="4" w:space="0" w:color="auto"/>
              <w:bottom w:val="nil"/>
            </w:tcBorders>
            <w:vAlign w:val="center"/>
          </w:tcPr>
          <w:p w14:paraId="44EE5CC6"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p>
        </w:tc>
      </w:tr>
      <w:tr w:rsidR="00F64213" w:rsidRPr="00D05A8E" w14:paraId="1CF183CE" w14:textId="77777777" w:rsidTr="00F6503E">
        <w:tc>
          <w:tcPr>
            <w:tcW w:w="2628" w:type="dxa"/>
            <w:tcBorders>
              <w:top w:val="nil"/>
              <w:bottom w:val="nil"/>
              <w:right w:val="single" w:sz="4" w:space="0" w:color="auto"/>
            </w:tcBorders>
            <w:vAlign w:val="bottom"/>
          </w:tcPr>
          <w:p w14:paraId="0907C63D"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0A4CC830"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0.00</w:t>
            </w:r>
          </w:p>
        </w:tc>
        <w:tc>
          <w:tcPr>
            <w:tcW w:w="1320" w:type="dxa"/>
            <w:tcBorders>
              <w:top w:val="nil"/>
              <w:left w:val="single" w:sz="4" w:space="0" w:color="auto"/>
              <w:bottom w:val="nil"/>
              <w:right w:val="single" w:sz="4" w:space="0" w:color="auto"/>
            </w:tcBorders>
            <w:vAlign w:val="bottom"/>
          </w:tcPr>
          <w:p w14:paraId="3EA88B7D"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62FC2123"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7D9016AD"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131.44</w:t>
            </w:r>
          </w:p>
        </w:tc>
        <w:tc>
          <w:tcPr>
            <w:tcW w:w="1207" w:type="dxa"/>
            <w:tcBorders>
              <w:top w:val="nil"/>
              <w:left w:val="single" w:sz="4" w:space="0" w:color="auto"/>
              <w:bottom w:val="nil"/>
            </w:tcBorders>
            <w:vAlign w:val="bottom"/>
          </w:tcPr>
          <w:p w14:paraId="1BC2D852" w14:textId="77777777" w:rsidR="00F64213" w:rsidRPr="00D05A8E" w:rsidRDefault="00F64213" w:rsidP="00F6503E">
            <w:pPr>
              <w:pStyle w:val="Subtitle"/>
              <w:rPr>
                <w:rFonts w:ascii="Calibri" w:hAnsi="Calibri"/>
                <w:b w:val="0"/>
                <w:bCs w:val="0"/>
                <w:szCs w:val="20"/>
              </w:rPr>
            </w:pPr>
            <w:r>
              <w:rPr>
                <w:rFonts w:ascii="Calibri" w:hAnsi="Calibri"/>
                <w:b w:val="0"/>
                <w:bCs w:val="0"/>
                <w:szCs w:val="20"/>
              </w:rPr>
              <w:t>224</w:t>
            </w:r>
            <w:r w:rsidRPr="00D05A8E">
              <w:rPr>
                <w:rFonts w:ascii="Calibri" w:hAnsi="Calibri"/>
                <w:b w:val="0"/>
                <w:bCs w:val="0"/>
                <w:szCs w:val="20"/>
              </w:rPr>
              <w:t>%</w:t>
            </w:r>
          </w:p>
        </w:tc>
      </w:tr>
      <w:tr w:rsidR="00F64213" w:rsidRPr="00D05A8E" w14:paraId="2B70AA70" w14:textId="77777777" w:rsidTr="00F6503E">
        <w:tc>
          <w:tcPr>
            <w:tcW w:w="2628" w:type="dxa"/>
            <w:tcBorders>
              <w:top w:val="nil"/>
              <w:right w:val="single" w:sz="4" w:space="0" w:color="auto"/>
            </w:tcBorders>
            <w:vAlign w:val="bottom"/>
          </w:tcPr>
          <w:p w14:paraId="785A2A48"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3615120E" w14:textId="77777777" w:rsidR="00F64213" w:rsidRPr="00D05A8E" w:rsidRDefault="00F64213"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46.68</w:t>
            </w:r>
          </w:p>
        </w:tc>
        <w:tc>
          <w:tcPr>
            <w:tcW w:w="1320" w:type="dxa"/>
            <w:tcBorders>
              <w:top w:val="nil"/>
              <w:left w:val="single" w:sz="4" w:space="0" w:color="auto"/>
              <w:right w:val="single" w:sz="4" w:space="0" w:color="auto"/>
            </w:tcBorders>
            <w:vAlign w:val="bottom"/>
          </w:tcPr>
          <w:p w14:paraId="61626D57" w14:textId="77777777" w:rsidR="00F64213" w:rsidRPr="00D05A8E" w:rsidRDefault="00F64213" w:rsidP="00F6503E">
            <w:pPr>
              <w:pStyle w:val="Subtitle"/>
              <w:rPr>
                <w:rFonts w:ascii="Calibri" w:hAnsi="Calibri"/>
                <w:b w:val="0"/>
                <w:bCs w:val="0"/>
                <w:szCs w:val="20"/>
              </w:rPr>
            </w:pPr>
            <w:r>
              <w:rPr>
                <w:rFonts w:ascii="Calibri" w:hAnsi="Calibri"/>
                <w:b w:val="0"/>
                <w:bCs w:val="0"/>
                <w:szCs w:val="20"/>
              </w:rPr>
              <w:t>80</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18097CAC" w14:textId="77777777" w:rsidR="00F64213" w:rsidRPr="00D05A8E" w:rsidRDefault="00F64213"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3F0092B3" w14:textId="77777777" w:rsidR="00F64213" w:rsidRPr="00D05A8E" w:rsidRDefault="00F64213" w:rsidP="00F6503E">
            <w:pPr>
              <w:pStyle w:val="Subtitle"/>
              <w:rPr>
                <w:rFonts w:ascii="Calibri" w:hAnsi="Calibri"/>
                <w:b w:val="0"/>
                <w:bCs w:val="0"/>
                <w:szCs w:val="20"/>
              </w:rPr>
            </w:pPr>
            <w:r>
              <w:rPr>
                <w:rFonts w:ascii="Calibri" w:hAnsi="Calibri"/>
                <w:b w:val="0"/>
                <w:bCs w:val="0"/>
                <w:szCs w:val="20"/>
              </w:rPr>
              <w:t>$154.98</w:t>
            </w:r>
          </w:p>
        </w:tc>
        <w:tc>
          <w:tcPr>
            <w:tcW w:w="1207" w:type="dxa"/>
            <w:tcBorders>
              <w:top w:val="nil"/>
              <w:left w:val="single" w:sz="4" w:space="0" w:color="auto"/>
            </w:tcBorders>
            <w:vAlign w:val="bottom"/>
          </w:tcPr>
          <w:p w14:paraId="1408AA0E" w14:textId="77777777" w:rsidR="00F64213" w:rsidRPr="00D05A8E" w:rsidRDefault="00F64213" w:rsidP="00F6503E">
            <w:pPr>
              <w:pStyle w:val="Subtitle"/>
              <w:rPr>
                <w:rFonts w:ascii="Calibri" w:hAnsi="Calibri"/>
                <w:b w:val="0"/>
                <w:bCs w:val="0"/>
                <w:szCs w:val="20"/>
              </w:rPr>
            </w:pPr>
            <w:r>
              <w:rPr>
                <w:rFonts w:ascii="Calibri" w:hAnsi="Calibri"/>
                <w:b w:val="0"/>
                <w:bCs w:val="0"/>
                <w:szCs w:val="20"/>
              </w:rPr>
              <w:t>264%</w:t>
            </w:r>
          </w:p>
        </w:tc>
      </w:tr>
    </w:tbl>
    <w:p w14:paraId="1C474BE1" w14:textId="77777777" w:rsidR="00F64213" w:rsidRPr="00F64213" w:rsidRDefault="00F64213" w:rsidP="00F64213">
      <w:pPr>
        <w:pStyle w:val="Subtitle"/>
        <w:jc w:val="left"/>
        <w:rPr>
          <w:rFonts w:ascii="Calibri" w:hAnsi="Calibri"/>
          <w:b w:val="0"/>
          <w:bCs w:val="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64213" w:rsidRPr="00D05A8E" w14:paraId="0BD6EB77" w14:textId="77777777" w:rsidTr="001F5FC8">
        <w:tc>
          <w:tcPr>
            <w:tcW w:w="9350" w:type="dxa"/>
          </w:tcPr>
          <w:p w14:paraId="7636AB43" w14:textId="77777777" w:rsidR="00F64213" w:rsidRPr="008573B0" w:rsidRDefault="00F64213" w:rsidP="00F6503E">
            <w:pPr>
              <w:pStyle w:val="Subtitle"/>
              <w:widowControl w:val="0"/>
              <w:jc w:val="left"/>
              <w:rPr>
                <w:rFonts w:ascii="Calibri" w:hAnsi="Calibri" w:cs="Arial"/>
                <w:b w:val="0"/>
                <w:bCs w:val="0"/>
                <w:szCs w:val="20"/>
              </w:rPr>
            </w:pPr>
            <w:r>
              <w:rPr>
                <w:rFonts w:ascii="Calibri" w:hAnsi="Calibri"/>
                <w:szCs w:val="20"/>
              </w:rPr>
              <w:t>Pr</w:t>
            </w:r>
            <w:r w:rsidRPr="00D05A8E">
              <w:rPr>
                <w:rFonts w:ascii="Calibri" w:hAnsi="Calibri"/>
                <w:szCs w:val="20"/>
              </w:rPr>
              <w:t xml:space="preserve">oject History – </w:t>
            </w:r>
            <w:r w:rsidRPr="008573B0">
              <w:rPr>
                <w:rFonts w:ascii="Calibri" w:hAnsi="Calibri" w:cs="Arial"/>
                <w:b w:val="0"/>
                <w:bCs w:val="0"/>
                <w:szCs w:val="20"/>
              </w:rPr>
              <w:t>Thompson Falls is in Sanders County. A centralized system is in place for wastewater collection and treatment for areas south of Highway 200. Areas north of Highway 200 are served by individual septic systems. The City constructed its first wastewater system in 1948 with upgrades in 1968, 1987 and 1997. The current treatment system is a three-cell aerated lagoon which continuously discharges to the Clark Fork River. Approximately 560 residential homes and three schools in Thompson Falls are served by private septic systems. A four-phase collection and treatment project has been proposed. Phases 1 and 2 are in design and will include construction of a collection system for about one half of the residents plus significant treatment plant upgrades. Construction of phases 1 and 2 is anticipated in 2020 – 2021. Phases 3 and 4 will include construction of a collection system for the remaining residents. This proposed project is phase 3.</w:t>
            </w:r>
          </w:p>
          <w:p w14:paraId="2A550FD8" w14:textId="77777777" w:rsidR="00F64213" w:rsidRPr="00967EE5" w:rsidRDefault="00F64213" w:rsidP="00F6503E">
            <w:pPr>
              <w:pStyle w:val="Subtitle"/>
              <w:widowControl w:val="0"/>
              <w:jc w:val="left"/>
              <w:rPr>
                <w:rFonts w:ascii="Calibri" w:hAnsi="Calibri" w:cs="Arial"/>
                <w:sz w:val="6"/>
                <w:szCs w:val="6"/>
              </w:rPr>
            </w:pPr>
          </w:p>
          <w:p w14:paraId="1C4D9787" w14:textId="77777777" w:rsidR="00F64213" w:rsidRPr="008573B0" w:rsidRDefault="00F64213" w:rsidP="00F6503E">
            <w:pPr>
              <w:pStyle w:val="Heading1"/>
              <w:rPr>
                <w:rFonts w:ascii="Calibri" w:hAnsi="Calibri" w:cs="Arial"/>
                <w:b w:val="0"/>
                <w:bCs w:val="0"/>
                <w:szCs w:val="20"/>
              </w:rPr>
            </w:pPr>
            <w:r w:rsidRPr="00D05A8E">
              <w:rPr>
                <w:rFonts w:ascii="Calibri" w:hAnsi="Calibri" w:cs="Arial"/>
                <w:szCs w:val="20"/>
              </w:rPr>
              <w:t xml:space="preserve">Identified Problem – </w:t>
            </w:r>
            <w:r w:rsidRPr="00D05A8E">
              <w:rPr>
                <w:rFonts w:ascii="Calibri" w:hAnsi="Calibri" w:cs="Arial"/>
                <w:b w:val="0"/>
                <w:szCs w:val="20"/>
              </w:rPr>
              <w:t xml:space="preserve">The </w:t>
            </w:r>
            <w:r>
              <w:rPr>
                <w:rFonts w:ascii="Calibri" w:hAnsi="Calibri" w:cs="Arial"/>
                <w:b w:val="0"/>
                <w:szCs w:val="20"/>
              </w:rPr>
              <w:t>wastewater</w:t>
            </w:r>
            <w:r w:rsidRPr="00D05A8E">
              <w:rPr>
                <w:rFonts w:ascii="Calibri" w:hAnsi="Calibri" w:cs="Arial"/>
                <w:b w:val="0"/>
                <w:szCs w:val="20"/>
              </w:rPr>
              <w:t xml:space="preserve"> system has the following deficiencies:</w:t>
            </w:r>
          </w:p>
          <w:p w14:paraId="67BAE983" w14:textId="6012D3EB" w:rsidR="00F64213" w:rsidRPr="008573B0" w:rsidRDefault="00C47C8E" w:rsidP="000A531A">
            <w:pPr>
              <w:pStyle w:val="Subtitle"/>
              <w:widowControl w:val="0"/>
              <w:numPr>
                <w:ilvl w:val="0"/>
                <w:numId w:val="1"/>
              </w:numPr>
              <w:jc w:val="left"/>
              <w:rPr>
                <w:rFonts w:ascii="Calibri" w:hAnsi="Calibri" w:cs="Arial"/>
                <w:b w:val="0"/>
                <w:bCs w:val="0"/>
                <w:iCs/>
                <w:szCs w:val="20"/>
              </w:rPr>
            </w:pPr>
            <w:r>
              <w:rPr>
                <w:rFonts w:ascii="Calibri" w:hAnsi="Calibri" w:cs="Arial"/>
                <w:b w:val="0"/>
                <w:bCs w:val="0"/>
                <w:iCs/>
                <w:szCs w:val="20"/>
              </w:rPr>
              <w:t>M</w:t>
            </w:r>
            <w:r w:rsidR="00F64213" w:rsidRPr="008573B0">
              <w:rPr>
                <w:rFonts w:ascii="Calibri" w:hAnsi="Calibri" w:cs="Arial"/>
                <w:b w:val="0"/>
                <w:bCs w:val="0"/>
                <w:iCs/>
                <w:szCs w:val="20"/>
              </w:rPr>
              <w:t xml:space="preserve">ost of the community is not connected to the public wastewater system, </w:t>
            </w:r>
          </w:p>
          <w:p w14:paraId="089D2DC5" w14:textId="1F1950A7" w:rsidR="00F64213" w:rsidRPr="008573B0" w:rsidRDefault="00C47C8E" w:rsidP="000A531A">
            <w:pPr>
              <w:pStyle w:val="Subtitle"/>
              <w:widowControl w:val="0"/>
              <w:numPr>
                <w:ilvl w:val="0"/>
                <w:numId w:val="1"/>
              </w:numPr>
              <w:jc w:val="left"/>
              <w:rPr>
                <w:rFonts w:ascii="Calibri" w:hAnsi="Calibri" w:cs="Arial"/>
                <w:b w:val="0"/>
                <w:bCs w:val="0"/>
                <w:iCs/>
                <w:szCs w:val="20"/>
              </w:rPr>
            </w:pPr>
            <w:r>
              <w:rPr>
                <w:rFonts w:ascii="Calibri" w:hAnsi="Calibri" w:cs="Arial"/>
                <w:b w:val="0"/>
                <w:bCs w:val="0"/>
                <w:iCs/>
                <w:szCs w:val="20"/>
              </w:rPr>
              <w:t>S</w:t>
            </w:r>
            <w:r w:rsidR="00F64213" w:rsidRPr="008573B0">
              <w:rPr>
                <w:rFonts w:ascii="Calibri" w:hAnsi="Calibri" w:cs="Arial"/>
                <w:b w:val="0"/>
                <w:bCs w:val="0"/>
                <w:iCs/>
                <w:szCs w:val="20"/>
              </w:rPr>
              <w:t>ubstandard septic systems are in use,</w:t>
            </w:r>
          </w:p>
          <w:p w14:paraId="10F1969E" w14:textId="642F489B" w:rsidR="00F64213" w:rsidRPr="008573B0" w:rsidRDefault="00C47C8E" w:rsidP="000A531A">
            <w:pPr>
              <w:pStyle w:val="Subtitle"/>
              <w:widowControl w:val="0"/>
              <w:numPr>
                <w:ilvl w:val="0"/>
                <w:numId w:val="1"/>
              </w:numPr>
              <w:jc w:val="left"/>
              <w:rPr>
                <w:rFonts w:ascii="Calibri" w:hAnsi="Calibri" w:cs="Arial"/>
                <w:b w:val="0"/>
                <w:bCs w:val="0"/>
                <w:iCs/>
                <w:szCs w:val="20"/>
              </w:rPr>
            </w:pPr>
            <w:r>
              <w:rPr>
                <w:rFonts w:ascii="Calibri" w:hAnsi="Calibri" w:cs="Arial"/>
                <w:b w:val="0"/>
                <w:bCs w:val="0"/>
                <w:iCs/>
                <w:szCs w:val="20"/>
              </w:rPr>
              <w:t>L</w:t>
            </w:r>
            <w:r w:rsidR="00F64213" w:rsidRPr="008573B0">
              <w:rPr>
                <w:rFonts w:ascii="Calibri" w:hAnsi="Calibri" w:cs="Arial"/>
                <w:b w:val="0"/>
                <w:bCs w:val="0"/>
                <w:iCs/>
                <w:szCs w:val="20"/>
              </w:rPr>
              <w:t>ots are too small for replacement septic systems and</w:t>
            </w:r>
          </w:p>
          <w:p w14:paraId="1F2BD9C8" w14:textId="6FD0DE49" w:rsidR="00F64213" w:rsidRPr="008573B0" w:rsidRDefault="00C47C8E" w:rsidP="000A531A">
            <w:pPr>
              <w:pStyle w:val="Subtitle"/>
              <w:widowControl w:val="0"/>
              <w:numPr>
                <w:ilvl w:val="0"/>
                <w:numId w:val="1"/>
              </w:numPr>
              <w:jc w:val="left"/>
              <w:rPr>
                <w:rFonts w:ascii="Calibri" w:hAnsi="Calibri" w:cs="Arial"/>
                <w:b w:val="0"/>
                <w:bCs w:val="0"/>
                <w:iCs/>
                <w:szCs w:val="20"/>
              </w:rPr>
            </w:pPr>
            <w:r>
              <w:rPr>
                <w:rFonts w:ascii="Calibri" w:hAnsi="Calibri" w:cs="Arial"/>
                <w:b w:val="0"/>
                <w:bCs w:val="0"/>
                <w:iCs/>
                <w:szCs w:val="20"/>
              </w:rPr>
              <w:t>M</w:t>
            </w:r>
            <w:r w:rsidR="00F64213" w:rsidRPr="008573B0">
              <w:rPr>
                <w:rFonts w:ascii="Calibri" w:hAnsi="Calibri" w:cs="Arial"/>
                <w:b w:val="0"/>
                <w:bCs w:val="0"/>
                <w:iCs/>
                <w:szCs w:val="20"/>
              </w:rPr>
              <w:t>inimally treated wastewater is being discharged into the ground.</w:t>
            </w:r>
          </w:p>
          <w:p w14:paraId="704E91D7" w14:textId="77777777" w:rsidR="00F64213" w:rsidRPr="008573B0" w:rsidRDefault="00F64213" w:rsidP="0013352F">
            <w:pPr>
              <w:pStyle w:val="Subtitle"/>
              <w:widowControl w:val="0"/>
              <w:ind w:left="360"/>
              <w:jc w:val="left"/>
              <w:rPr>
                <w:rFonts w:ascii="Calibri" w:hAnsi="Calibri"/>
                <w:b w:val="0"/>
                <w:bCs w:val="0"/>
                <w:szCs w:val="20"/>
              </w:rPr>
            </w:pPr>
          </w:p>
          <w:p w14:paraId="113DCA30" w14:textId="77777777" w:rsidR="00F64213" w:rsidRPr="00D05A8E" w:rsidRDefault="00F64213" w:rsidP="00967EE5">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p>
          <w:p w14:paraId="0A824844" w14:textId="4F69679C" w:rsidR="00F64213" w:rsidRPr="008573B0"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szCs w:val="20"/>
              </w:rPr>
              <w:t>I</w:t>
            </w:r>
            <w:r w:rsidR="00F64213" w:rsidRPr="008573B0">
              <w:rPr>
                <w:rFonts w:ascii="Calibri" w:hAnsi="Calibri" w:cs="Arial"/>
                <w:b w:val="0"/>
                <w:bCs w:val="0"/>
                <w:szCs w:val="20"/>
              </w:rPr>
              <w:t>nstall about 11,700 feet of 8-inch PVC sewer pipe and 40 manholes,</w:t>
            </w:r>
          </w:p>
          <w:p w14:paraId="431B0E5A" w14:textId="5EDA1FEB" w:rsidR="00F64213" w:rsidRPr="008573B0"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C</w:t>
            </w:r>
            <w:r w:rsidR="00F64213" w:rsidRPr="008573B0">
              <w:rPr>
                <w:rFonts w:ascii="Calibri" w:hAnsi="Calibri" w:cs="Arial"/>
                <w:b w:val="0"/>
                <w:bCs w:val="0"/>
                <w:szCs w:val="20"/>
              </w:rPr>
              <w:t>onstruct lift station #3 and install emergency generator,</w:t>
            </w:r>
          </w:p>
          <w:p w14:paraId="00026EA3" w14:textId="45D3D823" w:rsidR="00F64213" w:rsidRPr="008573B0"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I</w:t>
            </w:r>
            <w:r w:rsidR="00F64213" w:rsidRPr="008573B0">
              <w:rPr>
                <w:rFonts w:ascii="Calibri" w:hAnsi="Calibri" w:cs="Arial"/>
                <w:b w:val="0"/>
                <w:bCs w:val="0"/>
                <w:szCs w:val="20"/>
              </w:rPr>
              <w:t>nstall about 2,700 feet of force main, 26 grinder pumps, and 19 curb stops/check valves,</w:t>
            </w:r>
          </w:p>
          <w:p w14:paraId="785B11D1" w14:textId="0125B3DE" w:rsidR="00F64213" w:rsidRPr="008573B0"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A</w:t>
            </w:r>
            <w:r w:rsidR="00F64213" w:rsidRPr="008573B0">
              <w:rPr>
                <w:rFonts w:ascii="Calibri" w:hAnsi="Calibri" w:cs="Arial"/>
                <w:b w:val="0"/>
                <w:bCs w:val="0"/>
                <w:szCs w:val="20"/>
              </w:rPr>
              <w:t>bandon 181 existing septic tanks</w:t>
            </w:r>
            <w:r w:rsidR="00F64213">
              <w:rPr>
                <w:rFonts w:ascii="Calibri" w:hAnsi="Calibri" w:cs="Arial"/>
                <w:b w:val="0"/>
                <w:bCs w:val="0"/>
                <w:szCs w:val="20"/>
              </w:rPr>
              <w:t>,</w:t>
            </w:r>
          </w:p>
          <w:p w14:paraId="58C77E61" w14:textId="152A4DC0" w:rsidR="00F64213"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R</w:t>
            </w:r>
            <w:r w:rsidR="00F64213" w:rsidRPr="008573B0">
              <w:rPr>
                <w:rFonts w:ascii="Calibri" w:hAnsi="Calibri" w:cs="Arial"/>
                <w:b w:val="0"/>
                <w:bCs w:val="0"/>
                <w:szCs w:val="20"/>
              </w:rPr>
              <w:t>emove, replace, or restore sidewalk and asphalt streets</w:t>
            </w:r>
            <w:r w:rsidR="00F64213">
              <w:rPr>
                <w:rFonts w:ascii="Calibri" w:hAnsi="Calibri" w:cs="Arial"/>
                <w:b w:val="0"/>
                <w:bCs w:val="0"/>
                <w:szCs w:val="20"/>
              </w:rPr>
              <w:t>, and</w:t>
            </w:r>
          </w:p>
          <w:p w14:paraId="784835D0" w14:textId="47617801" w:rsidR="00F64213" w:rsidRPr="008573B0"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 xml:space="preserve">Add </w:t>
            </w:r>
            <w:r w:rsidR="00F64213" w:rsidRPr="007957F6">
              <w:rPr>
                <w:rFonts w:ascii="Calibri" w:hAnsi="Calibri" w:cs="Arial"/>
                <w:b w:val="0"/>
                <w:bCs w:val="0"/>
                <w:szCs w:val="20"/>
              </w:rPr>
              <w:t>181 service connections to the new main.</w:t>
            </w:r>
          </w:p>
          <w:p w14:paraId="05455FF5" w14:textId="77777777" w:rsidR="00F64213" w:rsidRDefault="00F64213" w:rsidP="00F6503E">
            <w:pPr>
              <w:pStyle w:val="Subtitle"/>
              <w:widowControl w:val="0"/>
              <w:jc w:val="left"/>
              <w:rPr>
                <w:rFonts w:ascii="Calibri" w:hAnsi="Calibri"/>
                <w:szCs w:val="20"/>
              </w:rPr>
            </w:pPr>
          </w:p>
          <w:p w14:paraId="517EE2FD" w14:textId="5C174570" w:rsidR="0028736D" w:rsidRPr="00F64213" w:rsidRDefault="00F64213" w:rsidP="00967EE5">
            <w:pPr>
              <w:pStyle w:val="Subtitle"/>
              <w:widowControl w:val="0"/>
              <w:jc w:val="left"/>
              <w:rPr>
                <w:rFonts w:ascii="Calibri" w:hAnsi="Calibri" w:cs="Arial"/>
                <w:b w:val="0"/>
                <w:szCs w:val="20"/>
              </w:rPr>
            </w:pPr>
            <w:r w:rsidRPr="00E4350C">
              <w:rPr>
                <w:rFonts w:ascii="Calibri" w:hAnsi="Calibri" w:cs="Arial"/>
                <w:b w:val="0"/>
                <w:bCs w:val="0"/>
                <w:szCs w:val="20"/>
              </w:rPr>
              <w:t>CONDITION</w:t>
            </w:r>
            <w:r w:rsidRPr="00D05A8E">
              <w:rPr>
                <w:rFonts w:ascii="Calibri" w:hAnsi="Calibri" w:cs="Arial"/>
                <w:b w:val="0"/>
                <w:szCs w:val="20"/>
              </w:rPr>
              <w:t xml:space="preserve">: </w:t>
            </w:r>
            <w:r w:rsidR="00C47C8E" w:rsidRPr="00C47C8E">
              <w:rPr>
                <w:rFonts w:asciiTheme="minorHAnsi" w:hAnsiTheme="minorHAnsi" w:cstheme="minorHAnsi"/>
                <w:b w:val="0"/>
                <w:bCs w:val="0"/>
                <w:color w:val="000000"/>
                <w:szCs w:val="20"/>
              </w:rPr>
              <w:t xml:space="preserve">If awarded, applicant agrees to establish projected end user rates, as presented in application, as user rates of </w:t>
            </w:r>
            <w:r w:rsidR="00C47C8E" w:rsidRPr="00C47C8E">
              <w:rPr>
                <w:rFonts w:asciiTheme="minorHAnsi" w:hAnsiTheme="minorHAnsi" w:cstheme="minorHAnsi"/>
                <w:b w:val="0"/>
                <w:bCs w:val="0"/>
                <w:color w:val="000000"/>
                <w:sz w:val="18"/>
                <w:szCs w:val="22"/>
              </w:rPr>
              <w:t xml:space="preserve">at least </w:t>
            </w:r>
            <w:r w:rsidR="00C47C8E" w:rsidRPr="00C47C8E">
              <w:rPr>
                <w:rFonts w:asciiTheme="minorHAnsi" w:hAnsiTheme="minorHAnsi" w:cstheme="minorHAnsi"/>
                <w:b w:val="0"/>
                <w:bCs w:val="0"/>
                <w:color w:val="000000"/>
                <w:szCs w:val="20"/>
              </w:rPr>
              <w:t>$</w:t>
            </w:r>
            <w:r w:rsidR="00C47C8E" w:rsidRPr="00C47C8E">
              <w:rPr>
                <w:rFonts w:asciiTheme="minorHAnsi" w:hAnsiTheme="minorHAnsi" w:cstheme="minorHAnsi"/>
                <w:b w:val="0"/>
                <w:bCs w:val="0"/>
                <w:color w:val="000000"/>
                <w:sz w:val="18"/>
                <w:szCs w:val="22"/>
              </w:rPr>
              <w:t>87.96</w:t>
            </w:r>
            <w:r w:rsidR="00C47C8E" w:rsidRPr="00C47C8E">
              <w:rPr>
                <w:rFonts w:asciiTheme="minorHAnsi" w:hAnsiTheme="minorHAnsi" w:cstheme="minorHAnsi"/>
                <w:b w:val="0"/>
                <w:bCs w:val="0"/>
                <w:color w:val="000000"/>
                <w:szCs w:val="20"/>
              </w:rPr>
              <w:t xml:space="preserve"> at the end of the project.  Current user rates do not meet the amount required for level of funding requested, but projected end user rates do meet the required rates for amount requested.  </w:t>
            </w:r>
          </w:p>
        </w:tc>
      </w:tr>
    </w:tbl>
    <w:p w14:paraId="7967709C" w14:textId="77777777" w:rsidR="00770D69" w:rsidRDefault="00770D69">
      <w:pPr>
        <w:spacing w:after="0" w:line="240" w:lineRule="auto"/>
        <w:rPr>
          <w:rFonts w:eastAsia="Times New Roman"/>
          <w:b/>
          <w:bCs/>
          <w:sz w:val="20"/>
          <w:szCs w:val="20"/>
        </w:rPr>
      </w:pPr>
      <w:r>
        <w:rPr>
          <w:sz w:val="20"/>
          <w:szCs w:val="20"/>
        </w:rPr>
        <w:br w:type="page"/>
      </w:r>
    </w:p>
    <w:p w14:paraId="61ECC2FF" w14:textId="13889276" w:rsidR="001F5FC8" w:rsidRPr="00D05A8E" w:rsidRDefault="001F5FC8" w:rsidP="007806D3">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Loma Water District</w:t>
      </w:r>
      <w:r w:rsidRPr="00D05A8E">
        <w:rPr>
          <w:rFonts w:ascii="Calibri" w:hAnsi="Calibri"/>
          <w:sz w:val="20"/>
          <w:szCs w:val="20"/>
        </w:rPr>
        <w:t xml:space="preserve"> Project No. </w:t>
      </w:r>
      <w:r>
        <w:rPr>
          <w:rFonts w:ascii="Calibri" w:hAnsi="Calibri"/>
          <w:sz w:val="20"/>
          <w:szCs w:val="20"/>
        </w:rPr>
        <w:t>3</w:t>
      </w:r>
    </w:p>
    <w:p w14:paraId="53018E25" w14:textId="77777777" w:rsidR="001F5FC8" w:rsidRPr="00D05A8E" w:rsidRDefault="001F5FC8" w:rsidP="001F5FC8">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sidRPr="00D05A8E">
        <w:rPr>
          <w:rFonts w:ascii="Calibri" w:hAnsi="Calibri"/>
          <w:sz w:val="20"/>
          <w:szCs w:val="20"/>
        </w:rPr>
        <w:t xml:space="preserve"> </w:t>
      </w:r>
      <w:r>
        <w:rPr>
          <w:rFonts w:ascii="Calibri" w:hAnsi="Calibri"/>
          <w:sz w:val="20"/>
          <w:szCs w:val="20"/>
        </w:rPr>
        <w:t xml:space="preserve">Water </w:t>
      </w:r>
      <w:r w:rsidRPr="00D05A8E">
        <w:rPr>
          <w:rFonts w:ascii="Calibri" w:hAnsi="Calibri"/>
          <w:sz w:val="20"/>
          <w:szCs w:val="20"/>
        </w:rPr>
        <w:t>System Improvements</w:t>
      </w:r>
    </w:p>
    <w:p w14:paraId="7DB715A7" w14:textId="77777777" w:rsidR="001F5FC8" w:rsidRPr="00D05A8E" w:rsidRDefault="001F5FC8" w:rsidP="001F5FC8">
      <w:pPr>
        <w:pStyle w:val="Subtitle"/>
        <w:jc w:val="left"/>
        <w:rPr>
          <w:rFonts w:ascii="Calibri" w:hAnsi="Calibri"/>
          <w:b w:val="0"/>
          <w:bCs w:val="0"/>
          <w:szCs w:val="20"/>
        </w:rPr>
      </w:pPr>
    </w:p>
    <w:p w14:paraId="73C69D4D" w14:textId="181F12F7" w:rsidR="001F5FC8" w:rsidRPr="00D05A8E" w:rsidRDefault="001F5FC8" w:rsidP="001F5FC8">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3,940</w:t>
      </w:r>
      <w:r w:rsidRPr="00D05A8E">
        <w:rPr>
          <w:rFonts w:ascii="Calibri" w:hAnsi="Calibri"/>
          <w:b w:val="0"/>
          <w:bCs w:val="0"/>
          <w:szCs w:val="20"/>
        </w:rPr>
        <w:t xml:space="preserve"> points out of a possible 5,000 points and ranked </w:t>
      </w:r>
      <w:r>
        <w:rPr>
          <w:rFonts w:ascii="Calibri" w:hAnsi="Calibri"/>
          <w:b w:val="0"/>
          <w:bCs w:val="0"/>
          <w:szCs w:val="20"/>
        </w:rPr>
        <w:t>3</w:t>
      </w:r>
      <w:r w:rsidRPr="00D05A8E">
        <w:rPr>
          <w:rFonts w:ascii="Calibri" w:hAnsi="Calibri"/>
          <w:b w:val="0"/>
          <w:bCs w:val="0"/>
          <w:szCs w:val="20"/>
        </w:rPr>
        <w:t xml:space="preserve"> out of </w:t>
      </w:r>
      <w:r>
        <w:rPr>
          <w:rFonts w:ascii="Calibri" w:hAnsi="Calibri"/>
          <w:b w:val="0"/>
          <w:bCs w:val="0"/>
          <w:szCs w:val="20"/>
        </w:rPr>
        <w:t>4</w:t>
      </w:r>
      <w:r w:rsidR="0028736D">
        <w:rPr>
          <w:rFonts w:ascii="Calibri" w:hAnsi="Calibri"/>
          <w:b w:val="0"/>
          <w:bCs w:val="0"/>
          <w:szCs w:val="20"/>
        </w:rPr>
        <w:t>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258D9A12" w14:textId="77777777" w:rsidR="001F5FC8" w:rsidRPr="00D05A8E" w:rsidRDefault="001F5FC8" w:rsidP="001F5FC8">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13"/>
        <w:gridCol w:w="1309"/>
        <w:gridCol w:w="5584"/>
      </w:tblGrid>
      <w:tr w:rsidR="001F5FC8" w:rsidRPr="00D05A8E" w14:paraId="1A79246E" w14:textId="77777777" w:rsidTr="007E2683">
        <w:tc>
          <w:tcPr>
            <w:tcW w:w="1329" w:type="dxa"/>
            <w:vAlign w:val="center"/>
          </w:tcPr>
          <w:p w14:paraId="445C6B32" w14:textId="77777777" w:rsidR="001F5FC8" w:rsidRPr="00D05A8E" w:rsidRDefault="001F5FC8" w:rsidP="00F6503E">
            <w:pPr>
              <w:pStyle w:val="Subtitle"/>
              <w:rPr>
                <w:rFonts w:ascii="Calibri" w:hAnsi="Calibri"/>
                <w:szCs w:val="20"/>
              </w:rPr>
            </w:pPr>
            <w:r w:rsidRPr="00D05A8E">
              <w:rPr>
                <w:rFonts w:ascii="Calibri" w:hAnsi="Calibri"/>
                <w:szCs w:val="20"/>
              </w:rPr>
              <w:t>Funding Source</w:t>
            </w:r>
          </w:p>
        </w:tc>
        <w:tc>
          <w:tcPr>
            <w:tcW w:w="1313" w:type="dxa"/>
            <w:vAlign w:val="center"/>
          </w:tcPr>
          <w:p w14:paraId="28894205" w14:textId="77777777" w:rsidR="001F5FC8" w:rsidRPr="00D05A8E" w:rsidRDefault="001F5FC8" w:rsidP="00F6503E">
            <w:pPr>
              <w:pStyle w:val="Subtitle"/>
              <w:rPr>
                <w:rFonts w:ascii="Calibri" w:hAnsi="Calibri"/>
                <w:szCs w:val="20"/>
              </w:rPr>
            </w:pPr>
            <w:r w:rsidRPr="00D05A8E">
              <w:rPr>
                <w:rFonts w:ascii="Calibri" w:hAnsi="Calibri"/>
                <w:szCs w:val="20"/>
              </w:rPr>
              <w:t>Type of Funds</w:t>
            </w:r>
          </w:p>
        </w:tc>
        <w:tc>
          <w:tcPr>
            <w:tcW w:w="1309" w:type="dxa"/>
            <w:vAlign w:val="center"/>
          </w:tcPr>
          <w:p w14:paraId="34B68006" w14:textId="77777777" w:rsidR="001F5FC8" w:rsidRPr="00D05A8E" w:rsidRDefault="001F5FC8" w:rsidP="00F6503E">
            <w:pPr>
              <w:pStyle w:val="Subtitle"/>
              <w:rPr>
                <w:rFonts w:ascii="Calibri" w:hAnsi="Calibri"/>
                <w:szCs w:val="20"/>
              </w:rPr>
            </w:pPr>
            <w:r w:rsidRPr="00D05A8E">
              <w:rPr>
                <w:rFonts w:ascii="Calibri" w:hAnsi="Calibri"/>
                <w:szCs w:val="20"/>
              </w:rPr>
              <w:t>Amount</w:t>
            </w:r>
          </w:p>
        </w:tc>
        <w:tc>
          <w:tcPr>
            <w:tcW w:w="5584" w:type="dxa"/>
            <w:vAlign w:val="center"/>
          </w:tcPr>
          <w:p w14:paraId="585A4796" w14:textId="77777777" w:rsidR="001F5FC8" w:rsidRPr="00D05A8E" w:rsidRDefault="001F5FC8" w:rsidP="00F6503E">
            <w:pPr>
              <w:pStyle w:val="Subtitle"/>
              <w:rPr>
                <w:rFonts w:ascii="Calibri" w:hAnsi="Calibri"/>
                <w:szCs w:val="20"/>
              </w:rPr>
            </w:pPr>
            <w:r w:rsidRPr="00D05A8E">
              <w:rPr>
                <w:rFonts w:ascii="Calibri" w:hAnsi="Calibri"/>
                <w:szCs w:val="20"/>
              </w:rPr>
              <w:t>Status of Funds</w:t>
            </w:r>
          </w:p>
        </w:tc>
      </w:tr>
      <w:tr w:rsidR="001F5FC8" w:rsidRPr="00D05A8E" w14:paraId="6E702855" w14:textId="77777777" w:rsidTr="007E2683">
        <w:tc>
          <w:tcPr>
            <w:tcW w:w="1329" w:type="dxa"/>
            <w:vAlign w:val="center"/>
          </w:tcPr>
          <w:p w14:paraId="347748C2"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TSEP</w:t>
            </w:r>
          </w:p>
        </w:tc>
        <w:tc>
          <w:tcPr>
            <w:tcW w:w="1313" w:type="dxa"/>
            <w:vAlign w:val="center"/>
          </w:tcPr>
          <w:p w14:paraId="5F2F082D"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Grant</w:t>
            </w:r>
          </w:p>
        </w:tc>
        <w:tc>
          <w:tcPr>
            <w:tcW w:w="1309" w:type="dxa"/>
            <w:vAlign w:val="center"/>
          </w:tcPr>
          <w:p w14:paraId="2A598E0D" w14:textId="77777777" w:rsidR="001F5FC8" w:rsidRPr="00D05A8E" w:rsidRDefault="001F5FC8"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455,800</w:t>
            </w:r>
          </w:p>
        </w:tc>
        <w:tc>
          <w:tcPr>
            <w:tcW w:w="5584" w:type="dxa"/>
            <w:vAlign w:val="center"/>
          </w:tcPr>
          <w:p w14:paraId="48AB4B2F" w14:textId="77777777" w:rsidR="001F5FC8" w:rsidRPr="00D05A8E" w:rsidRDefault="001F5FC8"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1F5FC8" w:rsidRPr="00D05A8E" w14:paraId="7B76C864" w14:textId="77777777" w:rsidTr="007E2683">
        <w:tc>
          <w:tcPr>
            <w:tcW w:w="1329" w:type="dxa"/>
            <w:vAlign w:val="center"/>
          </w:tcPr>
          <w:p w14:paraId="5FC8320C"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SRF</w:t>
            </w:r>
          </w:p>
        </w:tc>
        <w:tc>
          <w:tcPr>
            <w:tcW w:w="1313" w:type="dxa"/>
            <w:vAlign w:val="center"/>
          </w:tcPr>
          <w:p w14:paraId="1E34E93A"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Loan</w:t>
            </w:r>
          </w:p>
        </w:tc>
        <w:tc>
          <w:tcPr>
            <w:tcW w:w="1309" w:type="dxa"/>
            <w:vAlign w:val="center"/>
          </w:tcPr>
          <w:p w14:paraId="6EE41B00" w14:textId="77777777" w:rsidR="001F5FC8" w:rsidRPr="00D05A8E" w:rsidRDefault="001F5FC8"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227,900</w:t>
            </w:r>
          </w:p>
        </w:tc>
        <w:tc>
          <w:tcPr>
            <w:tcW w:w="5584" w:type="dxa"/>
            <w:vAlign w:val="center"/>
          </w:tcPr>
          <w:p w14:paraId="3FECD366"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Application expected to be submitted Fall 2020</w:t>
            </w:r>
          </w:p>
        </w:tc>
      </w:tr>
      <w:tr w:rsidR="001F5FC8" w:rsidRPr="00D05A8E" w14:paraId="23E0301B" w14:textId="77777777" w:rsidTr="007E2683">
        <w:tc>
          <w:tcPr>
            <w:tcW w:w="1329" w:type="dxa"/>
            <w:vAlign w:val="center"/>
          </w:tcPr>
          <w:p w14:paraId="16F2AA74"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SRF</w:t>
            </w:r>
          </w:p>
        </w:tc>
        <w:tc>
          <w:tcPr>
            <w:tcW w:w="1313" w:type="dxa"/>
            <w:vAlign w:val="center"/>
          </w:tcPr>
          <w:p w14:paraId="7681DD02"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Loan Forgiveness</w:t>
            </w:r>
          </w:p>
        </w:tc>
        <w:tc>
          <w:tcPr>
            <w:tcW w:w="1309" w:type="dxa"/>
            <w:vAlign w:val="center"/>
          </w:tcPr>
          <w:p w14:paraId="6F0890C2" w14:textId="77777777" w:rsidR="001F5FC8" w:rsidRPr="00D05A8E" w:rsidRDefault="001F5FC8"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227,900</w:t>
            </w:r>
          </w:p>
        </w:tc>
        <w:tc>
          <w:tcPr>
            <w:tcW w:w="5584" w:type="dxa"/>
            <w:vAlign w:val="center"/>
          </w:tcPr>
          <w:p w14:paraId="36A64635" w14:textId="77777777" w:rsidR="001F5FC8" w:rsidRPr="00D05A8E" w:rsidRDefault="001F5FC8" w:rsidP="00F6503E">
            <w:pPr>
              <w:pStyle w:val="Subtitle"/>
              <w:jc w:val="left"/>
              <w:rPr>
                <w:rFonts w:ascii="Calibri" w:hAnsi="Calibri" w:cs="Arial"/>
                <w:b w:val="0"/>
                <w:bCs w:val="0"/>
                <w:szCs w:val="20"/>
              </w:rPr>
            </w:pPr>
            <w:r>
              <w:rPr>
                <w:rFonts w:ascii="Calibri" w:hAnsi="Calibri" w:cs="Arial"/>
                <w:b w:val="0"/>
                <w:bCs w:val="0"/>
                <w:szCs w:val="20"/>
              </w:rPr>
              <w:t>Application expected to be submitted Fall 2020</w:t>
            </w:r>
          </w:p>
        </w:tc>
      </w:tr>
      <w:tr w:rsidR="001F5FC8" w:rsidRPr="00D05A8E" w14:paraId="343F1374" w14:textId="77777777" w:rsidTr="007E2683">
        <w:tc>
          <w:tcPr>
            <w:tcW w:w="1329" w:type="dxa"/>
            <w:vAlign w:val="center"/>
          </w:tcPr>
          <w:p w14:paraId="6AA22EE8" w14:textId="77777777" w:rsidR="001F5FC8" w:rsidRPr="00D05A8E" w:rsidRDefault="001F5FC8" w:rsidP="00F6503E">
            <w:pPr>
              <w:pStyle w:val="Subtitle"/>
              <w:jc w:val="left"/>
              <w:rPr>
                <w:rFonts w:ascii="Calibri" w:hAnsi="Calibri" w:cs="Arial"/>
                <w:b w:val="0"/>
                <w:bCs w:val="0"/>
                <w:szCs w:val="20"/>
              </w:rPr>
            </w:pPr>
            <w:r w:rsidRPr="00D05A8E">
              <w:rPr>
                <w:rFonts w:ascii="Calibri" w:hAnsi="Calibri"/>
                <w:szCs w:val="20"/>
              </w:rPr>
              <w:t>Project Total</w:t>
            </w:r>
          </w:p>
        </w:tc>
        <w:tc>
          <w:tcPr>
            <w:tcW w:w="1313" w:type="dxa"/>
            <w:vAlign w:val="center"/>
          </w:tcPr>
          <w:p w14:paraId="6AEE75D6" w14:textId="77777777" w:rsidR="001F5FC8" w:rsidRPr="00D05A8E" w:rsidRDefault="001F5FC8" w:rsidP="00F6503E">
            <w:pPr>
              <w:pStyle w:val="Subtitle"/>
              <w:jc w:val="left"/>
              <w:rPr>
                <w:rFonts w:ascii="Calibri" w:hAnsi="Calibri" w:cs="Arial"/>
                <w:b w:val="0"/>
                <w:bCs w:val="0"/>
                <w:szCs w:val="20"/>
              </w:rPr>
            </w:pPr>
          </w:p>
        </w:tc>
        <w:tc>
          <w:tcPr>
            <w:tcW w:w="1309" w:type="dxa"/>
            <w:vAlign w:val="center"/>
          </w:tcPr>
          <w:p w14:paraId="592B80BC" w14:textId="77777777" w:rsidR="001F5FC8" w:rsidRPr="00D05A8E" w:rsidRDefault="001F5FC8" w:rsidP="00F6503E">
            <w:pPr>
              <w:pStyle w:val="Subtitle"/>
              <w:ind w:right="132"/>
              <w:jc w:val="right"/>
              <w:rPr>
                <w:rFonts w:ascii="Calibri" w:hAnsi="Calibri" w:cs="Arial"/>
                <w:b w:val="0"/>
                <w:bCs w:val="0"/>
                <w:szCs w:val="20"/>
              </w:rPr>
            </w:pPr>
            <w:r w:rsidRPr="00D05A8E">
              <w:rPr>
                <w:rFonts w:ascii="Calibri" w:hAnsi="Calibri"/>
                <w:szCs w:val="20"/>
              </w:rPr>
              <w:t>$</w:t>
            </w:r>
            <w:r>
              <w:rPr>
                <w:rFonts w:ascii="Calibri" w:hAnsi="Calibri"/>
                <w:szCs w:val="20"/>
              </w:rPr>
              <w:t>911,600</w:t>
            </w:r>
          </w:p>
        </w:tc>
        <w:tc>
          <w:tcPr>
            <w:tcW w:w="5584" w:type="dxa"/>
          </w:tcPr>
          <w:p w14:paraId="74F69F02" w14:textId="77777777" w:rsidR="001F5FC8" w:rsidRPr="00D05A8E" w:rsidRDefault="001F5FC8" w:rsidP="00F6503E">
            <w:pPr>
              <w:rPr>
                <w:sz w:val="20"/>
                <w:szCs w:val="20"/>
              </w:rPr>
            </w:pPr>
          </w:p>
        </w:tc>
      </w:tr>
    </w:tbl>
    <w:p w14:paraId="72DA0934" w14:textId="77777777" w:rsidR="001F5FC8" w:rsidRPr="00D05A8E" w:rsidRDefault="001F5FC8" w:rsidP="001F5FC8">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1F5FC8" w:rsidRPr="00D05A8E" w14:paraId="21C763F8" w14:textId="77777777" w:rsidTr="00F6503E">
        <w:tc>
          <w:tcPr>
            <w:tcW w:w="3588" w:type="dxa"/>
            <w:vAlign w:val="center"/>
          </w:tcPr>
          <w:p w14:paraId="319FF558"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609408B5"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47,292</w:t>
            </w:r>
          </w:p>
        </w:tc>
        <w:tc>
          <w:tcPr>
            <w:tcW w:w="3240" w:type="dxa"/>
            <w:tcBorders>
              <w:top w:val="single" w:sz="4" w:space="0" w:color="auto"/>
              <w:left w:val="single" w:sz="4" w:space="0" w:color="auto"/>
              <w:bottom w:val="nil"/>
            </w:tcBorders>
            <w:vAlign w:val="center"/>
          </w:tcPr>
          <w:p w14:paraId="2A1EFC7E"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01C94777" w14:textId="77777777" w:rsidR="001F5FC8" w:rsidRPr="00D05A8E" w:rsidRDefault="001F5FC8" w:rsidP="00F6503E">
            <w:pPr>
              <w:pStyle w:val="Subtitle"/>
              <w:jc w:val="left"/>
              <w:rPr>
                <w:rFonts w:ascii="Calibri" w:hAnsi="Calibri"/>
                <w:b w:val="0"/>
                <w:bCs w:val="0"/>
                <w:szCs w:val="20"/>
              </w:rPr>
            </w:pPr>
            <w:r>
              <w:rPr>
                <w:rFonts w:ascii="Calibri" w:hAnsi="Calibri"/>
                <w:b w:val="0"/>
                <w:bCs w:val="0"/>
                <w:szCs w:val="20"/>
              </w:rPr>
              <w:t>36</w:t>
            </w:r>
          </w:p>
        </w:tc>
      </w:tr>
      <w:tr w:rsidR="001F5FC8" w:rsidRPr="00D05A8E" w14:paraId="1FDF8E49" w14:textId="77777777" w:rsidTr="00F6503E">
        <w:tc>
          <w:tcPr>
            <w:tcW w:w="3588" w:type="dxa"/>
            <w:vAlign w:val="center"/>
          </w:tcPr>
          <w:p w14:paraId="7952DC5C"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7ADCC043" w14:textId="77777777" w:rsidR="001F5FC8" w:rsidRPr="00D05A8E" w:rsidRDefault="001F5FC8" w:rsidP="00F6503E">
            <w:pPr>
              <w:pStyle w:val="Subtitle"/>
              <w:jc w:val="left"/>
              <w:rPr>
                <w:rFonts w:ascii="Calibri" w:hAnsi="Calibri"/>
                <w:b w:val="0"/>
                <w:bCs w:val="0"/>
                <w:szCs w:val="20"/>
              </w:rPr>
            </w:pPr>
            <w:r>
              <w:rPr>
                <w:rFonts w:ascii="Calibri" w:hAnsi="Calibri"/>
                <w:b w:val="0"/>
                <w:bCs w:val="0"/>
                <w:szCs w:val="20"/>
              </w:rPr>
              <w:t>50%</w:t>
            </w:r>
          </w:p>
        </w:tc>
        <w:tc>
          <w:tcPr>
            <w:tcW w:w="3240" w:type="dxa"/>
            <w:tcBorders>
              <w:top w:val="nil"/>
              <w:left w:val="single" w:sz="4" w:space="0" w:color="auto"/>
              <w:bottom w:val="single" w:sz="4" w:space="0" w:color="auto"/>
            </w:tcBorders>
            <w:vAlign w:val="center"/>
          </w:tcPr>
          <w:p w14:paraId="01C8BA83"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0CA7E3EC" w14:textId="77777777" w:rsidR="001F5FC8" w:rsidRPr="00D05A8E" w:rsidRDefault="001F5FC8" w:rsidP="00F6503E">
            <w:pPr>
              <w:pStyle w:val="Subtitle"/>
              <w:jc w:val="left"/>
              <w:rPr>
                <w:rFonts w:ascii="Calibri" w:hAnsi="Calibri"/>
                <w:b w:val="0"/>
                <w:bCs w:val="0"/>
                <w:szCs w:val="20"/>
              </w:rPr>
            </w:pPr>
            <w:r>
              <w:rPr>
                <w:rFonts w:ascii="Calibri" w:hAnsi="Calibri"/>
                <w:b w:val="0"/>
                <w:bCs w:val="0"/>
                <w:szCs w:val="20"/>
              </w:rPr>
              <w:t>24</w:t>
            </w:r>
          </w:p>
        </w:tc>
      </w:tr>
    </w:tbl>
    <w:p w14:paraId="5E623DCE" w14:textId="77777777" w:rsidR="001F5FC8" w:rsidRPr="00D05A8E" w:rsidRDefault="001F5FC8" w:rsidP="001F5FC8">
      <w:pPr>
        <w:pStyle w:val="Subtitle"/>
        <w:jc w:val="left"/>
        <w:rPr>
          <w:rFonts w:ascii="Calibri" w:hAnsi="Calibri"/>
          <w:b w:val="0"/>
          <w:bCs w:val="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1F5FC8" w:rsidRPr="00D05A8E" w14:paraId="71934317" w14:textId="77777777" w:rsidTr="007E2683">
        <w:tc>
          <w:tcPr>
            <w:tcW w:w="2628" w:type="dxa"/>
            <w:tcBorders>
              <w:bottom w:val="single" w:sz="4" w:space="0" w:color="auto"/>
            </w:tcBorders>
            <w:vAlign w:val="center"/>
          </w:tcPr>
          <w:p w14:paraId="79E9FABC" w14:textId="77777777" w:rsidR="001F5FC8" w:rsidRPr="00D05A8E" w:rsidRDefault="001F5FC8" w:rsidP="00F6503E">
            <w:pPr>
              <w:pStyle w:val="Subtitle"/>
              <w:rPr>
                <w:rFonts w:ascii="Calibri" w:hAnsi="Calibri"/>
                <w:szCs w:val="20"/>
              </w:rPr>
            </w:pPr>
          </w:p>
        </w:tc>
        <w:tc>
          <w:tcPr>
            <w:tcW w:w="1080" w:type="dxa"/>
            <w:tcBorders>
              <w:bottom w:val="single" w:sz="4" w:space="0" w:color="auto"/>
            </w:tcBorders>
            <w:vAlign w:val="center"/>
          </w:tcPr>
          <w:p w14:paraId="2045003A" w14:textId="77777777" w:rsidR="001F5FC8" w:rsidRPr="00D05A8E" w:rsidRDefault="001F5FC8"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226635A" w14:textId="77777777" w:rsidR="001F5FC8" w:rsidRPr="00D05A8E" w:rsidRDefault="001F5FC8"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65BE2299" w14:textId="77777777" w:rsidR="001F5FC8" w:rsidRPr="00D05A8E" w:rsidRDefault="001F5FC8" w:rsidP="00F6503E">
            <w:pPr>
              <w:pStyle w:val="Subtitle"/>
              <w:rPr>
                <w:rFonts w:ascii="Calibri" w:hAnsi="Calibri"/>
                <w:szCs w:val="20"/>
              </w:rPr>
            </w:pPr>
          </w:p>
        </w:tc>
        <w:tc>
          <w:tcPr>
            <w:tcW w:w="983" w:type="dxa"/>
            <w:tcBorders>
              <w:bottom w:val="single" w:sz="4" w:space="0" w:color="auto"/>
            </w:tcBorders>
            <w:vAlign w:val="center"/>
          </w:tcPr>
          <w:p w14:paraId="4A423C8B" w14:textId="77777777" w:rsidR="001F5FC8" w:rsidRPr="00D05A8E" w:rsidRDefault="001F5FC8" w:rsidP="00F6503E">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6A198F17" w14:textId="77777777" w:rsidR="001F5FC8" w:rsidRPr="00D05A8E" w:rsidRDefault="001F5FC8" w:rsidP="00F6503E">
            <w:pPr>
              <w:pStyle w:val="Subtitle"/>
              <w:rPr>
                <w:rFonts w:ascii="Calibri" w:hAnsi="Calibri"/>
                <w:szCs w:val="20"/>
              </w:rPr>
            </w:pPr>
            <w:r w:rsidRPr="00D05A8E">
              <w:rPr>
                <w:rFonts w:ascii="Calibri" w:hAnsi="Calibri"/>
                <w:szCs w:val="20"/>
              </w:rPr>
              <w:t>Percent of Target Rate</w:t>
            </w:r>
          </w:p>
        </w:tc>
      </w:tr>
      <w:tr w:rsidR="001F5FC8" w:rsidRPr="00D05A8E" w14:paraId="06807053" w14:textId="77777777" w:rsidTr="007E2683">
        <w:tc>
          <w:tcPr>
            <w:tcW w:w="2628" w:type="dxa"/>
            <w:tcBorders>
              <w:bottom w:val="nil"/>
              <w:right w:val="single" w:sz="4" w:space="0" w:color="auto"/>
            </w:tcBorders>
            <w:vAlign w:val="center"/>
          </w:tcPr>
          <w:p w14:paraId="3981AC1D"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EB49799"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159.37</w:t>
            </w:r>
          </w:p>
        </w:tc>
        <w:tc>
          <w:tcPr>
            <w:tcW w:w="1320" w:type="dxa"/>
            <w:tcBorders>
              <w:left w:val="single" w:sz="4" w:space="0" w:color="auto"/>
              <w:bottom w:val="nil"/>
              <w:right w:val="single" w:sz="4" w:space="0" w:color="auto"/>
            </w:tcBorders>
            <w:vAlign w:val="center"/>
          </w:tcPr>
          <w:p w14:paraId="312891DD"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7C70977C"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067065D7"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47.16</w:t>
            </w:r>
          </w:p>
        </w:tc>
        <w:tc>
          <w:tcPr>
            <w:tcW w:w="1387" w:type="dxa"/>
            <w:tcBorders>
              <w:left w:val="single" w:sz="4" w:space="0" w:color="auto"/>
              <w:bottom w:val="nil"/>
            </w:tcBorders>
            <w:vAlign w:val="center"/>
          </w:tcPr>
          <w:p w14:paraId="20FF8AE6"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p>
        </w:tc>
      </w:tr>
      <w:tr w:rsidR="001F5FC8" w:rsidRPr="00D05A8E" w14:paraId="60131DD8" w14:textId="77777777" w:rsidTr="007E2683">
        <w:tc>
          <w:tcPr>
            <w:tcW w:w="2628" w:type="dxa"/>
            <w:tcBorders>
              <w:top w:val="nil"/>
              <w:bottom w:val="nil"/>
              <w:right w:val="single" w:sz="4" w:space="0" w:color="auto"/>
            </w:tcBorders>
            <w:vAlign w:val="bottom"/>
          </w:tcPr>
          <w:p w14:paraId="0861E0AB"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2DF4C2A9"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0</w:t>
            </w:r>
          </w:p>
        </w:tc>
        <w:tc>
          <w:tcPr>
            <w:tcW w:w="1320" w:type="dxa"/>
            <w:tcBorders>
              <w:top w:val="nil"/>
              <w:left w:val="single" w:sz="4" w:space="0" w:color="auto"/>
              <w:bottom w:val="nil"/>
              <w:right w:val="single" w:sz="4" w:space="0" w:color="auto"/>
            </w:tcBorders>
            <w:vAlign w:val="bottom"/>
          </w:tcPr>
          <w:p w14:paraId="21DC8C43"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24FDA907"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24A3E58"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171.05</w:t>
            </w:r>
          </w:p>
        </w:tc>
        <w:tc>
          <w:tcPr>
            <w:tcW w:w="1387" w:type="dxa"/>
            <w:tcBorders>
              <w:top w:val="nil"/>
              <w:left w:val="single" w:sz="4" w:space="0" w:color="auto"/>
              <w:bottom w:val="nil"/>
            </w:tcBorders>
            <w:vAlign w:val="bottom"/>
          </w:tcPr>
          <w:p w14:paraId="654696C6" w14:textId="77777777" w:rsidR="001F5FC8" w:rsidRPr="00D05A8E" w:rsidRDefault="001F5FC8" w:rsidP="00F6503E">
            <w:pPr>
              <w:pStyle w:val="Subtitle"/>
              <w:rPr>
                <w:rFonts w:ascii="Calibri" w:hAnsi="Calibri"/>
                <w:b w:val="0"/>
                <w:bCs w:val="0"/>
                <w:szCs w:val="20"/>
              </w:rPr>
            </w:pPr>
            <w:r>
              <w:rPr>
                <w:rFonts w:ascii="Calibri" w:hAnsi="Calibri"/>
                <w:b w:val="0"/>
                <w:bCs w:val="0"/>
                <w:szCs w:val="20"/>
              </w:rPr>
              <w:t>363</w:t>
            </w:r>
            <w:r w:rsidRPr="00D05A8E">
              <w:rPr>
                <w:rFonts w:ascii="Calibri" w:hAnsi="Calibri"/>
                <w:b w:val="0"/>
                <w:bCs w:val="0"/>
                <w:szCs w:val="20"/>
              </w:rPr>
              <w:t>%</w:t>
            </w:r>
          </w:p>
        </w:tc>
      </w:tr>
      <w:tr w:rsidR="001F5FC8" w:rsidRPr="00D05A8E" w14:paraId="127858CF" w14:textId="77777777" w:rsidTr="007E2683">
        <w:tc>
          <w:tcPr>
            <w:tcW w:w="2628" w:type="dxa"/>
            <w:tcBorders>
              <w:top w:val="nil"/>
              <w:right w:val="single" w:sz="4" w:space="0" w:color="auto"/>
            </w:tcBorders>
            <w:vAlign w:val="bottom"/>
          </w:tcPr>
          <w:p w14:paraId="586CC13B"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5F3DE580"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159.37</w:t>
            </w:r>
          </w:p>
        </w:tc>
        <w:tc>
          <w:tcPr>
            <w:tcW w:w="1320" w:type="dxa"/>
            <w:tcBorders>
              <w:top w:val="nil"/>
              <w:left w:val="single" w:sz="4" w:space="0" w:color="auto"/>
              <w:right w:val="single" w:sz="4" w:space="0" w:color="auto"/>
            </w:tcBorders>
            <w:vAlign w:val="bottom"/>
          </w:tcPr>
          <w:p w14:paraId="649A3D02" w14:textId="77777777" w:rsidR="001F5FC8" w:rsidRPr="00D05A8E" w:rsidRDefault="001F5FC8" w:rsidP="00F6503E">
            <w:pPr>
              <w:pStyle w:val="Subtitle"/>
              <w:rPr>
                <w:rFonts w:ascii="Calibri" w:hAnsi="Calibri"/>
                <w:b w:val="0"/>
                <w:bCs w:val="0"/>
                <w:szCs w:val="20"/>
              </w:rPr>
            </w:pPr>
            <w:r>
              <w:rPr>
                <w:rFonts w:ascii="Calibri" w:hAnsi="Calibri"/>
                <w:b w:val="0"/>
                <w:bCs w:val="0"/>
                <w:szCs w:val="20"/>
              </w:rPr>
              <w:t>338</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0C2369F2" w14:textId="77777777" w:rsidR="001F5FC8" w:rsidRPr="00D05A8E" w:rsidRDefault="001F5FC8"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45A411D3" w14:textId="77777777" w:rsidR="001F5FC8" w:rsidRPr="00D05A8E" w:rsidRDefault="001F5FC8"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194.32</w:t>
            </w:r>
          </w:p>
        </w:tc>
        <w:tc>
          <w:tcPr>
            <w:tcW w:w="1387" w:type="dxa"/>
            <w:tcBorders>
              <w:top w:val="nil"/>
              <w:left w:val="single" w:sz="4" w:space="0" w:color="auto"/>
            </w:tcBorders>
            <w:vAlign w:val="bottom"/>
          </w:tcPr>
          <w:p w14:paraId="424CAC3C" w14:textId="77777777" w:rsidR="001F5FC8" w:rsidRPr="00D05A8E" w:rsidRDefault="001F5FC8" w:rsidP="00F6503E">
            <w:pPr>
              <w:pStyle w:val="Subtitle"/>
              <w:rPr>
                <w:rFonts w:ascii="Calibri" w:hAnsi="Calibri"/>
                <w:b w:val="0"/>
                <w:bCs w:val="0"/>
                <w:szCs w:val="20"/>
              </w:rPr>
            </w:pPr>
            <w:r>
              <w:rPr>
                <w:rFonts w:ascii="Calibri" w:hAnsi="Calibri"/>
                <w:b w:val="0"/>
                <w:bCs w:val="0"/>
                <w:szCs w:val="20"/>
              </w:rPr>
              <w:t>412</w:t>
            </w:r>
            <w:r w:rsidRPr="00D05A8E">
              <w:rPr>
                <w:rFonts w:ascii="Calibri" w:hAnsi="Calibri"/>
                <w:b w:val="0"/>
                <w:bCs w:val="0"/>
                <w:szCs w:val="20"/>
              </w:rPr>
              <w:t>%</w:t>
            </w:r>
          </w:p>
        </w:tc>
      </w:tr>
    </w:tbl>
    <w:p w14:paraId="2DF3BCF7" w14:textId="77777777" w:rsidR="001F5FC8" w:rsidRPr="00D05A8E" w:rsidRDefault="001F5FC8" w:rsidP="001F5FC8">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5FC8" w:rsidRPr="00D05A8E" w14:paraId="36E66F93" w14:textId="77777777" w:rsidTr="00F6503E">
        <w:tc>
          <w:tcPr>
            <w:tcW w:w="9576" w:type="dxa"/>
          </w:tcPr>
          <w:p w14:paraId="2AC8D3C7" w14:textId="46145C3D" w:rsidR="001F5FC8" w:rsidRPr="0079480B" w:rsidRDefault="001F5FC8" w:rsidP="0013352F">
            <w:pPr>
              <w:autoSpaceDE w:val="0"/>
              <w:autoSpaceDN w:val="0"/>
              <w:adjustRightInd w:val="0"/>
              <w:spacing w:line="240" w:lineRule="auto"/>
              <w:rPr>
                <w:rFonts w:cs="Arial"/>
                <w:b/>
                <w:szCs w:val="20"/>
              </w:rPr>
            </w:pPr>
            <w:r w:rsidRPr="0079480B">
              <w:rPr>
                <w:rFonts w:cs="Arial"/>
                <w:b/>
                <w:sz w:val="20"/>
                <w:szCs w:val="20"/>
              </w:rPr>
              <w:t>Project History –</w:t>
            </w:r>
            <w:r w:rsidRPr="0079480B">
              <w:rPr>
                <w:rFonts w:cs="Arial"/>
                <w:bCs/>
                <w:sz w:val="20"/>
                <w:szCs w:val="20"/>
              </w:rPr>
              <w:t xml:space="preserve"> The Loma Water and Sewer District serves people within the Town of Loma and rural customers in Choteau County.  The system consists of a surface water intake at the Marias River, a treatment plant, a 150,000-gallon storage tank and distribution system of 1” to 6” mains.  The Water and Sewer District has committed to connecting to the North Central Regional Water Authority as soon as it is available, estimated to be sometime between 2022 and 2025.</w:t>
            </w:r>
          </w:p>
          <w:p w14:paraId="7571384E" w14:textId="77777777" w:rsidR="001F5FC8" w:rsidRPr="0079480B" w:rsidRDefault="001F5FC8" w:rsidP="0013352F">
            <w:pPr>
              <w:pBdr>
                <w:top w:val="single" w:sz="6" w:space="0" w:color="FFFFFF"/>
                <w:left w:val="single" w:sz="6" w:space="0" w:color="FFFFFF"/>
                <w:bottom w:val="single" w:sz="6" w:space="0" w:color="FFFFFF"/>
                <w:right w:val="single" w:sz="6" w:space="0" w:color="FFFFFF"/>
              </w:pBdr>
              <w:spacing w:line="240" w:lineRule="auto"/>
              <w:rPr>
                <w:rFonts w:cs="Arial"/>
                <w:bCs/>
                <w:sz w:val="20"/>
                <w:szCs w:val="20"/>
              </w:rPr>
            </w:pPr>
            <w:r w:rsidRPr="0079480B">
              <w:rPr>
                <w:rFonts w:cs="Arial"/>
                <w:b/>
                <w:sz w:val="20"/>
                <w:szCs w:val="20"/>
              </w:rPr>
              <w:t>Identified Problem –</w:t>
            </w:r>
            <w:r w:rsidRPr="0079480B">
              <w:rPr>
                <w:rFonts w:cs="Arial"/>
                <w:bCs/>
                <w:sz w:val="20"/>
                <w:szCs w:val="20"/>
              </w:rPr>
              <w:t xml:space="preserve"> The water system has the following deficiencies:</w:t>
            </w:r>
          </w:p>
          <w:p w14:paraId="1389FF53" w14:textId="77777777"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35 rural residences do not currently have access to water except through hauling or for two of the 35 residences, a direct line from the Marias River.   30 of the residences would like to be connected to the Loma system but there is not enough hydraulic capacity to serve them;</w:t>
            </w:r>
          </w:p>
          <w:p w14:paraId="3014D7B7" w14:textId="77777777"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 xml:space="preserve">15 existing water users have requested an increase in flow rate from 2 gallons per minute to 3 gallons per minute; </w:t>
            </w:r>
          </w:p>
          <w:p w14:paraId="2AA442AD" w14:textId="77777777"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 xml:space="preserve">A new Hutterite Colony has requested to hook up to the North Central water main; </w:t>
            </w:r>
          </w:p>
          <w:p w14:paraId="7A9EAD5A" w14:textId="5EFA58F2"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 xml:space="preserve">The bulk water filling station uses a self-report </w:t>
            </w:r>
            <w:r w:rsidR="002C47EC" w:rsidRPr="0079480B">
              <w:rPr>
                <w:rFonts w:cs="Arial"/>
                <w:bCs/>
                <w:sz w:val="20"/>
                <w:szCs w:val="20"/>
              </w:rPr>
              <w:t>system,</w:t>
            </w:r>
            <w:r w:rsidRPr="0079480B">
              <w:rPr>
                <w:rFonts w:cs="Arial"/>
                <w:bCs/>
                <w:sz w:val="20"/>
                <w:szCs w:val="20"/>
              </w:rPr>
              <w:t xml:space="preserve"> so water is occasionally taken without payment and access is difficult for large trucks; and</w:t>
            </w:r>
          </w:p>
          <w:p w14:paraId="346D52FA" w14:textId="77777777"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The system source quantity and storage capacity do not meet DEQ standards, but those deficiencies will be alleviated when connecting to North Central so are not addressed in this project.</w:t>
            </w:r>
          </w:p>
          <w:p w14:paraId="7FF7AAB8" w14:textId="1623594B" w:rsidR="001F5FC8" w:rsidRPr="0079480B" w:rsidRDefault="001F5FC8" w:rsidP="0013352F">
            <w:pPr>
              <w:widowControl w:val="0"/>
              <w:snapToGrid w:val="0"/>
              <w:spacing w:line="240" w:lineRule="auto"/>
              <w:rPr>
                <w:rFonts w:cs="Arial"/>
                <w:bCs/>
                <w:sz w:val="20"/>
                <w:szCs w:val="20"/>
              </w:rPr>
            </w:pPr>
            <w:r>
              <w:rPr>
                <w:rFonts w:cs="Arial"/>
                <w:b/>
                <w:sz w:val="20"/>
                <w:szCs w:val="20"/>
              </w:rPr>
              <w:br/>
            </w:r>
            <w:r w:rsidRPr="0079480B">
              <w:rPr>
                <w:rFonts w:cs="Arial"/>
                <w:b/>
                <w:sz w:val="20"/>
                <w:szCs w:val="20"/>
              </w:rPr>
              <w:t>Proposed Solution -</w:t>
            </w:r>
            <w:r w:rsidRPr="0079480B">
              <w:rPr>
                <w:rFonts w:cs="Arial"/>
                <w:bCs/>
                <w:sz w:val="20"/>
                <w:szCs w:val="20"/>
              </w:rPr>
              <w:t xml:space="preserve"> The proposed project would:</w:t>
            </w:r>
          </w:p>
          <w:p w14:paraId="5B5D612F" w14:textId="77777777" w:rsidR="001F5FC8" w:rsidRPr="0079480B" w:rsidRDefault="001F5FC8" w:rsidP="000A531A">
            <w:pPr>
              <w:numPr>
                <w:ilvl w:val="0"/>
                <w:numId w:val="1"/>
              </w:numPr>
              <w:autoSpaceDE w:val="0"/>
              <w:autoSpaceDN w:val="0"/>
              <w:adjustRightInd w:val="0"/>
              <w:spacing w:after="0" w:line="240" w:lineRule="auto"/>
              <w:rPr>
                <w:rFonts w:cs="Arial"/>
                <w:bCs/>
                <w:sz w:val="20"/>
                <w:szCs w:val="20"/>
              </w:rPr>
            </w:pPr>
            <w:r w:rsidRPr="0079480B">
              <w:rPr>
                <w:rFonts w:cs="Arial"/>
                <w:bCs/>
                <w:sz w:val="20"/>
                <w:szCs w:val="20"/>
              </w:rPr>
              <w:t>Construct approximately 12 miles of water main to serve 30 new users and increase flow for the 15 existing users; and</w:t>
            </w:r>
          </w:p>
          <w:p w14:paraId="726C1173" w14:textId="65255082" w:rsidR="001F5FC8" w:rsidRPr="00D05A8E" w:rsidRDefault="001F5FC8" w:rsidP="000A531A">
            <w:pPr>
              <w:widowControl w:val="0"/>
              <w:numPr>
                <w:ilvl w:val="0"/>
                <w:numId w:val="1"/>
              </w:numPr>
              <w:autoSpaceDE w:val="0"/>
              <w:autoSpaceDN w:val="0"/>
              <w:adjustRightInd w:val="0"/>
              <w:snapToGrid w:val="0"/>
              <w:spacing w:after="0" w:line="240" w:lineRule="auto"/>
              <w:rPr>
                <w:szCs w:val="20"/>
              </w:rPr>
            </w:pPr>
            <w:r w:rsidRPr="0079480B">
              <w:rPr>
                <w:rFonts w:cs="Arial"/>
                <w:bCs/>
                <w:sz w:val="20"/>
                <w:szCs w:val="20"/>
              </w:rPr>
              <w:t>Upgrade the existing bulk water fill station with an automated control panel and card reader and provide additional access for larger trucks.</w:t>
            </w:r>
          </w:p>
        </w:tc>
      </w:tr>
    </w:tbl>
    <w:p w14:paraId="0BD0CF1D" w14:textId="77777777" w:rsidR="00540FF2" w:rsidRDefault="00540FF2">
      <w:pPr>
        <w:spacing w:after="0" w:line="240" w:lineRule="auto"/>
        <w:rPr>
          <w:rFonts w:eastAsia="Times New Roman"/>
          <w:b/>
          <w:bCs/>
          <w:sz w:val="20"/>
          <w:szCs w:val="20"/>
        </w:rPr>
      </w:pPr>
      <w:r>
        <w:rPr>
          <w:sz w:val="20"/>
          <w:szCs w:val="20"/>
        </w:rPr>
        <w:br w:type="page"/>
      </w:r>
    </w:p>
    <w:p w14:paraId="2D49CBAE" w14:textId="75EC7852" w:rsidR="00517B45" w:rsidRPr="00D05A8E" w:rsidRDefault="00517B45" w:rsidP="00517B45">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Fort Smith Water &amp; Sewer District </w:t>
      </w:r>
      <w:r w:rsidRPr="00D05A8E">
        <w:rPr>
          <w:rFonts w:ascii="Calibri" w:hAnsi="Calibri"/>
          <w:sz w:val="20"/>
          <w:szCs w:val="20"/>
        </w:rPr>
        <w:t xml:space="preserve">Project No. </w:t>
      </w:r>
      <w:r>
        <w:rPr>
          <w:rFonts w:ascii="Calibri" w:hAnsi="Calibri"/>
          <w:sz w:val="20"/>
          <w:szCs w:val="20"/>
        </w:rPr>
        <w:t>4</w:t>
      </w:r>
      <w:r w:rsidRPr="00D05A8E">
        <w:rPr>
          <w:rFonts w:ascii="Calibri" w:hAnsi="Calibri"/>
          <w:sz w:val="20"/>
          <w:szCs w:val="20"/>
        </w:rPr>
        <w:t xml:space="preserve"> </w:t>
      </w:r>
    </w:p>
    <w:p w14:paraId="031790EE" w14:textId="77777777" w:rsidR="00517B45" w:rsidRPr="00D05A8E" w:rsidRDefault="00517B45" w:rsidP="00517B45">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  Wastewater</w:t>
      </w:r>
      <w:r w:rsidRPr="00D05A8E">
        <w:rPr>
          <w:rFonts w:ascii="Calibri" w:hAnsi="Calibri"/>
          <w:sz w:val="20"/>
          <w:szCs w:val="20"/>
        </w:rPr>
        <w:t xml:space="preserve"> System Improvements</w:t>
      </w:r>
    </w:p>
    <w:p w14:paraId="3A1FAF36" w14:textId="77777777" w:rsidR="00517B45" w:rsidRPr="00967EE5" w:rsidRDefault="00517B45" w:rsidP="00517B45">
      <w:pPr>
        <w:pStyle w:val="Subtitle"/>
        <w:jc w:val="left"/>
        <w:rPr>
          <w:rFonts w:ascii="Calibri" w:hAnsi="Calibri"/>
          <w:b w:val="0"/>
          <w:bCs w:val="0"/>
          <w:sz w:val="4"/>
          <w:szCs w:val="4"/>
        </w:rPr>
      </w:pPr>
    </w:p>
    <w:p w14:paraId="6C917FA9" w14:textId="77777777" w:rsidR="00517B45" w:rsidRPr="00D05A8E" w:rsidRDefault="00517B45" w:rsidP="00517B45">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3,910</w:t>
      </w:r>
      <w:r w:rsidRPr="00D05A8E">
        <w:rPr>
          <w:rFonts w:ascii="Calibri" w:hAnsi="Calibri"/>
          <w:b w:val="0"/>
          <w:bCs w:val="0"/>
          <w:szCs w:val="20"/>
        </w:rPr>
        <w:t xml:space="preserve"> points out of a possible 5,000 points and ranked </w:t>
      </w:r>
      <w:r>
        <w:rPr>
          <w:rFonts w:ascii="Calibri" w:hAnsi="Calibri"/>
          <w:b w:val="0"/>
          <w:bCs w:val="0"/>
          <w:szCs w:val="20"/>
        </w:rPr>
        <w:t>4</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517B45" w:rsidRPr="00D05A8E" w14:paraId="2284116F" w14:textId="77777777" w:rsidTr="007E2683">
        <w:tc>
          <w:tcPr>
            <w:tcW w:w="1329" w:type="dxa"/>
            <w:vAlign w:val="center"/>
          </w:tcPr>
          <w:p w14:paraId="1102ED1C" w14:textId="77777777" w:rsidR="00517B45" w:rsidRPr="00D05A8E" w:rsidRDefault="00517B45" w:rsidP="004C6F16">
            <w:pPr>
              <w:pStyle w:val="Subtitle"/>
              <w:rPr>
                <w:rFonts w:ascii="Calibri" w:hAnsi="Calibri"/>
                <w:szCs w:val="20"/>
              </w:rPr>
            </w:pPr>
            <w:r w:rsidRPr="00D05A8E">
              <w:rPr>
                <w:rFonts w:ascii="Calibri" w:hAnsi="Calibri"/>
                <w:szCs w:val="20"/>
              </w:rPr>
              <w:t>Funding Source</w:t>
            </w:r>
          </w:p>
        </w:tc>
        <w:tc>
          <w:tcPr>
            <w:tcW w:w="1292" w:type="dxa"/>
            <w:vAlign w:val="center"/>
          </w:tcPr>
          <w:p w14:paraId="384F0937" w14:textId="77777777" w:rsidR="00517B45" w:rsidRPr="00D05A8E" w:rsidRDefault="00517B45" w:rsidP="004C6F16">
            <w:pPr>
              <w:pStyle w:val="Subtitle"/>
              <w:rPr>
                <w:rFonts w:ascii="Calibri" w:hAnsi="Calibri"/>
                <w:szCs w:val="20"/>
              </w:rPr>
            </w:pPr>
            <w:r w:rsidRPr="00D05A8E">
              <w:rPr>
                <w:rFonts w:ascii="Calibri" w:hAnsi="Calibri"/>
                <w:szCs w:val="20"/>
              </w:rPr>
              <w:t>Type of Funds</w:t>
            </w:r>
          </w:p>
        </w:tc>
        <w:tc>
          <w:tcPr>
            <w:tcW w:w="1310" w:type="dxa"/>
            <w:vAlign w:val="center"/>
          </w:tcPr>
          <w:p w14:paraId="4B2145BE" w14:textId="77777777" w:rsidR="00517B45" w:rsidRPr="00D05A8E" w:rsidRDefault="00517B45" w:rsidP="004C6F16">
            <w:pPr>
              <w:pStyle w:val="Subtitle"/>
              <w:rPr>
                <w:rFonts w:ascii="Calibri" w:hAnsi="Calibri"/>
                <w:szCs w:val="20"/>
              </w:rPr>
            </w:pPr>
            <w:r w:rsidRPr="00D05A8E">
              <w:rPr>
                <w:rFonts w:ascii="Calibri" w:hAnsi="Calibri"/>
                <w:szCs w:val="20"/>
              </w:rPr>
              <w:t>Amount</w:t>
            </w:r>
          </w:p>
        </w:tc>
        <w:tc>
          <w:tcPr>
            <w:tcW w:w="5604" w:type="dxa"/>
            <w:vAlign w:val="center"/>
          </w:tcPr>
          <w:p w14:paraId="567D5DCB" w14:textId="77777777" w:rsidR="00517B45" w:rsidRPr="00D05A8E" w:rsidRDefault="00517B45" w:rsidP="004C6F16">
            <w:pPr>
              <w:pStyle w:val="Subtitle"/>
              <w:rPr>
                <w:rFonts w:ascii="Calibri" w:hAnsi="Calibri"/>
                <w:szCs w:val="20"/>
              </w:rPr>
            </w:pPr>
            <w:r w:rsidRPr="00D05A8E">
              <w:rPr>
                <w:rFonts w:ascii="Calibri" w:hAnsi="Calibri"/>
                <w:szCs w:val="20"/>
              </w:rPr>
              <w:t>Status of Funds</w:t>
            </w:r>
          </w:p>
        </w:tc>
      </w:tr>
      <w:tr w:rsidR="00517B45" w:rsidRPr="00D05A8E" w14:paraId="0B758C52" w14:textId="77777777" w:rsidTr="007E2683">
        <w:tc>
          <w:tcPr>
            <w:tcW w:w="1329" w:type="dxa"/>
            <w:vAlign w:val="center"/>
          </w:tcPr>
          <w:p w14:paraId="3F9D9D40"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1CA6767F"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391C9C3C" w14:textId="77777777" w:rsidR="00517B45" w:rsidRPr="00D05A8E" w:rsidRDefault="00517B45"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604" w:type="dxa"/>
            <w:vAlign w:val="center"/>
          </w:tcPr>
          <w:p w14:paraId="19A2892F" w14:textId="77777777" w:rsidR="00517B45" w:rsidRPr="00D05A8E" w:rsidRDefault="00517B45"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517B45" w:rsidRPr="00D05A8E" w14:paraId="1354DE99" w14:textId="77777777" w:rsidTr="007E2683">
        <w:tc>
          <w:tcPr>
            <w:tcW w:w="1329" w:type="dxa"/>
            <w:vAlign w:val="center"/>
          </w:tcPr>
          <w:p w14:paraId="3794DAC4"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649954C9"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69569D13" w14:textId="77777777" w:rsidR="00517B45" w:rsidRPr="00D05A8E" w:rsidRDefault="00517B45"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04" w:type="dxa"/>
            <w:vAlign w:val="center"/>
          </w:tcPr>
          <w:p w14:paraId="3AD4DDFC"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517B45" w:rsidRPr="00D05A8E" w14:paraId="6CE4C462" w14:textId="77777777" w:rsidTr="007E2683">
        <w:tc>
          <w:tcPr>
            <w:tcW w:w="1329" w:type="dxa"/>
            <w:vAlign w:val="center"/>
          </w:tcPr>
          <w:p w14:paraId="39EC4316"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37D682FA"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3B6B7E72" w14:textId="77777777" w:rsidR="00517B45" w:rsidRPr="00D05A8E" w:rsidRDefault="00517B45"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1,564,515</w:t>
            </w:r>
          </w:p>
        </w:tc>
        <w:tc>
          <w:tcPr>
            <w:tcW w:w="5604" w:type="dxa"/>
          </w:tcPr>
          <w:p w14:paraId="25DEBC26" w14:textId="77777777" w:rsidR="00517B45" w:rsidRPr="003E63B4" w:rsidRDefault="00517B45" w:rsidP="00770D69">
            <w:pPr>
              <w:spacing w:after="0"/>
              <w:rPr>
                <w:sz w:val="20"/>
                <w:szCs w:val="20"/>
              </w:rPr>
            </w:pPr>
            <w:r w:rsidRPr="003E63B4">
              <w:rPr>
                <w:rFonts w:cs="Arial"/>
                <w:bCs/>
                <w:sz w:val="20"/>
                <w:szCs w:val="20"/>
              </w:rPr>
              <w:t>Application expected to be submitted June 2021</w:t>
            </w:r>
          </w:p>
        </w:tc>
      </w:tr>
      <w:tr w:rsidR="00517B45" w:rsidRPr="00D05A8E" w14:paraId="075DEA03" w14:textId="77777777" w:rsidTr="007E2683">
        <w:tc>
          <w:tcPr>
            <w:tcW w:w="1329" w:type="dxa"/>
            <w:vAlign w:val="center"/>
          </w:tcPr>
          <w:p w14:paraId="1F4EE7DA"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3121609A" w14:textId="77777777" w:rsidR="00517B45" w:rsidRPr="00D05A8E" w:rsidRDefault="00517B45" w:rsidP="004C6F16">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6883B595" w14:textId="77777777" w:rsidR="00517B45" w:rsidRPr="00D05A8E" w:rsidRDefault="00517B45"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1,967,185</w:t>
            </w:r>
          </w:p>
        </w:tc>
        <w:tc>
          <w:tcPr>
            <w:tcW w:w="5604" w:type="dxa"/>
          </w:tcPr>
          <w:p w14:paraId="1FD9F377" w14:textId="77777777" w:rsidR="00517B45" w:rsidRPr="003E63B4" w:rsidRDefault="00517B45" w:rsidP="00770D69">
            <w:pPr>
              <w:spacing w:after="0"/>
              <w:rPr>
                <w:sz w:val="20"/>
                <w:szCs w:val="20"/>
              </w:rPr>
            </w:pPr>
            <w:r w:rsidRPr="003E63B4">
              <w:rPr>
                <w:rFonts w:cs="Arial"/>
                <w:bCs/>
                <w:sz w:val="20"/>
                <w:szCs w:val="20"/>
              </w:rPr>
              <w:t>Application expected to be submitted June 2021</w:t>
            </w:r>
          </w:p>
        </w:tc>
      </w:tr>
      <w:tr w:rsidR="00517B45" w:rsidRPr="00D05A8E" w14:paraId="4223FEFC" w14:textId="77777777" w:rsidTr="007E2683">
        <w:trPr>
          <w:cantSplit/>
        </w:trPr>
        <w:tc>
          <w:tcPr>
            <w:tcW w:w="2621" w:type="dxa"/>
            <w:gridSpan w:val="2"/>
            <w:vAlign w:val="center"/>
          </w:tcPr>
          <w:p w14:paraId="38E71708" w14:textId="77777777" w:rsidR="00517B45" w:rsidRPr="00D05A8E" w:rsidRDefault="00517B45" w:rsidP="004C6F16">
            <w:pPr>
              <w:pStyle w:val="Subtitle"/>
              <w:rPr>
                <w:rFonts w:ascii="Calibri" w:hAnsi="Calibri"/>
                <w:szCs w:val="20"/>
              </w:rPr>
            </w:pPr>
            <w:r w:rsidRPr="00D05A8E">
              <w:rPr>
                <w:rFonts w:ascii="Calibri" w:hAnsi="Calibri"/>
                <w:szCs w:val="20"/>
              </w:rPr>
              <w:t>Project Total</w:t>
            </w:r>
          </w:p>
        </w:tc>
        <w:tc>
          <w:tcPr>
            <w:tcW w:w="1310" w:type="dxa"/>
            <w:vAlign w:val="center"/>
          </w:tcPr>
          <w:p w14:paraId="146B729D" w14:textId="77777777" w:rsidR="00517B45" w:rsidRPr="00D05A8E" w:rsidRDefault="00517B45"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4,451,700</w:t>
            </w:r>
          </w:p>
        </w:tc>
        <w:tc>
          <w:tcPr>
            <w:tcW w:w="5604" w:type="dxa"/>
            <w:vAlign w:val="center"/>
          </w:tcPr>
          <w:p w14:paraId="7918A94E" w14:textId="77777777" w:rsidR="00517B45" w:rsidRPr="00D05A8E" w:rsidRDefault="00517B45" w:rsidP="004C6F16">
            <w:pPr>
              <w:pStyle w:val="Subtitle"/>
              <w:jc w:val="left"/>
              <w:rPr>
                <w:rFonts w:ascii="Calibri" w:hAnsi="Calibri"/>
                <w:b w:val="0"/>
                <w:bCs w:val="0"/>
                <w:szCs w:val="20"/>
              </w:rPr>
            </w:pPr>
          </w:p>
        </w:tc>
      </w:tr>
    </w:tbl>
    <w:p w14:paraId="79F9E7E1" w14:textId="77777777" w:rsidR="00517B45" w:rsidRPr="00540FF2" w:rsidRDefault="00517B45" w:rsidP="00517B45">
      <w:pPr>
        <w:pStyle w:val="Subtitle"/>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517B45" w:rsidRPr="00D05A8E" w14:paraId="7EFC96BB" w14:textId="77777777" w:rsidTr="004C6F16">
        <w:tc>
          <w:tcPr>
            <w:tcW w:w="3588" w:type="dxa"/>
            <w:vAlign w:val="center"/>
          </w:tcPr>
          <w:p w14:paraId="034196E2"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645FE33"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w:t>
            </w:r>
            <w:r w:rsidRPr="002A3C49">
              <w:rPr>
                <w:rFonts w:ascii="Calibri" w:hAnsi="Calibri"/>
                <w:b w:val="0"/>
                <w:bCs w:val="0"/>
                <w:szCs w:val="20"/>
              </w:rPr>
              <w:t>34,327</w:t>
            </w:r>
          </w:p>
        </w:tc>
        <w:tc>
          <w:tcPr>
            <w:tcW w:w="3240" w:type="dxa"/>
            <w:tcBorders>
              <w:top w:val="single" w:sz="4" w:space="0" w:color="auto"/>
              <w:left w:val="single" w:sz="4" w:space="0" w:color="auto"/>
              <w:bottom w:val="nil"/>
            </w:tcBorders>
            <w:vAlign w:val="center"/>
          </w:tcPr>
          <w:p w14:paraId="46359071"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0FF32C71" w14:textId="77777777" w:rsidR="00517B45" w:rsidRPr="00D05A8E" w:rsidRDefault="00517B45" w:rsidP="004C6F16">
            <w:pPr>
              <w:pStyle w:val="Subtitle"/>
              <w:jc w:val="left"/>
              <w:rPr>
                <w:rFonts w:ascii="Calibri" w:hAnsi="Calibri"/>
                <w:b w:val="0"/>
                <w:bCs w:val="0"/>
                <w:szCs w:val="20"/>
              </w:rPr>
            </w:pPr>
            <w:r>
              <w:rPr>
                <w:rFonts w:ascii="Calibri" w:hAnsi="Calibri"/>
                <w:b w:val="0"/>
                <w:bCs w:val="0"/>
                <w:szCs w:val="20"/>
              </w:rPr>
              <w:t>420</w:t>
            </w:r>
          </w:p>
        </w:tc>
      </w:tr>
      <w:tr w:rsidR="00517B45" w:rsidRPr="00D05A8E" w14:paraId="15754E20" w14:textId="77777777" w:rsidTr="004C6F16">
        <w:tc>
          <w:tcPr>
            <w:tcW w:w="3588" w:type="dxa"/>
            <w:vAlign w:val="center"/>
          </w:tcPr>
          <w:p w14:paraId="3B2F802A"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2854AB65" w14:textId="77777777" w:rsidR="00517B45" w:rsidRPr="00D05A8E" w:rsidRDefault="00517B45" w:rsidP="004C6F16">
            <w:pPr>
              <w:pStyle w:val="Subtitle"/>
              <w:jc w:val="left"/>
              <w:rPr>
                <w:rFonts w:ascii="Calibri" w:hAnsi="Calibri"/>
                <w:b w:val="0"/>
                <w:bCs w:val="0"/>
                <w:szCs w:val="20"/>
              </w:rPr>
            </w:pPr>
            <w:r>
              <w:rPr>
                <w:rFonts w:ascii="Calibri" w:hAnsi="Calibri"/>
                <w:b w:val="0"/>
                <w:bCs w:val="0"/>
                <w:szCs w:val="20"/>
              </w:rPr>
              <w:t>83</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33FF6E4"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57EF6151" w14:textId="77777777" w:rsidR="00517B45" w:rsidRPr="00D05A8E" w:rsidRDefault="00517B45" w:rsidP="004C6F16">
            <w:pPr>
              <w:pStyle w:val="Subtitle"/>
              <w:jc w:val="left"/>
              <w:rPr>
                <w:rFonts w:ascii="Calibri" w:hAnsi="Calibri"/>
                <w:b w:val="0"/>
                <w:bCs w:val="0"/>
                <w:szCs w:val="20"/>
              </w:rPr>
            </w:pPr>
            <w:r>
              <w:rPr>
                <w:rFonts w:ascii="Calibri" w:hAnsi="Calibri"/>
                <w:b w:val="0"/>
                <w:bCs w:val="0"/>
                <w:szCs w:val="20"/>
              </w:rPr>
              <w:t>221</w:t>
            </w:r>
          </w:p>
        </w:tc>
      </w:tr>
    </w:tbl>
    <w:p w14:paraId="5042D21A" w14:textId="77777777" w:rsidR="00517B45" w:rsidRPr="004E0889" w:rsidRDefault="00517B45" w:rsidP="00517B45">
      <w:pPr>
        <w:pStyle w:val="Subtitle"/>
        <w:jc w:val="left"/>
        <w:rPr>
          <w:rFonts w:ascii="Calibri" w:hAnsi="Calibri"/>
          <w:b w:val="0"/>
          <w:bCs w:val="0"/>
          <w:sz w:val="14"/>
          <w:szCs w:val="1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517B45" w:rsidRPr="00D05A8E" w14:paraId="7A021381" w14:textId="77777777" w:rsidTr="007E2683">
        <w:tc>
          <w:tcPr>
            <w:tcW w:w="2628" w:type="dxa"/>
            <w:tcBorders>
              <w:bottom w:val="single" w:sz="4" w:space="0" w:color="auto"/>
            </w:tcBorders>
            <w:vAlign w:val="center"/>
          </w:tcPr>
          <w:p w14:paraId="2E831D4B" w14:textId="77777777" w:rsidR="00517B45" w:rsidRPr="00D05A8E" w:rsidRDefault="00517B45" w:rsidP="004C6F16">
            <w:pPr>
              <w:pStyle w:val="Subtitle"/>
              <w:rPr>
                <w:rFonts w:ascii="Calibri" w:hAnsi="Calibri"/>
                <w:szCs w:val="20"/>
              </w:rPr>
            </w:pPr>
          </w:p>
        </w:tc>
        <w:tc>
          <w:tcPr>
            <w:tcW w:w="1080" w:type="dxa"/>
            <w:tcBorders>
              <w:bottom w:val="single" w:sz="4" w:space="0" w:color="auto"/>
            </w:tcBorders>
            <w:vAlign w:val="center"/>
          </w:tcPr>
          <w:p w14:paraId="770784A9" w14:textId="77777777" w:rsidR="00517B45" w:rsidRPr="00D05A8E" w:rsidRDefault="00517B45" w:rsidP="004C6F16">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76792CFF" w14:textId="77777777" w:rsidR="00517B45" w:rsidRPr="00D05A8E" w:rsidRDefault="00517B45" w:rsidP="004C6F16">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21C0182B" w14:textId="77777777" w:rsidR="00517B45" w:rsidRPr="00D05A8E" w:rsidRDefault="00517B45" w:rsidP="004C6F16">
            <w:pPr>
              <w:pStyle w:val="Subtitle"/>
              <w:rPr>
                <w:rFonts w:ascii="Calibri" w:hAnsi="Calibri"/>
                <w:szCs w:val="20"/>
              </w:rPr>
            </w:pPr>
          </w:p>
        </w:tc>
        <w:tc>
          <w:tcPr>
            <w:tcW w:w="983" w:type="dxa"/>
            <w:tcBorders>
              <w:bottom w:val="single" w:sz="4" w:space="0" w:color="auto"/>
            </w:tcBorders>
            <w:vAlign w:val="center"/>
          </w:tcPr>
          <w:p w14:paraId="616BE1E4" w14:textId="77777777" w:rsidR="00517B45" w:rsidRPr="00D05A8E" w:rsidRDefault="00517B45" w:rsidP="004C6F16">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02C5D17B" w14:textId="77777777" w:rsidR="00517B45" w:rsidRPr="00D05A8E" w:rsidRDefault="00517B45" w:rsidP="004C6F16">
            <w:pPr>
              <w:pStyle w:val="Subtitle"/>
              <w:rPr>
                <w:rFonts w:ascii="Calibri" w:hAnsi="Calibri"/>
                <w:szCs w:val="20"/>
              </w:rPr>
            </w:pPr>
            <w:r w:rsidRPr="00D05A8E">
              <w:rPr>
                <w:rFonts w:ascii="Calibri" w:hAnsi="Calibri"/>
                <w:szCs w:val="20"/>
              </w:rPr>
              <w:t>Percent of Target Rate</w:t>
            </w:r>
          </w:p>
        </w:tc>
      </w:tr>
      <w:tr w:rsidR="00517B45" w:rsidRPr="00D05A8E" w14:paraId="4297FBAE" w14:textId="77777777" w:rsidTr="007E2683">
        <w:tc>
          <w:tcPr>
            <w:tcW w:w="2628" w:type="dxa"/>
            <w:tcBorders>
              <w:bottom w:val="nil"/>
              <w:right w:val="single" w:sz="4" w:space="0" w:color="auto"/>
            </w:tcBorders>
            <w:vAlign w:val="center"/>
          </w:tcPr>
          <w:p w14:paraId="3CB32211"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F2ECDCD"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28.03</w:t>
            </w:r>
          </w:p>
        </w:tc>
        <w:tc>
          <w:tcPr>
            <w:tcW w:w="1320" w:type="dxa"/>
            <w:tcBorders>
              <w:left w:val="single" w:sz="4" w:space="0" w:color="auto"/>
              <w:bottom w:val="nil"/>
              <w:right w:val="single" w:sz="4" w:space="0" w:color="auto"/>
            </w:tcBorders>
            <w:vAlign w:val="center"/>
          </w:tcPr>
          <w:p w14:paraId="019A1355"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EE45FE6"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6A3FC0FC"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65.79</w:t>
            </w:r>
          </w:p>
        </w:tc>
        <w:tc>
          <w:tcPr>
            <w:tcW w:w="1387" w:type="dxa"/>
            <w:tcBorders>
              <w:left w:val="single" w:sz="4" w:space="0" w:color="auto"/>
              <w:bottom w:val="nil"/>
            </w:tcBorders>
            <w:vAlign w:val="center"/>
          </w:tcPr>
          <w:p w14:paraId="2ADB855D"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p>
        </w:tc>
      </w:tr>
      <w:tr w:rsidR="00517B45" w:rsidRPr="00D05A8E" w14:paraId="37904182" w14:textId="77777777" w:rsidTr="007E2683">
        <w:tc>
          <w:tcPr>
            <w:tcW w:w="2628" w:type="dxa"/>
            <w:tcBorders>
              <w:top w:val="nil"/>
              <w:bottom w:val="nil"/>
              <w:right w:val="single" w:sz="4" w:space="0" w:color="auto"/>
            </w:tcBorders>
            <w:vAlign w:val="bottom"/>
          </w:tcPr>
          <w:p w14:paraId="5B9F1335"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00B0BFA9"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26.21</w:t>
            </w:r>
          </w:p>
        </w:tc>
        <w:tc>
          <w:tcPr>
            <w:tcW w:w="1320" w:type="dxa"/>
            <w:tcBorders>
              <w:top w:val="nil"/>
              <w:left w:val="single" w:sz="4" w:space="0" w:color="auto"/>
              <w:bottom w:val="nil"/>
              <w:right w:val="single" w:sz="4" w:space="0" w:color="auto"/>
            </w:tcBorders>
            <w:vAlign w:val="bottom"/>
          </w:tcPr>
          <w:p w14:paraId="17B55CFC"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23BCF7EE"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23803646"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113.44</w:t>
            </w:r>
          </w:p>
        </w:tc>
        <w:tc>
          <w:tcPr>
            <w:tcW w:w="1387" w:type="dxa"/>
            <w:tcBorders>
              <w:top w:val="nil"/>
              <w:left w:val="single" w:sz="4" w:space="0" w:color="auto"/>
              <w:bottom w:val="nil"/>
            </w:tcBorders>
            <w:vAlign w:val="bottom"/>
          </w:tcPr>
          <w:p w14:paraId="08AEDE3B" w14:textId="77777777" w:rsidR="00517B45" w:rsidRPr="00D05A8E" w:rsidRDefault="00517B45" w:rsidP="004C6F16">
            <w:pPr>
              <w:pStyle w:val="Subtitle"/>
              <w:rPr>
                <w:rFonts w:ascii="Calibri" w:hAnsi="Calibri"/>
                <w:b w:val="0"/>
                <w:bCs w:val="0"/>
                <w:szCs w:val="20"/>
              </w:rPr>
            </w:pPr>
            <w:r>
              <w:rPr>
                <w:rFonts w:ascii="Calibri" w:hAnsi="Calibri"/>
                <w:b w:val="0"/>
                <w:bCs w:val="0"/>
                <w:szCs w:val="20"/>
              </w:rPr>
              <w:t>172</w:t>
            </w:r>
            <w:r w:rsidRPr="00D05A8E">
              <w:rPr>
                <w:rFonts w:ascii="Calibri" w:hAnsi="Calibri"/>
                <w:b w:val="0"/>
                <w:bCs w:val="0"/>
                <w:szCs w:val="20"/>
              </w:rPr>
              <w:t>%</w:t>
            </w:r>
          </w:p>
        </w:tc>
      </w:tr>
      <w:tr w:rsidR="00517B45" w:rsidRPr="00D05A8E" w14:paraId="3B3BF47B" w14:textId="77777777" w:rsidTr="007E2683">
        <w:tc>
          <w:tcPr>
            <w:tcW w:w="2628" w:type="dxa"/>
            <w:tcBorders>
              <w:top w:val="nil"/>
              <w:right w:val="single" w:sz="4" w:space="0" w:color="auto"/>
            </w:tcBorders>
            <w:vAlign w:val="bottom"/>
          </w:tcPr>
          <w:p w14:paraId="342DDFAC"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5EEA978F"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54.24</w:t>
            </w:r>
          </w:p>
        </w:tc>
        <w:tc>
          <w:tcPr>
            <w:tcW w:w="1320" w:type="dxa"/>
            <w:tcBorders>
              <w:top w:val="nil"/>
              <w:left w:val="single" w:sz="4" w:space="0" w:color="auto"/>
              <w:right w:val="single" w:sz="4" w:space="0" w:color="auto"/>
            </w:tcBorders>
            <w:vAlign w:val="bottom"/>
          </w:tcPr>
          <w:p w14:paraId="68C52D20" w14:textId="77777777" w:rsidR="00517B45" w:rsidRPr="00D05A8E" w:rsidRDefault="00517B45" w:rsidP="004C6F16">
            <w:pPr>
              <w:pStyle w:val="Subtitle"/>
              <w:rPr>
                <w:rFonts w:ascii="Calibri" w:hAnsi="Calibri"/>
                <w:b w:val="0"/>
                <w:bCs w:val="0"/>
                <w:szCs w:val="20"/>
              </w:rPr>
            </w:pPr>
            <w:r>
              <w:rPr>
                <w:rFonts w:ascii="Calibri" w:hAnsi="Calibri"/>
                <w:b w:val="0"/>
                <w:bCs w:val="0"/>
                <w:szCs w:val="20"/>
              </w:rPr>
              <w:t>82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6F611F35" w14:textId="77777777" w:rsidR="00517B45" w:rsidRPr="00D05A8E" w:rsidRDefault="00517B45" w:rsidP="004C6F16">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7BF71462" w14:textId="77777777" w:rsidR="00517B45" w:rsidRPr="00D05A8E" w:rsidRDefault="00517B45"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125.84</w:t>
            </w:r>
          </w:p>
        </w:tc>
        <w:tc>
          <w:tcPr>
            <w:tcW w:w="1387" w:type="dxa"/>
            <w:tcBorders>
              <w:top w:val="nil"/>
              <w:left w:val="single" w:sz="4" w:space="0" w:color="auto"/>
            </w:tcBorders>
            <w:vAlign w:val="bottom"/>
          </w:tcPr>
          <w:p w14:paraId="50D5F59A" w14:textId="77777777" w:rsidR="00517B45" w:rsidRPr="00D05A8E" w:rsidRDefault="00517B45" w:rsidP="004C6F16">
            <w:pPr>
              <w:pStyle w:val="Subtitle"/>
              <w:rPr>
                <w:rFonts w:ascii="Calibri" w:hAnsi="Calibri"/>
                <w:b w:val="0"/>
                <w:bCs w:val="0"/>
                <w:szCs w:val="20"/>
              </w:rPr>
            </w:pPr>
            <w:r>
              <w:rPr>
                <w:rFonts w:ascii="Calibri" w:hAnsi="Calibri"/>
                <w:b w:val="0"/>
                <w:bCs w:val="0"/>
                <w:szCs w:val="20"/>
              </w:rPr>
              <w:t>191</w:t>
            </w:r>
            <w:r w:rsidRPr="00D05A8E">
              <w:rPr>
                <w:rFonts w:ascii="Calibri" w:hAnsi="Calibri"/>
                <w:b w:val="0"/>
                <w:bCs w:val="0"/>
                <w:szCs w:val="20"/>
              </w:rPr>
              <w:t>%</w:t>
            </w:r>
          </w:p>
        </w:tc>
      </w:tr>
    </w:tbl>
    <w:p w14:paraId="061EDCDE" w14:textId="77777777" w:rsidR="00517B45" w:rsidRPr="00517B45" w:rsidRDefault="00517B45" w:rsidP="00517B45">
      <w:pPr>
        <w:pStyle w:val="Subtitle"/>
        <w:jc w:val="left"/>
        <w:rPr>
          <w:rFonts w:ascii="Calibri" w:hAnsi="Calibri"/>
          <w:b w:val="0"/>
          <w:bCs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17B45" w:rsidRPr="00D05A8E" w14:paraId="59C8D174" w14:textId="77777777" w:rsidTr="004C6F16">
        <w:tc>
          <w:tcPr>
            <w:tcW w:w="9576" w:type="dxa"/>
          </w:tcPr>
          <w:p w14:paraId="690BDD61" w14:textId="77777777" w:rsidR="00517B45" w:rsidRPr="00517B45" w:rsidRDefault="00517B45" w:rsidP="00517B45">
            <w:pPr>
              <w:pStyle w:val="Subtitle"/>
              <w:widowControl w:val="0"/>
              <w:jc w:val="left"/>
              <w:rPr>
                <w:rFonts w:ascii="Calibri" w:hAnsi="Calibri" w:cs="Arial"/>
                <w:b w:val="0"/>
                <w:bCs w:val="0"/>
                <w:szCs w:val="20"/>
              </w:rPr>
            </w:pPr>
            <w:r w:rsidRPr="00517B45">
              <w:rPr>
                <w:rFonts w:ascii="Calibri" w:hAnsi="Calibri"/>
                <w:szCs w:val="20"/>
              </w:rPr>
              <w:t>Project History</w:t>
            </w:r>
            <w:r w:rsidRPr="00517B45">
              <w:rPr>
                <w:rFonts w:ascii="Calibri" w:hAnsi="Calibri"/>
                <w:b w:val="0"/>
                <w:bCs w:val="0"/>
                <w:szCs w:val="20"/>
              </w:rPr>
              <w:t xml:space="preserve"> – </w:t>
            </w:r>
            <w:r w:rsidRPr="00517B45">
              <w:rPr>
                <w:rFonts w:ascii="Calibri" w:hAnsi="Calibri" w:cs="Arial"/>
                <w:b w:val="0"/>
                <w:bCs w:val="0"/>
                <w:szCs w:val="20"/>
              </w:rPr>
              <w:t xml:space="preserve">The communities of Fort Smith and Yellowtail, located in Big Horn County, were created as employee housing in 1961 during construction of the Yellowtail Dam.  The communities are separated by Montana Highway 313.  After construction of the Dam was completed in 1967, the land was transferred to private ownership.  The Fort Smith wastewater system consists of a collection system, buried steel tank rail cars used for septic tanks and three </w:t>
            </w:r>
            <w:proofErr w:type="spellStart"/>
            <w:r w:rsidRPr="00517B45">
              <w:rPr>
                <w:rFonts w:ascii="Calibri" w:hAnsi="Calibri" w:cs="Arial"/>
                <w:b w:val="0"/>
                <w:bCs w:val="0"/>
                <w:szCs w:val="20"/>
              </w:rPr>
              <w:t>drainfields</w:t>
            </w:r>
            <w:proofErr w:type="spellEnd"/>
            <w:r w:rsidRPr="00517B45">
              <w:rPr>
                <w:rFonts w:ascii="Calibri" w:hAnsi="Calibri" w:cs="Arial"/>
                <w:b w:val="0"/>
                <w:bCs w:val="0"/>
                <w:szCs w:val="20"/>
              </w:rPr>
              <w:t xml:space="preserve"> located on Crow Tribal property.  The Yellowtail wastewater system consists of a collection system and a single-cell unlined lagoon.  Because the lagoon is within the boundaries of the Crow Reservation, on-going permitting is done by EPA.  The lagoon is currently permitted as a non-discharging system.  The communities share one public water supply system.</w:t>
            </w:r>
          </w:p>
          <w:p w14:paraId="0738BCF1" w14:textId="77777777" w:rsidR="00517B45" w:rsidRPr="00C47C8E" w:rsidRDefault="00517B45" w:rsidP="00517B45">
            <w:pPr>
              <w:pStyle w:val="Subtitle"/>
              <w:widowControl w:val="0"/>
              <w:jc w:val="left"/>
              <w:rPr>
                <w:rFonts w:ascii="Calibri" w:hAnsi="Calibri" w:cs="Arial"/>
                <w:b w:val="0"/>
                <w:bCs w:val="0"/>
                <w:sz w:val="6"/>
                <w:szCs w:val="6"/>
              </w:rPr>
            </w:pPr>
          </w:p>
          <w:p w14:paraId="26B50FD7" w14:textId="77777777" w:rsidR="00517B45" w:rsidRPr="00517B45" w:rsidRDefault="00517B45" w:rsidP="00967EE5">
            <w:pPr>
              <w:pBdr>
                <w:top w:val="single" w:sz="6" w:space="0" w:color="FFFFFF"/>
                <w:left w:val="single" w:sz="6" w:space="0" w:color="FFFFFF"/>
                <w:bottom w:val="single" w:sz="6" w:space="0" w:color="FFFFFF"/>
                <w:right w:val="single" w:sz="6" w:space="0" w:color="FFFFFF"/>
              </w:pBdr>
              <w:spacing w:after="0" w:line="240" w:lineRule="auto"/>
              <w:rPr>
                <w:rFonts w:cs="Arial"/>
                <w:sz w:val="20"/>
                <w:szCs w:val="20"/>
              </w:rPr>
            </w:pPr>
            <w:r w:rsidRPr="00517B45">
              <w:rPr>
                <w:rFonts w:cs="Arial"/>
                <w:b/>
                <w:bCs/>
                <w:sz w:val="20"/>
                <w:szCs w:val="20"/>
              </w:rPr>
              <w:t>Identified Problem</w:t>
            </w:r>
            <w:r w:rsidRPr="00517B45">
              <w:rPr>
                <w:rFonts w:cs="Arial"/>
                <w:sz w:val="20"/>
                <w:szCs w:val="20"/>
              </w:rPr>
              <w:t xml:space="preserve"> – The wastewater systems have the following deficiencies:</w:t>
            </w:r>
          </w:p>
          <w:p w14:paraId="0B2D7DFB" w14:textId="77777777" w:rsidR="00517B45" w:rsidRPr="00517B45" w:rsidRDefault="00517B45" w:rsidP="000A531A">
            <w:pPr>
              <w:pStyle w:val="ListParagraph"/>
              <w:numPr>
                <w:ilvl w:val="0"/>
                <w:numId w:val="34"/>
              </w:numPr>
              <w:snapToGrid w:val="0"/>
              <w:contextualSpacing/>
              <w:rPr>
                <w:rFonts w:ascii="Calibri" w:hAnsi="Calibri" w:cs="Arial"/>
                <w:sz w:val="20"/>
              </w:rPr>
            </w:pPr>
            <w:r w:rsidRPr="00517B45">
              <w:rPr>
                <w:rFonts w:ascii="Calibri" w:hAnsi="Calibri" w:cs="Arial"/>
                <w:sz w:val="20"/>
              </w:rPr>
              <w:t xml:space="preserve">Both collection systems show signs of leakage and a significant portion of the sewage is not making its way to the </w:t>
            </w:r>
            <w:proofErr w:type="spellStart"/>
            <w:r w:rsidRPr="00517B45">
              <w:rPr>
                <w:rFonts w:ascii="Calibri" w:hAnsi="Calibri" w:cs="Arial"/>
                <w:sz w:val="20"/>
              </w:rPr>
              <w:t>drainfield</w:t>
            </w:r>
            <w:proofErr w:type="spellEnd"/>
            <w:r w:rsidRPr="00517B45">
              <w:rPr>
                <w:rFonts w:ascii="Calibri" w:hAnsi="Calibri" w:cs="Arial"/>
                <w:sz w:val="20"/>
              </w:rPr>
              <w:t xml:space="preserve"> (Fort Smith) or lagoon (Yellowtail);</w:t>
            </w:r>
          </w:p>
          <w:p w14:paraId="6B46B59C" w14:textId="77777777" w:rsidR="00517B45" w:rsidRPr="00517B45" w:rsidRDefault="00517B45" w:rsidP="000A531A">
            <w:pPr>
              <w:pStyle w:val="ListParagraph"/>
              <w:numPr>
                <w:ilvl w:val="0"/>
                <w:numId w:val="34"/>
              </w:numPr>
              <w:snapToGrid w:val="0"/>
              <w:contextualSpacing/>
              <w:rPr>
                <w:rFonts w:ascii="Calibri" w:hAnsi="Calibri" w:cs="Arial"/>
                <w:sz w:val="20"/>
              </w:rPr>
            </w:pPr>
            <w:r w:rsidRPr="00517B45">
              <w:rPr>
                <w:rFonts w:ascii="Calibri" w:hAnsi="Calibri" w:cs="Arial"/>
                <w:sz w:val="20"/>
              </w:rPr>
              <w:t>Both collection systems are clogged due to roots and collapsed pipes so the WSD is unable to TV the lines to identify leaks;</w:t>
            </w:r>
          </w:p>
          <w:p w14:paraId="12B2210E" w14:textId="77777777" w:rsidR="00517B45" w:rsidRPr="00517B45" w:rsidRDefault="00517B45" w:rsidP="000A531A">
            <w:pPr>
              <w:pStyle w:val="ListParagraph"/>
              <w:numPr>
                <w:ilvl w:val="0"/>
                <w:numId w:val="34"/>
              </w:numPr>
              <w:snapToGrid w:val="0"/>
              <w:contextualSpacing/>
              <w:rPr>
                <w:rFonts w:ascii="Calibri" w:hAnsi="Calibri" w:cs="Arial"/>
                <w:sz w:val="20"/>
              </w:rPr>
            </w:pPr>
            <w:r w:rsidRPr="00517B45">
              <w:rPr>
                <w:rFonts w:ascii="Calibri" w:hAnsi="Calibri" w:cs="Arial"/>
                <w:sz w:val="20"/>
              </w:rPr>
              <w:t>Both collection systems have inadequately spaced manholes and many of the manholes are not watertight;</w:t>
            </w:r>
          </w:p>
          <w:p w14:paraId="56AAC178" w14:textId="77777777" w:rsidR="00517B45" w:rsidRPr="00517B45" w:rsidRDefault="00517B45" w:rsidP="000A531A">
            <w:pPr>
              <w:pStyle w:val="ListParagraph"/>
              <w:numPr>
                <w:ilvl w:val="0"/>
                <w:numId w:val="34"/>
              </w:numPr>
              <w:snapToGrid w:val="0"/>
              <w:contextualSpacing/>
              <w:rPr>
                <w:rFonts w:ascii="Calibri" w:hAnsi="Calibri" w:cs="Arial"/>
                <w:sz w:val="20"/>
              </w:rPr>
            </w:pPr>
            <w:r w:rsidRPr="00517B45">
              <w:rPr>
                <w:rFonts w:ascii="Calibri" w:hAnsi="Calibri" w:cs="Arial"/>
                <w:sz w:val="20"/>
              </w:rPr>
              <w:t xml:space="preserve">The Fort Smith </w:t>
            </w:r>
            <w:proofErr w:type="spellStart"/>
            <w:r w:rsidRPr="00517B45">
              <w:rPr>
                <w:rFonts w:ascii="Calibri" w:hAnsi="Calibri" w:cs="Arial"/>
                <w:sz w:val="20"/>
              </w:rPr>
              <w:t>drainfield</w:t>
            </w:r>
            <w:proofErr w:type="spellEnd"/>
            <w:r w:rsidRPr="00517B45">
              <w:rPr>
                <w:rFonts w:ascii="Calibri" w:hAnsi="Calibri" w:cs="Arial"/>
                <w:sz w:val="20"/>
              </w:rPr>
              <w:t xml:space="preserve"> is undersized for current flows;</w:t>
            </w:r>
          </w:p>
          <w:p w14:paraId="6FCCF8F3" w14:textId="77777777" w:rsidR="00517B45" w:rsidRPr="00517B45" w:rsidRDefault="00517B45" w:rsidP="000A531A">
            <w:pPr>
              <w:pStyle w:val="ListParagraph"/>
              <w:numPr>
                <w:ilvl w:val="0"/>
                <w:numId w:val="34"/>
              </w:numPr>
              <w:snapToGrid w:val="0"/>
              <w:contextualSpacing/>
              <w:rPr>
                <w:rFonts w:ascii="Calibri" w:hAnsi="Calibri" w:cs="Arial"/>
                <w:sz w:val="20"/>
              </w:rPr>
            </w:pPr>
            <w:r w:rsidRPr="00517B45">
              <w:rPr>
                <w:rFonts w:ascii="Calibri" w:hAnsi="Calibri" w:cs="Arial"/>
                <w:sz w:val="20"/>
              </w:rPr>
              <w:t>The rail cars used for septic tanks at Fort Smith are corroding and in questionable condition;</w:t>
            </w:r>
          </w:p>
          <w:p w14:paraId="21BB8C93" w14:textId="77777777" w:rsidR="00540FF2" w:rsidRPr="00540FF2" w:rsidRDefault="00517B45" w:rsidP="000A531A">
            <w:pPr>
              <w:pStyle w:val="ListParagraph"/>
              <w:numPr>
                <w:ilvl w:val="0"/>
                <w:numId w:val="34"/>
              </w:numPr>
              <w:snapToGrid w:val="0"/>
              <w:contextualSpacing/>
              <w:rPr>
                <w:rFonts w:cs="Arial"/>
                <w:sz w:val="20"/>
              </w:rPr>
            </w:pPr>
            <w:r w:rsidRPr="00540FF2">
              <w:rPr>
                <w:rFonts w:ascii="Calibri" w:hAnsi="Calibri" w:cs="Arial"/>
                <w:sz w:val="20"/>
              </w:rPr>
              <w:t>The Yellowtail lagoon does not have standing water so any sewage that arrives at the lagoon leaks into the soil.</w:t>
            </w:r>
          </w:p>
          <w:p w14:paraId="4BB4A25C" w14:textId="77777777" w:rsidR="00967EE5" w:rsidRDefault="00517B45" w:rsidP="00967EE5">
            <w:pPr>
              <w:snapToGrid w:val="0"/>
              <w:spacing w:after="0"/>
              <w:contextualSpacing/>
              <w:rPr>
                <w:rFonts w:cs="Arial"/>
                <w:sz w:val="20"/>
              </w:rPr>
            </w:pPr>
            <w:r w:rsidRPr="00540FF2">
              <w:rPr>
                <w:rFonts w:cs="Arial"/>
                <w:b/>
                <w:bCs/>
                <w:sz w:val="20"/>
              </w:rPr>
              <w:t>Proposed Solution</w:t>
            </w:r>
            <w:r w:rsidRPr="00540FF2">
              <w:rPr>
                <w:rFonts w:cs="Arial"/>
                <w:sz w:val="20"/>
              </w:rPr>
              <w:t xml:space="preserve"> - The proposed project would:</w:t>
            </w:r>
          </w:p>
          <w:p w14:paraId="78807F4F" w14:textId="53D92030" w:rsidR="00517B45" w:rsidRPr="00967EE5" w:rsidRDefault="00517B45" w:rsidP="00967EE5">
            <w:pPr>
              <w:pStyle w:val="ListParagraph"/>
              <w:numPr>
                <w:ilvl w:val="0"/>
                <w:numId w:val="53"/>
              </w:numPr>
              <w:snapToGrid w:val="0"/>
              <w:contextualSpacing/>
              <w:rPr>
                <w:rFonts w:asciiTheme="minorHAnsi" w:hAnsiTheme="minorHAnsi" w:cstheme="minorHAnsi"/>
                <w:sz w:val="20"/>
              </w:rPr>
            </w:pPr>
            <w:r w:rsidRPr="00967EE5">
              <w:rPr>
                <w:rFonts w:asciiTheme="minorHAnsi" w:hAnsiTheme="minorHAnsi" w:cstheme="minorHAnsi"/>
                <w:sz w:val="20"/>
              </w:rPr>
              <w:t>Construct a new conventional gravity collection system to replace the existing collection system;</w:t>
            </w:r>
          </w:p>
          <w:p w14:paraId="74A0F6D4" w14:textId="77777777" w:rsidR="00517B45" w:rsidRPr="00967EE5" w:rsidRDefault="00517B45" w:rsidP="00967EE5">
            <w:pPr>
              <w:pStyle w:val="ListParagraph"/>
              <w:numPr>
                <w:ilvl w:val="0"/>
                <w:numId w:val="33"/>
              </w:numPr>
              <w:pBdr>
                <w:top w:val="single" w:sz="6" w:space="0" w:color="FFFFFF"/>
                <w:left w:val="single" w:sz="6" w:space="0" w:color="FFFFFF"/>
                <w:bottom w:val="single" w:sz="6" w:space="0" w:color="FFFFFF"/>
                <w:right w:val="single" w:sz="6" w:space="0" w:color="FFFFFF"/>
              </w:pBdr>
              <w:snapToGrid w:val="0"/>
              <w:contextualSpacing/>
              <w:rPr>
                <w:rFonts w:asciiTheme="minorHAnsi" w:hAnsiTheme="minorHAnsi" w:cstheme="minorHAnsi"/>
                <w:sz w:val="20"/>
              </w:rPr>
            </w:pPr>
            <w:r w:rsidRPr="00967EE5">
              <w:rPr>
                <w:rFonts w:asciiTheme="minorHAnsi" w:hAnsiTheme="minorHAnsi" w:cstheme="minorHAnsi"/>
                <w:sz w:val="20"/>
              </w:rPr>
              <w:t xml:space="preserve">Construct a new lift station and force main; </w:t>
            </w:r>
          </w:p>
          <w:p w14:paraId="5E2A0A0A" w14:textId="77777777" w:rsidR="00517B45" w:rsidRPr="00517B45" w:rsidRDefault="00517B45" w:rsidP="00967EE5">
            <w:pPr>
              <w:pStyle w:val="ListParagraph"/>
              <w:numPr>
                <w:ilvl w:val="0"/>
                <w:numId w:val="33"/>
              </w:numPr>
              <w:pBdr>
                <w:top w:val="single" w:sz="6" w:space="0" w:color="FFFFFF"/>
                <w:left w:val="single" w:sz="6" w:space="0" w:color="FFFFFF"/>
                <w:bottom w:val="single" w:sz="6" w:space="0" w:color="FFFFFF"/>
                <w:right w:val="single" w:sz="6" w:space="0" w:color="FFFFFF"/>
              </w:pBdr>
              <w:snapToGrid w:val="0"/>
              <w:contextualSpacing/>
              <w:rPr>
                <w:rFonts w:ascii="Calibri" w:hAnsi="Calibri" w:cs="Arial"/>
                <w:sz w:val="20"/>
              </w:rPr>
            </w:pPr>
            <w:r w:rsidRPr="00517B45">
              <w:rPr>
                <w:rFonts w:ascii="Calibri" w:hAnsi="Calibri" w:cs="Arial"/>
                <w:sz w:val="20"/>
              </w:rPr>
              <w:t>Construct new facultative lagoons and a spray irrigation system that serves both communities; and</w:t>
            </w:r>
          </w:p>
          <w:p w14:paraId="0DD0188C" w14:textId="77777777" w:rsidR="00517B45" w:rsidRPr="00517B45" w:rsidRDefault="00517B45" w:rsidP="00967EE5">
            <w:pPr>
              <w:pStyle w:val="ListParagraph"/>
              <w:numPr>
                <w:ilvl w:val="0"/>
                <w:numId w:val="33"/>
              </w:numPr>
              <w:pBdr>
                <w:top w:val="single" w:sz="6" w:space="0" w:color="FFFFFF"/>
                <w:left w:val="single" w:sz="6" w:space="0" w:color="FFFFFF"/>
                <w:bottom w:val="single" w:sz="6" w:space="0" w:color="FFFFFF"/>
                <w:right w:val="single" w:sz="6" w:space="0" w:color="FFFFFF"/>
              </w:pBdr>
              <w:snapToGrid w:val="0"/>
              <w:contextualSpacing/>
              <w:rPr>
                <w:rFonts w:ascii="Calibri" w:hAnsi="Calibri" w:cs="Arial"/>
                <w:sz w:val="20"/>
              </w:rPr>
            </w:pPr>
            <w:r w:rsidRPr="00517B45">
              <w:rPr>
                <w:rFonts w:ascii="Calibri" w:hAnsi="Calibri" w:cs="Arial"/>
                <w:sz w:val="20"/>
              </w:rPr>
              <w:t xml:space="preserve">Abandon the existing Fort Smith </w:t>
            </w:r>
            <w:proofErr w:type="spellStart"/>
            <w:r w:rsidRPr="00517B45">
              <w:rPr>
                <w:rFonts w:ascii="Calibri" w:hAnsi="Calibri" w:cs="Arial"/>
                <w:sz w:val="20"/>
              </w:rPr>
              <w:t>drainfield</w:t>
            </w:r>
            <w:proofErr w:type="spellEnd"/>
            <w:r w:rsidRPr="00517B45">
              <w:rPr>
                <w:rFonts w:ascii="Calibri" w:hAnsi="Calibri" w:cs="Arial"/>
                <w:sz w:val="20"/>
              </w:rPr>
              <w:t xml:space="preserve"> and Yellowtail lagoon systems. </w:t>
            </w:r>
          </w:p>
          <w:p w14:paraId="1E1BBCC0" w14:textId="77777777" w:rsidR="007E2683" w:rsidRDefault="00517B45" w:rsidP="00967EE5">
            <w:pPr>
              <w:pStyle w:val="Subtitle"/>
              <w:widowControl w:val="0"/>
              <w:jc w:val="left"/>
              <w:rPr>
                <w:rFonts w:ascii="Calibri" w:hAnsi="Calibri" w:cs="Calibri"/>
                <w:b w:val="0"/>
                <w:bCs w:val="0"/>
                <w:color w:val="000000"/>
                <w:szCs w:val="20"/>
              </w:rPr>
            </w:pPr>
            <w:r w:rsidRPr="00517B45">
              <w:rPr>
                <w:rFonts w:ascii="Calibri" w:hAnsi="Calibri" w:cs="Arial"/>
                <w:b w:val="0"/>
                <w:bCs w:val="0"/>
                <w:szCs w:val="20"/>
              </w:rPr>
              <w:t xml:space="preserve">CONDITION: </w:t>
            </w:r>
            <w:r w:rsidRPr="00517B45">
              <w:rPr>
                <w:rFonts w:ascii="Calibri" w:hAnsi="Calibri" w:cs="Calibri"/>
                <w:b w:val="0"/>
                <w:bCs w:val="0"/>
                <w:color w:val="000000"/>
                <w:szCs w:val="20"/>
              </w:rPr>
              <w:t xml:space="preserve">If awarded, applicant agrees to establish projected end user rates, as presented in application, as user </w:t>
            </w:r>
            <w:r w:rsidRPr="00540FF2">
              <w:rPr>
                <w:rFonts w:asciiTheme="minorHAnsi" w:hAnsiTheme="minorHAnsi" w:cstheme="minorHAnsi"/>
                <w:b w:val="0"/>
                <w:bCs w:val="0"/>
                <w:color w:val="000000"/>
                <w:szCs w:val="20"/>
              </w:rPr>
              <w:t>rates of $98.69 at</w:t>
            </w:r>
            <w:r w:rsidRPr="00517B45">
              <w:rPr>
                <w:rFonts w:ascii="Calibri" w:hAnsi="Calibri" w:cs="Calibri"/>
                <w:b w:val="0"/>
                <w:bCs w:val="0"/>
                <w:color w:val="000000"/>
                <w:szCs w:val="20"/>
              </w:rPr>
              <w:t xml:space="preserve"> the end of the project.  Current user rates do not meet the amount required for level of funding requested, but projected end user rates do meet the required rates for amount requested. </w:t>
            </w:r>
          </w:p>
          <w:p w14:paraId="034A7074" w14:textId="43D0034F" w:rsidR="007E2683" w:rsidRPr="007E2683" w:rsidRDefault="007E2683" w:rsidP="00967EE5">
            <w:pPr>
              <w:pStyle w:val="Subtitle"/>
              <w:widowControl w:val="0"/>
              <w:jc w:val="left"/>
              <w:rPr>
                <w:rFonts w:ascii="Calibri" w:hAnsi="Calibri" w:cs="Calibri"/>
                <w:b w:val="0"/>
                <w:bCs w:val="0"/>
                <w:color w:val="000000"/>
                <w:szCs w:val="20"/>
              </w:rPr>
            </w:pPr>
          </w:p>
        </w:tc>
      </w:tr>
    </w:tbl>
    <w:p w14:paraId="069A1182" w14:textId="77777777" w:rsidR="00770D69" w:rsidRDefault="00770D69">
      <w:pPr>
        <w:spacing w:after="0" w:line="240" w:lineRule="auto"/>
        <w:rPr>
          <w:rFonts w:eastAsia="Times New Roman"/>
          <w:b/>
          <w:bCs/>
          <w:sz w:val="20"/>
          <w:szCs w:val="20"/>
        </w:rPr>
      </w:pPr>
      <w:r>
        <w:rPr>
          <w:sz w:val="20"/>
          <w:szCs w:val="20"/>
        </w:rPr>
        <w:br w:type="page"/>
      </w:r>
    </w:p>
    <w:p w14:paraId="56ED1FB3" w14:textId="1DE8CA00" w:rsidR="008B4881" w:rsidRPr="00D05A8E" w:rsidRDefault="008B4881" w:rsidP="008B4881">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City of Hardin </w:t>
      </w:r>
      <w:r w:rsidRPr="00D05A8E">
        <w:rPr>
          <w:rFonts w:ascii="Calibri" w:hAnsi="Calibri"/>
          <w:sz w:val="20"/>
          <w:szCs w:val="20"/>
        </w:rPr>
        <w:t xml:space="preserve">Project No. </w:t>
      </w:r>
      <w:r>
        <w:rPr>
          <w:rFonts w:ascii="Calibri" w:hAnsi="Calibri"/>
          <w:sz w:val="20"/>
          <w:szCs w:val="20"/>
        </w:rPr>
        <w:t>5</w:t>
      </w:r>
      <w:r w:rsidRPr="00D05A8E">
        <w:rPr>
          <w:rFonts w:ascii="Calibri" w:hAnsi="Calibri"/>
          <w:sz w:val="20"/>
          <w:szCs w:val="20"/>
        </w:rPr>
        <w:t xml:space="preserve"> </w:t>
      </w:r>
    </w:p>
    <w:p w14:paraId="61E5F9FB" w14:textId="77777777" w:rsidR="008B4881" w:rsidRPr="00D05A8E" w:rsidRDefault="008B4881" w:rsidP="008B4881">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Wastewater</w:t>
      </w:r>
      <w:r w:rsidRPr="00D05A8E">
        <w:rPr>
          <w:rFonts w:ascii="Calibri" w:hAnsi="Calibri"/>
          <w:sz w:val="20"/>
          <w:szCs w:val="20"/>
        </w:rPr>
        <w:t xml:space="preserve"> System Improvements</w:t>
      </w:r>
    </w:p>
    <w:p w14:paraId="69389F6A" w14:textId="67BB8A54" w:rsidR="008B4881" w:rsidRPr="00D05A8E" w:rsidRDefault="008B4881" w:rsidP="008B4881">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3,710</w:t>
      </w:r>
      <w:r w:rsidRPr="00D05A8E">
        <w:rPr>
          <w:rFonts w:ascii="Calibri" w:hAnsi="Calibri"/>
          <w:b w:val="0"/>
          <w:bCs w:val="0"/>
          <w:szCs w:val="20"/>
        </w:rPr>
        <w:t xml:space="preserve"> points out of a possible 5,000 points and ranked </w:t>
      </w:r>
      <w:r>
        <w:rPr>
          <w:rFonts w:ascii="Calibri" w:hAnsi="Calibri"/>
          <w:b w:val="0"/>
          <w:bCs w:val="0"/>
          <w:szCs w:val="20"/>
        </w:rPr>
        <w:t>5</w:t>
      </w:r>
      <w:r w:rsidRPr="00D05A8E">
        <w:rPr>
          <w:rFonts w:ascii="Calibri" w:hAnsi="Calibri"/>
          <w:b w:val="0"/>
          <w:bCs w:val="0"/>
          <w:szCs w:val="20"/>
        </w:rPr>
        <w:t xml:space="preserve"> out of </w:t>
      </w:r>
      <w:r w:rsidR="0028736D">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3C48A64F" w14:textId="77777777" w:rsidR="008B4881" w:rsidRPr="00967EE5" w:rsidRDefault="008B4881" w:rsidP="008B4881">
      <w:pPr>
        <w:pStyle w:val="Subtitle"/>
        <w:jc w:val="left"/>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991"/>
        <w:gridCol w:w="1289"/>
        <w:gridCol w:w="6120"/>
      </w:tblGrid>
      <w:tr w:rsidR="00770D69" w:rsidRPr="00D05A8E" w14:paraId="21351DD3" w14:textId="77777777" w:rsidTr="00770D69">
        <w:tc>
          <w:tcPr>
            <w:tcW w:w="1135" w:type="dxa"/>
            <w:vAlign w:val="center"/>
          </w:tcPr>
          <w:p w14:paraId="4A2107C1" w14:textId="77777777" w:rsidR="00770D69" w:rsidRPr="00D05A8E" w:rsidRDefault="00770D69" w:rsidP="00F6503E">
            <w:pPr>
              <w:pStyle w:val="Subtitle"/>
              <w:rPr>
                <w:rFonts w:ascii="Calibri" w:hAnsi="Calibri"/>
                <w:szCs w:val="20"/>
              </w:rPr>
            </w:pPr>
            <w:r w:rsidRPr="00D05A8E">
              <w:rPr>
                <w:rFonts w:ascii="Calibri" w:hAnsi="Calibri"/>
                <w:szCs w:val="20"/>
              </w:rPr>
              <w:t>Funding Source</w:t>
            </w:r>
          </w:p>
        </w:tc>
        <w:tc>
          <w:tcPr>
            <w:tcW w:w="991" w:type="dxa"/>
            <w:vAlign w:val="center"/>
          </w:tcPr>
          <w:p w14:paraId="703355E5" w14:textId="77777777" w:rsidR="00770D69" w:rsidRPr="00D05A8E" w:rsidRDefault="00770D69" w:rsidP="00F6503E">
            <w:pPr>
              <w:pStyle w:val="Subtitle"/>
              <w:rPr>
                <w:rFonts w:ascii="Calibri" w:hAnsi="Calibri"/>
                <w:szCs w:val="20"/>
              </w:rPr>
            </w:pPr>
            <w:r w:rsidRPr="00D05A8E">
              <w:rPr>
                <w:rFonts w:ascii="Calibri" w:hAnsi="Calibri"/>
                <w:szCs w:val="20"/>
              </w:rPr>
              <w:t>Type of Funds</w:t>
            </w:r>
          </w:p>
        </w:tc>
        <w:tc>
          <w:tcPr>
            <w:tcW w:w="1289" w:type="dxa"/>
            <w:vAlign w:val="center"/>
          </w:tcPr>
          <w:p w14:paraId="7C7329C6" w14:textId="77777777" w:rsidR="00770D69" w:rsidRPr="00D05A8E" w:rsidRDefault="00770D69" w:rsidP="00F6503E">
            <w:pPr>
              <w:pStyle w:val="Subtitle"/>
              <w:rPr>
                <w:rFonts w:ascii="Calibri" w:hAnsi="Calibri"/>
                <w:szCs w:val="20"/>
              </w:rPr>
            </w:pPr>
            <w:r w:rsidRPr="00D05A8E">
              <w:rPr>
                <w:rFonts w:ascii="Calibri" w:hAnsi="Calibri"/>
                <w:szCs w:val="20"/>
              </w:rPr>
              <w:t>Amount</w:t>
            </w:r>
          </w:p>
        </w:tc>
        <w:tc>
          <w:tcPr>
            <w:tcW w:w="6120" w:type="dxa"/>
            <w:vAlign w:val="center"/>
          </w:tcPr>
          <w:p w14:paraId="69168D3C" w14:textId="0CCA89FE" w:rsidR="00770D69" w:rsidRPr="00D05A8E" w:rsidRDefault="00770D69" w:rsidP="00F6503E">
            <w:pPr>
              <w:pStyle w:val="Subtitle"/>
              <w:rPr>
                <w:rFonts w:ascii="Calibri" w:hAnsi="Calibri"/>
                <w:szCs w:val="20"/>
              </w:rPr>
            </w:pPr>
            <w:r w:rsidRPr="00D05A8E">
              <w:rPr>
                <w:rFonts w:ascii="Calibri" w:hAnsi="Calibri"/>
                <w:szCs w:val="20"/>
              </w:rPr>
              <w:t>Status of Funds</w:t>
            </w:r>
          </w:p>
        </w:tc>
      </w:tr>
      <w:tr w:rsidR="00770D69" w:rsidRPr="00D05A8E" w14:paraId="0BCC0F72" w14:textId="77777777" w:rsidTr="00770D69">
        <w:tc>
          <w:tcPr>
            <w:tcW w:w="1135" w:type="dxa"/>
            <w:vAlign w:val="center"/>
          </w:tcPr>
          <w:p w14:paraId="0DC5F821" w14:textId="77777777" w:rsidR="00770D69" w:rsidRPr="00D05A8E" w:rsidRDefault="00770D69" w:rsidP="00F6503E">
            <w:pPr>
              <w:pStyle w:val="Subtitle"/>
              <w:jc w:val="left"/>
              <w:rPr>
                <w:rFonts w:ascii="Calibri" w:hAnsi="Calibri"/>
                <w:b w:val="0"/>
                <w:bCs w:val="0"/>
                <w:szCs w:val="20"/>
              </w:rPr>
            </w:pPr>
            <w:r w:rsidRPr="00D05A8E">
              <w:rPr>
                <w:rFonts w:ascii="Calibri" w:hAnsi="Calibri"/>
                <w:b w:val="0"/>
                <w:bCs w:val="0"/>
                <w:szCs w:val="20"/>
              </w:rPr>
              <w:t>TSEP</w:t>
            </w:r>
          </w:p>
        </w:tc>
        <w:tc>
          <w:tcPr>
            <w:tcW w:w="991" w:type="dxa"/>
            <w:vAlign w:val="center"/>
          </w:tcPr>
          <w:p w14:paraId="7ECCC09C" w14:textId="77777777" w:rsidR="00770D69" w:rsidRPr="00D05A8E" w:rsidRDefault="00770D69" w:rsidP="00F6503E">
            <w:pPr>
              <w:pStyle w:val="Subtitle"/>
              <w:jc w:val="left"/>
              <w:rPr>
                <w:rFonts w:ascii="Calibri" w:hAnsi="Calibri"/>
                <w:b w:val="0"/>
                <w:bCs w:val="0"/>
                <w:szCs w:val="20"/>
              </w:rPr>
            </w:pPr>
            <w:r w:rsidRPr="00D05A8E">
              <w:rPr>
                <w:rFonts w:ascii="Calibri" w:hAnsi="Calibri"/>
                <w:b w:val="0"/>
                <w:bCs w:val="0"/>
                <w:szCs w:val="20"/>
              </w:rPr>
              <w:t>Grant</w:t>
            </w:r>
          </w:p>
        </w:tc>
        <w:tc>
          <w:tcPr>
            <w:tcW w:w="1289" w:type="dxa"/>
            <w:vAlign w:val="center"/>
          </w:tcPr>
          <w:p w14:paraId="10060A79" w14:textId="77777777" w:rsidR="00770D69" w:rsidRPr="00D05A8E" w:rsidRDefault="00770D69"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500,000</w:t>
            </w:r>
          </w:p>
        </w:tc>
        <w:tc>
          <w:tcPr>
            <w:tcW w:w="6120" w:type="dxa"/>
            <w:vAlign w:val="center"/>
          </w:tcPr>
          <w:p w14:paraId="52CC89B7" w14:textId="51CA9BFC" w:rsidR="00770D69" w:rsidRPr="00D05A8E" w:rsidRDefault="00770D69"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770D69" w:rsidRPr="00D05A8E" w14:paraId="3349E7A5" w14:textId="77777777" w:rsidTr="00770D69">
        <w:tc>
          <w:tcPr>
            <w:tcW w:w="1135" w:type="dxa"/>
            <w:vAlign w:val="center"/>
          </w:tcPr>
          <w:p w14:paraId="2E793359" w14:textId="77777777" w:rsidR="00770D69" w:rsidRPr="00D05A8E" w:rsidRDefault="00770D69" w:rsidP="00F6503E">
            <w:pPr>
              <w:pStyle w:val="Subtitle"/>
              <w:jc w:val="left"/>
              <w:rPr>
                <w:rFonts w:ascii="Calibri" w:hAnsi="Calibri" w:cs="Arial"/>
                <w:b w:val="0"/>
                <w:bCs w:val="0"/>
                <w:szCs w:val="20"/>
              </w:rPr>
            </w:pPr>
            <w:r>
              <w:rPr>
                <w:rFonts w:ascii="Calibri" w:hAnsi="Calibri" w:cs="Arial"/>
                <w:b w:val="0"/>
                <w:bCs w:val="0"/>
                <w:szCs w:val="20"/>
              </w:rPr>
              <w:t>Coal Board</w:t>
            </w:r>
          </w:p>
        </w:tc>
        <w:tc>
          <w:tcPr>
            <w:tcW w:w="991" w:type="dxa"/>
            <w:vAlign w:val="center"/>
          </w:tcPr>
          <w:p w14:paraId="7AB3BA3D" w14:textId="77777777" w:rsidR="00770D69" w:rsidRPr="00D05A8E" w:rsidRDefault="00770D69"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289" w:type="dxa"/>
            <w:vAlign w:val="center"/>
          </w:tcPr>
          <w:p w14:paraId="5BFCBF5A" w14:textId="77777777" w:rsidR="00770D69" w:rsidRPr="00317B01" w:rsidRDefault="00770D69" w:rsidP="00F6503E">
            <w:pPr>
              <w:pStyle w:val="Subtitle"/>
              <w:ind w:right="132"/>
              <w:jc w:val="right"/>
              <w:rPr>
                <w:rFonts w:ascii="Calibri" w:hAnsi="Calibri" w:cs="Arial"/>
                <w:b w:val="0"/>
                <w:bCs w:val="0"/>
                <w:szCs w:val="20"/>
              </w:rPr>
            </w:pPr>
            <w:r w:rsidRPr="00317B01">
              <w:rPr>
                <w:rFonts w:ascii="Calibri" w:hAnsi="Calibri" w:cs="Arial"/>
                <w:b w:val="0"/>
                <w:bCs w:val="0"/>
                <w:szCs w:val="20"/>
              </w:rPr>
              <w:t>$250,000</w:t>
            </w:r>
          </w:p>
        </w:tc>
        <w:tc>
          <w:tcPr>
            <w:tcW w:w="6120" w:type="dxa"/>
          </w:tcPr>
          <w:p w14:paraId="0A45D004" w14:textId="7EBF0DB5" w:rsidR="00770D69" w:rsidRPr="00D05A8E" w:rsidRDefault="00770D69" w:rsidP="00770D69">
            <w:pPr>
              <w:spacing w:after="0" w:line="240" w:lineRule="auto"/>
              <w:rPr>
                <w:sz w:val="20"/>
                <w:szCs w:val="20"/>
              </w:rPr>
            </w:pPr>
            <w:r>
              <w:rPr>
                <w:rFonts w:cs="Arial"/>
                <w:bCs/>
                <w:sz w:val="20"/>
                <w:szCs w:val="20"/>
              </w:rPr>
              <w:t>Contingently awarded</w:t>
            </w:r>
          </w:p>
        </w:tc>
      </w:tr>
      <w:tr w:rsidR="00770D69" w:rsidRPr="00D05A8E" w14:paraId="1FDFA4F7" w14:textId="77777777" w:rsidTr="00770D69">
        <w:trPr>
          <w:trHeight w:val="305"/>
        </w:trPr>
        <w:tc>
          <w:tcPr>
            <w:tcW w:w="1135" w:type="dxa"/>
            <w:vAlign w:val="center"/>
          </w:tcPr>
          <w:p w14:paraId="354875A4" w14:textId="77777777" w:rsidR="00770D69" w:rsidRPr="00D05A8E" w:rsidRDefault="00770D69"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991" w:type="dxa"/>
            <w:vAlign w:val="center"/>
          </w:tcPr>
          <w:p w14:paraId="37D5E01B" w14:textId="77777777" w:rsidR="00770D69" w:rsidRPr="00D05A8E" w:rsidRDefault="00770D69" w:rsidP="00F6503E">
            <w:pPr>
              <w:pStyle w:val="Subtitle"/>
              <w:jc w:val="left"/>
              <w:rPr>
                <w:rFonts w:ascii="Calibri" w:hAnsi="Calibri" w:cs="Arial"/>
                <w:b w:val="0"/>
                <w:bCs w:val="0"/>
                <w:szCs w:val="20"/>
              </w:rPr>
            </w:pPr>
            <w:r w:rsidRPr="00D05A8E">
              <w:rPr>
                <w:rFonts w:ascii="Calibri" w:hAnsi="Calibri" w:cs="Arial"/>
                <w:b w:val="0"/>
                <w:bCs w:val="0"/>
                <w:szCs w:val="20"/>
              </w:rPr>
              <w:t>Loan</w:t>
            </w:r>
          </w:p>
        </w:tc>
        <w:tc>
          <w:tcPr>
            <w:tcW w:w="1289" w:type="dxa"/>
            <w:vAlign w:val="center"/>
          </w:tcPr>
          <w:p w14:paraId="2303493F" w14:textId="77777777" w:rsidR="00770D69" w:rsidRPr="00317B01" w:rsidRDefault="00770D69" w:rsidP="00F6503E">
            <w:pPr>
              <w:pStyle w:val="Subtitle"/>
              <w:ind w:right="132"/>
              <w:jc w:val="right"/>
              <w:rPr>
                <w:rFonts w:ascii="Calibri" w:hAnsi="Calibri" w:cs="Arial"/>
                <w:b w:val="0"/>
                <w:bCs w:val="0"/>
                <w:szCs w:val="20"/>
              </w:rPr>
            </w:pPr>
            <w:r w:rsidRPr="00317B01">
              <w:rPr>
                <w:rFonts w:ascii="Calibri" w:hAnsi="Calibri" w:cs="Arial"/>
                <w:b w:val="0"/>
                <w:bCs w:val="0"/>
                <w:szCs w:val="20"/>
              </w:rPr>
              <w:t>$2,121,000</w:t>
            </w:r>
          </w:p>
        </w:tc>
        <w:tc>
          <w:tcPr>
            <w:tcW w:w="6120" w:type="dxa"/>
          </w:tcPr>
          <w:p w14:paraId="501DBCC5" w14:textId="19272B32" w:rsidR="00770D69" w:rsidRPr="00D05A8E" w:rsidRDefault="00770D69" w:rsidP="00770D69">
            <w:pPr>
              <w:spacing w:after="0" w:line="240" w:lineRule="auto"/>
              <w:rPr>
                <w:sz w:val="20"/>
                <w:szCs w:val="20"/>
              </w:rPr>
            </w:pPr>
            <w:r>
              <w:rPr>
                <w:rFonts w:cs="Arial"/>
                <w:bCs/>
                <w:sz w:val="20"/>
                <w:szCs w:val="20"/>
              </w:rPr>
              <w:t>Committed</w:t>
            </w:r>
          </w:p>
        </w:tc>
      </w:tr>
      <w:tr w:rsidR="00770D69" w:rsidRPr="00D05A8E" w14:paraId="37A38A55" w14:textId="77777777" w:rsidTr="00770D69">
        <w:tc>
          <w:tcPr>
            <w:tcW w:w="1135" w:type="dxa"/>
            <w:vAlign w:val="center"/>
          </w:tcPr>
          <w:p w14:paraId="61C85193" w14:textId="77777777" w:rsidR="00770D69" w:rsidRPr="00D05A8E" w:rsidRDefault="00770D69" w:rsidP="00F6503E">
            <w:pPr>
              <w:pStyle w:val="Subtitle"/>
              <w:jc w:val="left"/>
              <w:rPr>
                <w:rFonts w:ascii="Calibri" w:hAnsi="Calibri" w:cs="Arial"/>
                <w:b w:val="0"/>
                <w:bCs w:val="0"/>
                <w:szCs w:val="20"/>
              </w:rPr>
            </w:pPr>
            <w:r>
              <w:rPr>
                <w:rFonts w:ascii="Calibri" w:hAnsi="Calibri" w:cs="Arial"/>
                <w:b w:val="0"/>
                <w:bCs w:val="0"/>
                <w:szCs w:val="20"/>
              </w:rPr>
              <w:t>SRF</w:t>
            </w:r>
          </w:p>
        </w:tc>
        <w:tc>
          <w:tcPr>
            <w:tcW w:w="991" w:type="dxa"/>
            <w:vAlign w:val="center"/>
          </w:tcPr>
          <w:p w14:paraId="5CEE56EE" w14:textId="77777777" w:rsidR="00770D69" w:rsidRPr="00D05A8E" w:rsidRDefault="00770D69" w:rsidP="00F6503E">
            <w:pPr>
              <w:pStyle w:val="Subtitle"/>
              <w:jc w:val="left"/>
              <w:rPr>
                <w:rFonts w:ascii="Calibri" w:hAnsi="Calibri" w:cs="Arial"/>
                <w:b w:val="0"/>
                <w:bCs w:val="0"/>
                <w:szCs w:val="20"/>
              </w:rPr>
            </w:pPr>
            <w:r>
              <w:rPr>
                <w:rFonts w:ascii="Calibri" w:hAnsi="Calibri" w:cs="Arial"/>
                <w:b w:val="0"/>
                <w:bCs w:val="0"/>
                <w:szCs w:val="20"/>
              </w:rPr>
              <w:t>Loan</w:t>
            </w:r>
          </w:p>
        </w:tc>
        <w:tc>
          <w:tcPr>
            <w:tcW w:w="1289" w:type="dxa"/>
            <w:vAlign w:val="center"/>
          </w:tcPr>
          <w:p w14:paraId="3E89E332" w14:textId="77777777" w:rsidR="00770D69" w:rsidRPr="00317B01" w:rsidRDefault="00770D69" w:rsidP="00F6503E">
            <w:pPr>
              <w:pStyle w:val="Subtitle"/>
              <w:ind w:right="132"/>
              <w:jc w:val="right"/>
              <w:rPr>
                <w:rFonts w:ascii="Calibri" w:hAnsi="Calibri" w:cs="Arial"/>
                <w:b w:val="0"/>
                <w:bCs w:val="0"/>
                <w:szCs w:val="20"/>
              </w:rPr>
            </w:pPr>
            <w:r w:rsidRPr="00317B01">
              <w:rPr>
                <w:rFonts w:ascii="Calibri" w:hAnsi="Calibri" w:cs="Arial"/>
                <w:b w:val="0"/>
                <w:bCs w:val="0"/>
                <w:szCs w:val="20"/>
              </w:rPr>
              <w:t>$545,000</w:t>
            </w:r>
          </w:p>
        </w:tc>
        <w:tc>
          <w:tcPr>
            <w:tcW w:w="6120" w:type="dxa"/>
          </w:tcPr>
          <w:p w14:paraId="4ADDBCDF" w14:textId="348823FA" w:rsidR="00770D69" w:rsidRPr="00D05A8E" w:rsidRDefault="00770D69" w:rsidP="00770D69">
            <w:pPr>
              <w:spacing w:after="0" w:line="240" w:lineRule="auto"/>
              <w:rPr>
                <w:rFonts w:cs="Arial"/>
                <w:bCs/>
                <w:sz w:val="20"/>
                <w:szCs w:val="20"/>
              </w:rPr>
            </w:pPr>
            <w:r w:rsidRPr="000711A7">
              <w:rPr>
                <w:rFonts w:cs="Arial"/>
                <w:bCs/>
                <w:sz w:val="20"/>
                <w:szCs w:val="20"/>
              </w:rPr>
              <w:t>Committed</w:t>
            </w:r>
          </w:p>
        </w:tc>
      </w:tr>
      <w:tr w:rsidR="00770D69" w:rsidRPr="00D05A8E" w14:paraId="319469F7" w14:textId="77777777" w:rsidTr="00770D69">
        <w:tc>
          <w:tcPr>
            <w:tcW w:w="1135" w:type="dxa"/>
            <w:vAlign w:val="center"/>
          </w:tcPr>
          <w:p w14:paraId="17FEB81F" w14:textId="77777777" w:rsidR="00770D69" w:rsidRPr="00D05A8E" w:rsidRDefault="00770D69" w:rsidP="00F6503E">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991" w:type="dxa"/>
            <w:vAlign w:val="center"/>
          </w:tcPr>
          <w:p w14:paraId="21EA3D8D" w14:textId="77777777" w:rsidR="00770D69" w:rsidRPr="00D05A8E" w:rsidRDefault="00770D69" w:rsidP="00F6503E">
            <w:pPr>
              <w:pStyle w:val="Subtitle"/>
              <w:jc w:val="left"/>
              <w:rPr>
                <w:rFonts w:ascii="Calibri" w:hAnsi="Calibri" w:cs="Arial"/>
                <w:b w:val="0"/>
                <w:bCs w:val="0"/>
                <w:szCs w:val="20"/>
              </w:rPr>
            </w:pPr>
            <w:r w:rsidRPr="00D05A8E">
              <w:rPr>
                <w:rFonts w:ascii="Calibri" w:hAnsi="Calibri" w:cs="Arial"/>
                <w:b w:val="0"/>
                <w:bCs w:val="0"/>
                <w:szCs w:val="20"/>
              </w:rPr>
              <w:t>Cash</w:t>
            </w:r>
          </w:p>
        </w:tc>
        <w:tc>
          <w:tcPr>
            <w:tcW w:w="1289" w:type="dxa"/>
            <w:vAlign w:val="center"/>
          </w:tcPr>
          <w:p w14:paraId="32481E38" w14:textId="77777777" w:rsidR="00770D69" w:rsidRPr="00317B01" w:rsidRDefault="00770D69" w:rsidP="00F6503E">
            <w:pPr>
              <w:pStyle w:val="Subtitle"/>
              <w:ind w:right="132"/>
              <w:jc w:val="right"/>
              <w:rPr>
                <w:rFonts w:ascii="Calibri" w:hAnsi="Calibri" w:cs="Arial"/>
                <w:b w:val="0"/>
                <w:bCs w:val="0"/>
                <w:szCs w:val="20"/>
              </w:rPr>
            </w:pPr>
            <w:r w:rsidRPr="00317B01">
              <w:rPr>
                <w:rFonts w:ascii="Calibri" w:hAnsi="Calibri" w:cs="Arial"/>
                <w:b w:val="0"/>
                <w:bCs w:val="0"/>
                <w:szCs w:val="20"/>
              </w:rPr>
              <w:t xml:space="preserve">115,000   </w:t>
            </w:r>
          </w:p>
        </w:tc>
        <w:tc>
          <w:tcPr>
            <w:tcW w:w="6120" w:type="dxa"/>
            <w:vAlign w:val="center"/>
          </w:tcPr>
          <w:p w14:paraId="13BC1593" w14:textId="5260CC0E" w:rsidR="00770D69" w:rsidRPr="00D05A8E" w:rsidRDefault="00770D69" w:rsidP="00770D69">
            <w:pPr>
              <w:pStyle w:val="Subtitle"/>
              <w:jc w:val="left"/>
              <w:rPr>
                <w:rFonts w:ascii="Calibri" w:hAnsi="Calibri" w:cs="Arial"/>
                <w:b w:val="0"/>
                <w:bCs w:val="0"/>
                <w:szCs w:val="20"/>
              </w:rPr>
            </w:pPr>
            <w:r>
              <w:rPr>
                <w:rFonts w:ascii="Calibri" w:hAnsi="Calibri" w:cs="Arial"/>
                <w:b w:val="0"/>
                <w:bCs w:val="0"/>
                <w:szCs w:val="20"/>
              </w:rPr>
              <w:t>Committed</w:t>
            </w:r>
          </w:p>
        </w:tc>
      </w:tr>
      <w:tr w:rsidR="00770D69" w:rsidRPr="00D05A8E" w14:paraId="2E2901C3" w14:textId="77777777" w:rsidTr="00770D69">
        <w:trPr>
          <w:cantSplit/>
        </w:trPr>
        <w:tc>
          <w:tcPr>
            <w:tcW w:w="2126" w:type="dxa"/>
            <w:gridSpan w:val="2"/>
            <w:vAlign w:val="center"/>
          </w:tcPr>
          <w:p w14:paraId="25B20019" w14:textId="77777777" w:rsidR="00770D69" w:rsidRPr="00D05A8E" w:rsidRDefault="00770D69" w:rsidP="00F6503E">
            <w:pPr>
              <w:pStyle w:val="Subtitle"/>
              <w:rPr>
                <w:rFonts w:ascii="Calibri" w:hAnsi="Calibri"/>
                <w:szCs w:val="20"/>
              </w:rPr>
            </w:pPr>
            <w:r w:rsidRPr="00D05A8E">
              <w:rPr>
                <w:rFonts w:ascii="Calibri" w:hAnsi="Calibri"/>
                <w:szCs w:val="20"/>
              </w:rPr>
              <w:t>Project Total</w:t>
            </w:r>
          </w:p>
        </w:tc>
        <w:tc>
          <w:tcPr>
            <w:tcW w:w="1289" w:type="dxa"/>
            <w:vAlign w:val="center"/>
          </w:tcPr>
          <w:p w14:paraId="38BA90FB" w14:textId="77777777" w:rsidR="00770D69" w:rsidRPr="00D05A8E" w:rsidRDefault="00770D69"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3,531,000</w:t>
            </w:r>
          </w:p>
        </w:tc>
        <w:tc>
          <w:tcPr>
            <w:tcW w:w="6120" w:type="dxa"/>
            <w:vAlign w:val="center"/>
          </w:tcPr>
          <w:p w14:paraId="6858B51D" w14:textId="03EF2031" w:rsidR="00770D69" w:rsidRPr="00D05A8E" w:rsidRDefault="00770D69" w:rsidP="00F6503E">
            <w:pPr>
              <w:pStyle w:val="Subtitle"/>
              <w:jc w:val="left"/>
              <w:rPr>
                <w:rFonts w:ascii="Calibri" w:hAnsi="Calibri"/>
                <w:b w:val="0"/>
                <w:bCs w:val="0"/>
                <w:szCs w:val="20"/>
              </w:rPr>
            </w:pPr>
          </w:p>
        </w:tc>
      </w:tr>
    </w:tbl>
    <w:p w14:paraId="763562B7" w14:textId="77777777" w:rsidR="008B4881" w:rsidRPr="00967EE5" w:rsidRDefault="008B4881" w:rsidP="008B4881">
      <w:pPr>
        <w:pStyle w:val="Subtitle"/>
        <w:rPr>
          <w:rFonts w:ascii="Calibri" w:hAnsi="Calibri"/>
          <w:sz w:val="6"/>
          <w:szCs w:val="16"/>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8B4881" w:rsidRPr="00D05A8E" w14:paraId="2593A45F" w14:textId="77777777" w:rsidTr="00F6503E">
        <w:tc>
          <w:tcPr>
            <w:tcW w:w="3588" w:type="dxa"/>
            <w:vAlign w:val="center"/>
          </w:tcPr>
          <w:p w14:paraId="7918EE41"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4C79237B"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34,917</w:t>
            </w:r>
          </w:p>
        </w:tc>
        <w:tc>
          <w:tcPr>
            <w:tcW w:w="3240" w:type="dxa"/>
            <w:tcBorders>
              <w:top w:val="single" w:sz="4" w:space="0" w:color="auto"/>
              <w:left w:val="single" w:sz="4" w:space="0" w:color="auto"/>
              <w:bottom w:val="nil"/>
            </w:tcBorders>
            <w:vAlign w:val="center"/>
          </w:tcPr>
          <w:p w14:paraId="5E5306DD"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323B3CAE" w14:textId="77777777" w:rsidR="008B4881" w:rsidRPr="00D05A8E" w:rsidRDefault="008B4881" w:rsidP="00F6503E">
            <w:pPr>
              <w:pStyle w:val="Subtitle"/>
              <w:jc w:val="left"/>
              <w:rPr>
                <w:rFonts w:ascii="Calibri" w:hAnsi="Calibri"/>
                <w:b w:val="0"/>
                <w:bCs w:val="0"/>
                <w:szCs w:val="20"/>
              </w:rPr>
            </w:pPr>
            <w:r>
              <w:rPr>
                <w:rFonts w:ascii="Calibri" w:hAnsi="Calibri"/>
                <w:b w:val="0"/>
                <w:bCs w:val="0"/>
                <w:szCs w:val="20"/>
              </w:rPr>
              <w:t>3,829</w:t>
            </w:r>
          </w:p>
        </w:tc>
      </w:tr>
      <w:tr w:rsidR="008B4881" w:rsidRPr="00D05A8E" w14:paraId="2899AFDD" w14:textId="77777777" w:rsidTr="00F6503E">
        <w:tc>
          <w:tcPr>
            <w:tcW w:w="3588" w:type="dxa"/>
            <w:vAlign w:val="center"/>
          </w:tcPr>
          <w:p w14:paraId="2C159D17"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4384742" w14:textId="77777777" w:rsidR="008B4881" w:rsidRPr="00D05A8E" w:rsidRDefault="008B4881" w:rsidP="00F6503E">
            <w:pPr>
              <w:pStyle w:val="Subtitle"/>
              <w:jc w:val="left"/>
              <w:rPr>
                <w:rFonts w:ascii="Calibri" w:hAnsi="Calibri"/>
                <w:b w:val="0"/>
                <w:bCs w:val="0"/>
                <w:szCs w:val="20"/>
              </w:rPr>
            </w:pPr>
            <w:r>
              <w:rPr>
                <w:rFonts w:ascii="Calibri" w:hAnsi="Calibri"/>
                <w:b w:val="0"/>
                <w:bCs w:val="0"/>
                <w:szCs w:val="20"/>
              </w:rPr>
              <w:t>86</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0E1288E5"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781A6B77" w14:textId="77777777" w:rsidR="008B4881" w:rsidRPr="00D05A8E" w:rsidRDefault="008B4881" w:rsidP="00F6503E">
            <w:pPr>
              <w:pStyle w:val="Subtitle"/>
              <w:jc w:val="left"/>
              <w:rPr>
                <w:rFonts w:ascii="Calibri" w:hAnsi="Calibri"/>
                <w:b w:val="0"/>
                <w:bCs w:val="0"/>
                <w:szCs w:val="20"/>
              </w:rPr>
            </w:pPr>
            <w:r>
              <w:rPr>
                <w:rFonts w:ascii="Calibri" w:hAnsi="Calibri"/>
                <w:b w:val="0"/>
                <w:bCs w:val="0"/>
                <w:szCs w:val="20"/>
              </w:rPr>
              <w:t>1,286</w:t>
            </w:r>
          </w:p>
        </w:tc>
      </w:tr>
    </w:tbl>
    <w:p w14:paraId="2AFC8009" w14:textId="77777777" w:rsidR="008B4881" w:rsidRPr="005640CB" w:rsidRDefault="008B4881" w:rsidP="008B4881">
      <w:pPr>
        <w:pStyle w:val="Subtitle"/>
        <w:jc w:val="left"/>
        <w:rPr>
          <w:rFonts w:ascii="Calibri" w:hAnsi="Calibri"/>
          <w:b w:val="0"/>
          <w:bCs w:val="0"/>
          <w:sz w:val="8"/>
          <w:szCs w:val="1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8B4881" w:rsidRPr="00D05A8E" w14:paraId="1A8C3E3B" w14:textId="77777777" w:rsidTr="007E2683">
        <w:tc>
          <w:tcPr>
            <w:tcW w:w="2628" w:type="dxa"/>
            <w:tcBorders>
              <w:bottom w:val="single" w:sz="4" w:space="0" w:color="auto"/>
            </w:tcBorders>
            <w:vAlign w:val="center"/>
          </w:tcPr>
          <w:p w14:paraId="33C8AF70" w14:textId="77777777" w:rsidR="008B4881" w:rsidRPr="00D05A8E" w:rsidRDefault="008B4881" w:rsidP="00F6503E">
            <w:pPr>
              <w:pStyle w:val="Subtitle"/>
              <w:rPr>
                <w:rFonts w:ascii="Calibri" w:hAnsi="Calibri"/>
                <w:szCs w:val="20"/>
              </w:rPr>
            </w:pPr>
          </w:p>
        </w:tc>
        <w:tc>
          <w:tcPr>
            <w:tcW w:w="1080" w:type="dxa"/>
            <w:tcBorders>
              <w:bottom w:val="single" w:sz="4" w:space="0" w:color="auto"/>
            </w:tcBorders>
            <w:vAlign w:val="center"/>
          </w:tcPr>
          <w:p w14:paraId="34FF312F" w14:textId="77777777" w:rsidR="008B4881" w:rsidRPr="00D05A8E" w:rsidRDefault="008B4881"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3D0E9537" w14:textId="77777777" w:rsidR="008B4881" w:rsidRPr="00D05A8E" w:rsidRDefault="008B4881"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737F4135" w14:textId="77777777" w:rsidR="008B4881" w:rsidRPr="00D05A8E" w:rsidRDefault="008B4881" w:rsidP="00F6503E">
            <w:pPr>
              <w:pStyle w:val="Subtitle"/>
              <w:rPr>
                <w:rFonts w:ascii="Calibri" w:hAnsi="Calibri"/>
                <w:szCs w:val="20"/>
              </w:rPr>
            </w:pPr>
          </w:p>
        </w:tc>
        <w:tc>
          <w:tcPr>
            <w:tcW w:w="983" w:type="dxa"/>
            <w:tcBorders>
              <w:bottom w:val="single" w:sz="4" w:space="0" w:color="auto"/>
            </w:tcBorders>
            <w:vAlign w:val="center"/>
          </w:tcPr>
          <w:p w14:paraId="73F59379" w14:textId="77777777" w:rsidR="008B4881" w:rsidRPr="00D05A8E" w:rsidRDefault="008B4881" w:rsidP="00F6503E">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2F2787AA" w14:textId="77777777" w:rsidR="008B4881" w:rsidRPr="00D05A8E" w:rsidRDefault="008B4881" w:rsidP="00F6503E">
            <w:pPr>
              <w:pStyle w:val="Subtitle"/>
              <w:rPr>
                <w:rFonts w:ascii="Calibri" w:hAnsi="Calibri"/>
                <w:szCs w:val="20"/>
              </w:rPr>
            </w:pPr>
            <w:r w:rsidRPr="00D05A8E">
              <w:rPr>
                <w:rFonts w:ascii="Calibri" w:hAnsi="Calibri"/>
                <w:szCs w:val="20"/>
              </w:rPr>
              <w:t>Percent of Target Rate</w:t>
            </w:r>
          </w:p>
        </w:tc>
      </w:tr>
      <w:tr w:rsidR="008B4881" w:rsidRPr="00D05A8E" w14:paraId="7BB1583F" w14:textId="77777777" w:rsidTr="007E2683">
        <w:tc>
          <w:tcPr>
            <w:tcW w:w="2628" w:type="dxa"/>
            <w:tcBorders>
              <w:bottom w:val="nil"/>
              <w:right w:val="single" w:sz="4" w:space="0" w:color="auto"/>
            </w:tcBorders>
            <w:vAlign w:val="center"/>
          </w:tcPr>
          <w:p w14:paraId="113C1D20"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4A36173C"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19.85</w:t>
            </w:r>
          </w:p>
        </w:tc>
        <w:tc>
          <w:tcPr>
            <w:tcW w:w="1320" w:type="dxa"/>
            <w:tcBorders>
              <w:left w:val="single" w:sz="4" w:space="0" w:color="auto"/>
              <w:bottom w:val="nil"/>
              <w:right w:val="single" w:sz="4" w:space="0" w:color="auto"/>
            </w:tcBorders>
            <w:vAlign w:val="center"/>
          </w:tcPr>
          <w:p w14:paraId="182644FF"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F31A935"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7F34FD10"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66.92</w:t>
            </w:r>
          </w:p>
        </w:tc>
        <w:tc>
          <w:tcPr>
            <w:tcW w:w="1387" w:type="dxa"/>
            <w:tcBorders>
              <w:left w:val="single" w:sz="4" w:space="0" w:color="auto"/>
              <w:bottom w:val="nil"/>
            </w:tcBorders>
            <w:vAlign w:val="center"/>
          </w:tcPr>
          <w:p w14:paraId="2EDD5276"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p>
        </w:tc>
      </w:tr>
      <w:tr w:rsidR="008B4881" w:rsidRPr="00D05A8E" w14:paraId="48A26DF8" w14:textId="77777777" w:rsidTr="007E2683">
        <w:trPr>
          <w:trHeight w:val="288"/>
        </w:trPr>
        <w:tc>
          <w:tcPr>
            <w:tcW w:w="2628" w:type="dxa"/>
            <w:tcBorders>
              <w:top w:val="nil"/>
              <w:bottom w:val="nil"/>
              <w:right w:val="single" w:sz="4" w:space="0" w:color="auto"/>
            </w:tcBorders>
            <w:vAlign w:val="bottom"/>
          </w:tcPr>
          <w:p w14:paraId="5D9371DB"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7C83B9E5"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42.15</w:t>
            </w:r>
          </w:p>
        </w:tc>
        <w:tc>
          <w:tcPr>
            <w:tcW w:w="1320" w:type="dxa"/>
            <w:tcBorders>
              <w:top w:val="nil"/>
              <w:left w:val="single" w:sz="4" w:space="0" w:color="auto"/>
              <w:bottom w:val="nil"/>
              <w:right w:val="single" w:sz="4" w:space="0" w:color="auto"/>
            </w:tcBorders>
            <w:vAlign w:val="bottom"/>
          </w:tcPr>
          <w:p w14:paraId="647F7023"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07FDE8ED"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2DD8964"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72.80</w:t>
            </w:r>
          </w:p>
        </w:tc>
        <w:tc>
          <w:tcPr>
            <w:tcW w:w="1387" w:type="dxa"/>
            <w:tcBorders>
              <w:top w:val="nil"/>
              <w:left w:val="single" w:sz="4" w:space="0" w:color="auto"/>
              <w:bottom w:val="nil"/>
            </w:tcBorders>
            <w:vAlign w:val="bottom"/>
          </w:tcPr>
          <w:p w14:paraId="77EC8B21" w14:textId="77777777" w:rsidR="008B4881" w:rsidRPr="00D05A8E" w:rsidRDefault="008B4881" w:rsidP="00F6503E">
            <w:pPr>
              <w:pStyle w:val="Subtitle"/>
              <w:rPr>
                <w:rFonts w:ascii="Calibri" w:hAnsi="Calibri"/>
                <w:b w:val="0"/>
                <w:bCs w:val="0"/>
                <w:szCs w:val="20"/>
              </w:rPr>
            </w:pPr>
            <w:r>
              <w:rPr>
                <w:rFonts w:ascii="Calibri" w:hAnsi="Calibri"/>
                <w:b w:val="0"/>
                <w:bCs w:val="0"/>
                <w:szCs w:val="20"/>
              </w:rPr>
              <w:t>109</w:t>
            </w:r>
            <w:r w:rsidRPr="00D05A8E">
              <w:rPr>
                <w:rFonts w:ascii="Calibri" w:hAnsi="Calibri"/>
                <w:b w:val="0"/>
                <w:bCs w:val="0"/>
                <w:szCs w:val="20"/>
              </w:rPr>
              <w:t>%</w:t>
            </w:r>
          </w:p>
        </w:tc>
      </w:tr>
      <w:tr w:rsidR="008B4881" w:rsidRPr="00D05A8E" w14:paraId="460FA0BC" w14:textId="77777777" w:rsidTr="007E2683">
        <w:tc>
          <w:tcPr>
            <w:tcW w:w="2628" w:type="dxa"/>
            <w:tcBorders>
              <w:top w:val="nil"/>
              <w:right w:val="single" w:sz="4" w:space="0" w:color="auto"/>
            </w:tcBorders>
            <w:vAlign w:val="bottom"/>
          </w:tcPr>
          <w:p w14:paraId="1A619C09"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2DABD00D"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62.00</w:t>
            </w:r>
          </w:p>
        </w:tc>
        <w:tc>
          <w:tcPr>
            <w:tcW w:w="1320" w:type="dxa"/>
            <w:tcBorders>
              <w:top w:val="nil"/>
              <w:left w:val="single" w:sz="4" w:space="0" w:color="auto"/>
              <w:right w:val="single" w:sz="4" w:space="0" w:color="auto"/>
            </w:tcBorders>
            <w:vAlign w:val="bottom"/>
          </w:tcPr>
          <w:p w14:paraId="335940D7" w14:textId="77777777" w:rsidR="008B4881" w:rsidRPr="00D05A8E" w:rsidRDefault="008B4881" w:rsidP="00F6503E">
            <w:pPr>
              <w:pStyle w:val="Subtitle"/>
              <w:rPr>
                <w:rFonts w:ascii="Calibri" w:hAnsi="Calibri"/>
                <w:b w:val="0"/>
                <w:bCs w:val="0"/>
                <w:szCs w:val="20"/>
              </w:rPr>
            </w:pPr>
            <w:r>
              <w:rPr>
                <w:rFonts w:ascii="Calibri" w:hAnsi="Calibri"/>
                <w:b w:val="0"/>
                <w:bCs w:val="0"/>
                <w:szCs w:val="20"/>
              </w:rPr>
              <w:t>93</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021941D7" w14:textId="77777777" w:rsidR="008B4881" w:rsidRPr="00D05A8E" w:rsidRDefault="008B4881"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1DFF7E65" w14:textId="77777777" w:rsidR="008B4881" w:rsidRPr="00D05A8E" w:rsidRDefault="008B4881"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74.33</w:t>
            </w:r>
          </w:p>
        </w:tc>
        <w:tc>
          <w:tcPr>
            <w:tcW w:w="1387" w:type="dxa"/>
            <w:tcBorders>
              <w:top w:val="nil"/>
              <w:left w:val="single" w:sz="4" w:space="0" w:color="auto"/>
            </w:tcBorders>
            <w:vAlign w:val="bottom"/>
          </w:tcPr>
          <w:p w14:paraId="6DA09F64" w14:textId="77777777" w:rsidR="008B4881" w:rsidRPr="00D05A8E" w:rsidRDefault="008B4881" w:rsidP="00F6503E">
            <w:pPr>
              <w:pStyle w:val="Subtitle"/>
              <w:rPr>
                <w:rFonts w:ascii="Calibri" w:hAnsi="Calibri"/>
                <w:b w:val="0"/>
                <w:bCs w:val="0"/>
                <w:szCs w:val="20"/>
              </w:rPr>
            </w:pPr>
            <w:r>
              <w:rPr>
                <w:rFonts w:ascii="Calibri" w:hAnsi="Calibri"/>
                <w:b w:val="0"/>
                <w:bCs w:val="0"/>
                <w:szCs w:val="20"/>
              </w:rPr>
              <w:t>111</w:t>
            </w:r>
            <w:r w:rsidRPr="00D05A8E">
              <w:rPr>
                <w:rFonts w:ascii="Calibri" w:hAnsi="Calibri"/>
                <w:b w:val="0"/>
                <w:bCs w:val="0"/>
                <w:szCs w:val="20"/>
              </w:rPr>
              <w:t>%</w:t>
            </w:r>
          </w:p>
        </w:tc>
      </w:tr>
    </w:tbl>
    <w:p w14:paraId="60962B3B" w14:textId="77777777" w:rsidR="008B4881" w:rsidRPr="00540FF2" w:rsidRDefault="008B4881" w:rsidP="008B4881">
      <w:pPr>
        <w:pStyle w:val="Subtitle"/>
        <w:jc w:val="left"/>
        <w:rPr>
          <w:rFonts w:ascii="Calibri" w:hAnsi="Calibri"/>
          <w:b w:val="0"/>
          <w:bCs w:val="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B4881" w:rsidRPr="00D05A8E" w14:paraId="4514BD45" w14:textId="77777777" w:rsidTr="00F6503E">
        <w:tc>
          <w:tcPr>
            <w:tcW w:w="9576" w:type="dxa"/>
          </w:tcPr>
          <w:p w14:paraId="7C055597" w14:textId="77777777" w:rsidR="008B4881" w:rsidRPr="00F672A8" w:rsidRDefault="008B4881" w:rsidP="00F6503E">
            <w:pPr>
              <w:pStyle w:val="Subtitle"/>
              <w:widowControl w:val="0"/>
              <w:jc w:val="left"/>
              <w:rPr>
                <w:rFonts w:ascii="Calibri" w:hAnsi="Calibri" w:cs="Arial"/>
                <w:b w:val="0"/>
                <w:szCs w:val="20"/>
              </w:rPr>
            </w:pPr>
            <w:r>
              <w:rPr>
                <w:rFonts w:ascii="Calibri" w:hAnsi="Calibri"/>
                <w:szCs w:val="20"/>
              </w:rPr>
              <w:t>Pr</w:t>
            </w:r>
            <w:r w:rsidRPr="00D05A8E">
              <w:rPr>
                <w:rFonts w:ascii="Calibri" w:hAnsi="Calibri"/>
                <w:szCs w:val="20"/>
              </w:rPr>
              <w:t xml:space="preserve">oject History – </w:t>
            </w:r>
            <w:r w:rsidRPr="00F672A8">
              <w:rPr>
                <w:rFonts w:ascii="Calibri" w:hAnsi="Calibri" w:cs="Arial"/>
                <w:b w:val="0"/>
                <w:bCs w:val="0"/>
                <w:iCs/>
                <w:szCs w:val="20"/>
              </w:rPr>
              <w:t>The current wastewater treatment system for the City of Hardin was built in 1978, and except for headworks and disinfection upgrades, has not been updated significantly since initial construction. The facility is on the Crow Tribe Indian Reservation but is owned and operated by the City of Hardin and only serves the City. The average daily flow is 0.6 million gallons per day. Raw wastewater is collected in a gravity sewer system. The gravity system terminates at the lift station used to pump the wastewater into the headworks of the treatment plant. Discharge is to the Bighorn River. A project (phase 1) to replace deteriorated mains and manholes in the collection system is scheduled for 2020. The TSEP funds are proposed for what is designated as the phase 2 project. Treatment system improvements are proposed for a future phase 3 project.</w:t>
            </w:r>
          </w:p>
          <w:p w14:paraId="73B175EB" w14:textId="77777777" w:rsidR="008B4881" w:rsidRPr="00967EE5" w:rsidRDefault="008B4881" w:rsidP="00F6503E">
            <w:pPr>
              <w:pStyle w:val="Subtitle"/>
              <w:widowControl w:val="0"/>
              <w:jc w:val="left"/>
              <w:rPr>
                <w:rFonts w:asciiTheme="minorHAnsi" w:hAnsiTheme="minorHAnsi" w:cstheme="minorHAnsi"/>
                <w:sz w:val="6"/>
                <w:szCs w:val="14"/>
              </w:rPr>
            </w:pPr>
          </w:p>
          <w:p w14:paraId="7A05A025" w14:textId="77777777" w:rsidR="008B4881" w:rsidRPr="00B140BF" w:rsidRDefault="008B4881" w:rsidP="00F6503E">
            <w:pPr>
              <w:pStyle w:val="Subtitle"/>
              <w:widowControl w:val="0"/>
              <w:jc w:val="left"/>
              <w:rPr>
                <w:rFonts w:ascii="Calibri" w:hAnsi="Calibri" w:cs="Arial"/>
                <w:bCs w:val="0"/>
                <w:i/>
                <w:szCs w:val="20"/>
              </w:rPr>
            </w:pPr>
            <w:r w:rsidRPr="0038123D">
              <w:rPr>
                <w:rFonts w:asciiTheme="minorHAnsi" w:hAnsiTheme="minorHAnsi" w:cstheme="minorHAnsi"/>
                <w:szCs w:val="20"/>
              </w:rPr>
              <w:t>Identified Problem</w:t>
            </w:r>
            <w:r>
              <w:rPr>
                <w:rFonts w:asciiTheme="minorHAnsi" w:hAnsiTheme="minorHAnsi" w:cstheme="minorHAnsi"/>
                <w:szCs w:val="20"/>
              </w:rPr>
              <w:t xml:space="preserve"> - </w:t>
            </w:r>
            <w:r w:rsidRPr="0038123D">
              <w:rPr>
                <w:rFonts w:asciiTheme="minorHAnsi" w:hAnsiTheme="minorHAnsi" w:cstheme="minorHAnsi"/>
                <w:b w:val="0"/>
                <w:bCs w:val="0"/>
                <w:szCs w:val="20"/>
              </w:rPr>
              <w:t>The wastewater system has the following deficiencies that are proposed to be addressed in phase 2:</w:t>
            </w:r>
          </w:p>
          <w:p w14:paraId="44DD9B4F" w14:textId="34622DE7" w:rsidR="008B4881" w:rsidRPr="00B140BF" w:rsidRDefault="00C47C8E" w:rsidP="000A531A">
            <w:pPr>
              <w:pStyle w:val="ListParagraph"/>
              <w:numPr>
                <w:ilvl w:val="0"/>
                <w:numId w:val="5"/>
              </w:numPr>
              <w:tabs>
                <w:tab w:val="left" w:pos="720"/>
              </w:tabs>
              <w:autoSpaceDE w:val="0"/>
              <w:autoSpaceDN w:val="0"/>
              <w:spacing w:line="252" w:lineRule="exact"/>
              <w:ind w:left="360" w:firstLine="0"/>
              <w:rPr>
                <w:rFonts w:asciiTheme="minorHAnsi" w:hAnsiTheme="minorHAnsi" w:cstheme="minorHAnsi"/>
                <w:sz w:val="20"/>
              </w:rPr>
            </w:pPr>
            <w:r>
              <w:rPr>
                <w:rFonts w:asciiTheme="minorHAnsi" w:hAnsiTheme="minorHAnsi" w:cstheme="minorHAnsi"/>
                <w:sz w:val="20"/>
              </w:rPr>
              <w:t>T</w:t>
            </w:r>
            <w:r w:rsidR="008B4881" w:rsidRPr="00B140BF">
              <w:rPr>
                <w:rFonts w:asciiTheme="minorHAnsi" w:hAnsiTheme="minorHAnsi" w:cstheme="minorHAnsi"/>
                <w:sz w:val="20"/>
              </w:rPr>
              <w:t>he facility does not have grit or grease removal</w:t>
            </w:r>
            <w:r w:rsidR="008B4881" w:rsidRPr="00B140BF">
              <w:rPr>
                <w:rFonts w:asciiTheme="minorHAnsi" w:hAnsiTheme="minorHAnsi" w:cstheme="minorHAnsi"/>
                <w:spacing w:val="-13"/>
                <w:sz w:val="20"/>
              </w:rPr>
              <w:t xml:space="preserve"> </w:t>
            </w:r>
            <w:r w:rsidR="008B4881" w:rsidRPr="00B140BF">
              <w:rPr>
                <w:rFonts w:asciiTheme="minorHAnsi" w:hAnsiTheme="minorHAnsi" w:cstheme="minorHAnsi"/>
                <w:sz w:val="20"/>
              </w:rPr>
              <w:t>capability;</w:t>
            </w:r>
          </w:p>
          <w:p w14:paraId="049C06E3" w14:textId="34AB87CF" w:rsidR="008B4881" w:rsidRPr="00B140BF" w:rsidRDefault="00C47C8E" w:rsidP="000A531A">
            <w:pPr>
              <w:pStyle w:val="ListParagraph"/>
              <w:numPr>
                <w:ilvl w:val="0"/>
                <w:numId w:val="5"/>
              </w:numPr>
              <w:tabs>
                <w:tab w:val="left" w:pos="720"/>
              </w:tabs>
              <w:autoSpaceDE w:val="0"/>
              <w:autoSpaceDN w:val="0"/>
              <w:spacing w:line="252" w:lineRule="exact"/>
              <w:ind w:left="360" w:firstLine="0"/>
              <w:rPr>
                <w:rFonts w:asciiTheme="minorHAnsi" w:hAnsiTheme="minorHAnsi" w:cstheme="minorHAnsi"/>
                <w:sz w:val="20"/>
              </w:rPr>
            </w:pPr>
            <w:r>
              <w:rPr>
                <w:rFonts w:asciiTheme="minorHAnsi" w:hAnsiTheme="minorHAnsi" w:cstheme="minorHAnsi"/>
                <w:sz w:val="20"/>
              </w:rPr>
              <w:t>F</w:t>
            </w:r>
            <w:r w:rsidR="008B4881" w:rsidRPr="00B140BF">
              <w:rPr>
                <w:rFonts w:asciiTheme="minorHAnsi" w:hAnsiTheme="minorHAnsi" w:cstheme="minorHAnsi"/>
                <w:sz w:val="20"/>
              </w:rPr>
              <w:t>low rate monitoring is</w:t>
            </w:r>
            <w:r w:rsidR="008B4881" w:rsidRPr="00B140BF">
              <w:rPr>
                <w:rFonts w:asciiTheme="minorHAnsi" w:hAnsiTheme="minorHAnsi" w:cstheme="minorHAnsi"/>
                <w:spacing w:val="-2"/>
                <w:sz w:val="20"/>
              </w:rPr>
              <w:t xml:space="preserve"> </w:t>
            </w:r>
            <w:r w:rsidR="008B4881" w:rsidRPr="00B140BF">
              <w:rPr>
                <w:rFonts w:asciiTheme="minorHAnsi" w:hAnsiTheme="minorHAnsi" w:cstheme="minorHAnsi"/>
                <w:sz w:val="20"/>
              </w:rPr>
              <w:t>unreliable;</w:t>
            </w:r>
          </w:p>
          <w:p w14:paraId="70C0D621" w14:textId="2F824092" w:rsidR="008B4881" w:rsidRPr="00B140BF" w:rsidRDefault="00C47C8E" w:rsidP="000A531A">
            <w:pPr>
              <w:pStyle w:val="ListParagraph"/>
              <w:numPr>
                <w:ilvl w:val="0"/>
                <w:numId w:val="5"/>
              </w:numPr>
              <w:tabs>
                <w:tab w:val="left" w:pos="720"/>
              </w:tabs>
              <w:autoSpaceDE w:val="0"/>
              <w:autoSpaceDN w:val="0"/>
              <w:spacing w:line="252" w:lineRule="exact"/>
              <w:ind w:left="360" w:firstLine="0"/>
              <w:rPr>
                <w:rFonts w:asciiTheme="minorHAnsi" w:hAnsiTheme="minorHAnsi" w:cstheme="minorHAnsi"/>
                <w:sz w:val="20"/>
              </w:rPr>
            </w:pPr>
            <w:r>
              <w:rPr>
                <w:rFonts w:asciiTheme="minorHAnsi" w:eastAsiaTheme="minorHAnsi" w:hAnsiTheme="minorHAnsi" w:cstheme="minorHAnsi"/>
                <w:sz w:val="20"/>
              </w:rPr>
              <w:t>T</w:t>
            </w:r>
            <w:r w:rsidR="008B4881" w:rsidRPr="00B140BF">
              <w:rPr>
                <w:rFonts w:asciiTheme="minorHAnsi" w:eastAsiaTheme="minorHAnsi" w:hAnsiTheme="minorHAnsi" w:cstheme="minorHAnsi"/>
                <w:sz w:val="20"/>
              </w:rPr>
              <w:t>he existing mechanical screen is aging and deteriorated;</w:t>
            </w:r>
          </w:p>
          <w:p w14:paraId="30E39B83" w14:textId="528AF6D4" w:rsidR="008B4881" w:rsidRPr="00B140BF" w:rsidRDefault="00C47C8E" w:rsidP="000A531A">
            <w:pPr>
              <w:pStyle w:val="ListParagraph"/>
              <w:numPr>
                <w:ilvl w:val="0"/>
                <w:numId w:val="5"/>
              </w:numPr>
              <w:tabs>
                <w:tab w:val="left" w:pos="720"/>
              </w:tabs>
              <w:autoSpaceDE w:val="0"/>
              <w:autoSpaceDN w:val="0"/>
              <w:spacing w:line="252" w:lineRule="exact"/>
              <w:ind w:left="360" w:firstLine="0"/>
              <w:rPr>
                <w:rFonts w:asciiTheme="minorHAnsi" w:hAnsiTheme="minorHAnsi" w:cstheme="minorHAnsi"/>
                <w:sz w:val="20"/>
              </w:rPr>
            </w:pPr>
            <w:r>
              <w:rPr>
                <w:rFonts w:asciiTheme="minorHAnsi" w:hAnsiTheme="minorHAnsi" w:cstheme="minorHAnsi"/>
                <w:sz w:val="20"/>
              </w:rPr>
              <w:t>T</w:t>
            </w:r>
            <w:r w:rsidR="008B4881" w:rsidRPr="00B140BF">
              <w:rPr>
                <w:rFonts w:asciiTheme="minorHAnsi" w:hAnsiTheme="minorHAnsi" w:cstheme="minorHAnsi"/>
                <w:sz w:val="20"/>
              </w:rPr>
              <w:t>he treatment facility has no backup power</w:t>
            </w:r>
            <w:r w:rsidR="008B4881" w:rsidRPr="00B140BF">
              <w:rPr>
                <w:rFonts w:asciiTheme="minorHAnsi" w:hAnsiTheme="minorHAnsi" w:cstheme="minorHAnsi"/>
                <w:spacing w:val="-10"/>
                <w:sz w:val="20"/>
              </w:rPr>
              <w:t xml:space="preserve"> </w:t>
            </w:r>
            <w:r w:rsidR="008B4881" w:rsidRPr="00B140BF">
              <w:rPr>
                <w:rFonts w:asciiTheme="minorHAnsi" w:hAnsiTheme="minorHAnsi" w:cstheme="minorHAnsi"/>
                <w:sz w:val="20"/>
              </w:rPr>
              <w:t>generation;</w:t>
            </w:r>
          </w:p>
          <w:p w14:paraId="26D1BD3E" w14:textId="09317F03" w:rsidR="008B4881" w:rsidRPr="00B140BF" w:rsidRDefault="00C47C8E" w:rsidP="000A531A">
            <w:pPr>
              <w:pStyle w:val="ListParagraph"/>
              <w:numPr>
                <w:ilvl w:val="0"/>
                <w:numId w:val="5"/>
              </w:numPr>
              <w:tabs>
                <w:tab w:val="left" w:pos="720"/>
              </w:tabs>
              <w:autoSpaceDE w:val="0"/>
              <w:autoSpaceDN w:val="0"/>
              <w:spacing w:before="1" w:line="252" w:lineRule="exact"/>
              <w:ind w:left="360" w:firstLine="0"/>
              <w:rPr>
                <w:rFonts w:asciiTheme="minorHAnsi" w:hAnsiTheme="minorHAnsi" w:cstheme="minorHAnsi"/>
                <w:sz w:val="20"/>
              </w:rPr>
            </w:pPr>
            <w:r>
              <w:rPr>
                <w:rFonts w:asciiTheme="minorHAnsi" w:hAnsiTheme="minorHAnsi" w:cstheme="minorHAnsi"/>
                <w:sz w:val="20"/>
              </w:rPr>
              <w:t>T</w:t>
            </w:r>
            <w:r w:rsidR="008B4881" w:rsidRPr="00B140BF">
              <w:rPr>
                <w:rFonts w:asciiTheme="minorHAnsi" w:hAnsiTheme="minorHAnsi" w:cstheme="minorHAnsi"/>
                <w:sz w:val="20"/>
              </w:rPr>
              <w:t>he plant does not have redundant disinfection on the effluent bypass</w:t>
            </w:r>
            <w:r w:rsidR="008B4881" w:rsidRPr="00B140BF">
              <w:rPr>
                <w:rFonts w:asciiTheme="minorHAnsi" w:hAnsiTheme="minorHAnsi" w:cstheme="minorHAnsi"/>
                <w:spacing w:val="-17"/>
                <w:sz w:val="20"/>
              </w:rPr>
              <w:t xml:space="preserve"> </w:t>
            </w:r>
            <w:r w:rsidR="008B4881" w:rsidRPr="00B140BF">
              <w:rPr>
                <w:rFonts w:asciiTheme="minorHAnsi" w:hAnsiTheme="minorHAnsi" w:cstheme="minorHAnsi"/>
                <w:sz w:val="20"/>
              </w:rPr>
              <w:t>channel; and</w:t>
            </w:r>
          </w:p>
          <w:p w14:paraId="5755C665" w14:textId="66B70B23" w:rsidR="008B4881" w:rsidRPr="00B140BF" w:rsidRDefault="00C47C8E" w:rsidP="000A531A">
            <w:pPr>
              <w:pStyle w:val="ListParagraph"/>
              <w:numPr>
                <w:ilvl w:val="0"/>
                <w:numId w:val="5"/>
              </w:numPr>
              <w:tabs>
                <w:tab w:val="left" w:pos="720"/>
              </w:tabs>
              <w:autoSpaceDE w:val="0"/>
              <w:autoSpaceDN w:val="0"/>
              <w:ind w:left="720" w:right="459"/>
              <w:rPr>
                <w:rFonts w:asciiTheme="minorHAnsi" w:hAnsiTheme="minorHAnsi" w:cstheme="minorHAnsi"/>
                <w:sz w:val="20"/>
              </w:rPr>
            </w:pPr>
            <w:r>
              <w:rPr>
                <w:rFonts w:asciiTheme="minorHAnsi" w:hAnsiTheme="minorHAnsi" w:cstheme="minorHAnsi"/>
                <w:sz w:val="20"/>
              </w:rPr>
              <w:t>T</w:t>
            </w:r>
            <w:r w:rsidR="008B4881" w:rsidRPr="00B140BF">
              <w:rPr>
                <w:rFonts w:asciiTheme="minorHAnsi" w:hAnsiTheme="minorHAnsi" w:cstheme="minorHAnsi"/>
                <w:sz w:val="20"/>
              </w:rPr>
              <w:t>he existing UV disinfection system is located outdoors, making maintenance difficult.</w:t>
            </w:r>
          </w:p>
          <w:p w14:paraId="10A8E67D" w14:textId="77777777" w:rsidR="008B4881" w:rsidRPr="00B32179" w:rsidRDefault="008B4881" w:rsidP="00F6503E">
            <w:pPr>
              <w:pStyle w:val="Subtitle"/>
              <w:widowControl w:val="0"/>
              <w:jc w:val="left"/>
              <w:rPr>
                <w:rFonts w:ascii="Calibri" w:hAnsi="Calibri"/>
                <w:sz w:val="2"/>
                <w:szCs w:val="14"/>
              </w:rPr>
            </w:pPr>
          </w:p>
          <w:p w14:paraId="3A9EFC10" w14:textId="77777777" w:rsidR="008B4881" w:rsidRPr="00B140BF" w:rsidRDefault="008B4881" w:rsidP="00F6503E">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B140BF">
              <w:rPr>
                <w:rFonts w:ascii="Calibri" w:hAnsi="Calibri" w:cs="Arial"/>
                <w:b w:val="0"/>
                <w:bCs w:val="0"/>
                <w:szCs w:val="20"/>
              </w:rPr>
              <w:t>Deficiencies to be addressed during phase 2 include the following:</w:t>
            </w:r>
          </w:p>
          <w:p w14:paraId="0038C390" w14:textId="22E3FD2B" w:rsidR="008B4881" w:rsidRPr="00B140BF"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R</w:t>
            </w:r>
            <w:r w:rsidR="008B4881" w:rsidRPr="00B140BF">
              <w:rPr>
                <w:rFonts w:ascii="Calibri" w:hAnsi="Calibri" w:cs="Arial"/>
                <w:b w:val="0"/>
                <w:bCs w:val="0"/>
                <w:szCs w:val="20"/>
              </w:rPr>
              <w:t>eplace the existing headworks structure and grinder/screening system with new screening, grease removal, and grit removal;</w:t>
            </w:r>
          </w:p>
          <w:p w14:paraId="1CB3254F" w14:textId="439B17C1" w:rsidR="008B4881" w:rsidRPr="00B140BF"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I</w:t>
            </w:r>
            <w:r w:rsidR="008B4881" w:rsidRPr="00B140BF">
              <w:rPr>
                <w:rFonts w:ascii="Calibri" w:hAnsi="Calibri" w:cs="Arial"/>
                <w:b w:val="0"/>
                <w:bCs w:val="0"/>
                <w:szCs w:val="20"/>
              </w:rPr>
              <w:t xml:space="preserve">nstall new backup generator; </w:t>
            </w:r>
          </w:p>
          <w:p w14:paraId="1FAB11CF" w14:textId="67A4619B" w:rsidR="008B4881" w:rsidRPr="00B140BF"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I</w:t>
            </w:r>
            <w:r w:rsidR="008B4881" w:rsidRPr="00B140BF">
              <w:rPr>
                <w:rFonts w:ascii="Calibri" w:hAnsi="Calibri" w:cs="Arial"/>
                <w:b w:val="0"/>
                <w:bCs w:val="0"/>
                <w:szCs w:val="20"/>
              </w:rPr>
              <w:t>nstall redundant UV disinfection system and new administration building addition for lab space and UV system; and</w:t>
            </w:r>
          </w:p>
          <w:p w14:paraId="00D6E65A" w14:textId="727BAF4B" w:rsidR="008B4881" w:rsidRPr="00B140BF" w:rsidRDefault="00C47C8E" w:rsidP="000A531A">
            <w:pPr>
              <w:pStyle w:val="Subtitle"/>
              <w:widowControl w:val="0"/>
              <w:numPr>
                <w:ilvl w:val="0"/>
                <w:numId w:val="1"/>
              </w:numPr>
              <w:jc w:val="left"/>
              <w:rPr>
                <w:rFonts w:ascii="Calibri" w:hAnsi="Calibri" w:cs="Arial"/>
                <w:b w:val="0"/>
                <w:bCs w:val="0"/>
                <w:szCs w:val="20"/>
              </w:rPr>
            </w:pPr>
            <w:r>
              <w:rPr>
                <w:rFonts w:ascii="Calibri" w:hAnsi="Calibri" w:cs="Arial"/>
                <w:b w:val="0"/>
                <w:bCs w:val="0"/>
                <w:szCs w:val="20"/>
              </w:rPr>
              <w:t>I</w:t>
            </w:r>
            <w:r w:rsidR="008B4881" w:rsidRPr="00B140BF">
              <w:rPr>
                <w:rFonts w:ascii="Calibri" w:hAnsi="Calibri" w:cs="Arial"/>
                <w:b w:val="0"/>
                <w:bCs w:val="0"/>
                <w:szCs w:val="20"/>
              </w:rPr>
              <w:t>nstall new controls, monitoring and SCADA system.</w:t>
            </w:r>
          </w:p>
          <w:p w14:paraId="4F4FCE5B" w14:textId="77777777" w:rsidR="008B4881" w:rsidRPr="004103B8" w:rsidRDefault="008B4881" w:rsidP="00F6503E">
            <w:pPr>
              <w:pStyle w:val="Subtitle"/>
              <w:widowControl w:val="0"/>
              <w:ind w:left="360"/>
              <w:jc w:val="left"/>
              <w:rPr>
                <w:rFonts w:ascii="Calibri" w:hAnsi="Calibri" w:cs="Arial"/>
                <w:b w:val="0"/>
                <w:bCs w:val="0"/>
                <w:sz w:val="8"/>
                <w:szCs w:val="20"/>
              </w:rPr>
            </w:pPr>
          </w:p>
          <w:p w14:paraId="43AC53B9" w14:textId="4949FFF8" w:rsidR="008B4881" w:rsidRPr="008B4881" w:rsidRDefault="008B4881" w:rsidP="005640CB">
            <w:pPr>
              <w:pStyle w:val="Subtitle"/>
              <w:widowControl w:val="0"/>
              <w:jc w:val="left"/>
              <w:rPr>
                <w:rFonts w:ascii="Calibri" w:hAnsi="Calibri" w:cs="Arial"/>
                <w:b w:val="0"/>
                <w:szCs w:val="20"/>
              </w:rPr>
            </w:pPr>
            <w:r w:rsidRPr="00D05A8E">
              <w:rPr>
                <w:rFonts w:ascii="Calibri" w:hAnsi="Calibri" w:cs="Arial"/>
                <w:b w:val="0"/>
                <w:szCs w:val="20"/>
              </w:rPr>
              <w:t xml:space="preserve">CONDITION: </w:t>
            </w:r>
            <w:r w:rsidR="005640CB" w:rsidRPr="005640CB">
              <w:rPr>
                <w:rFonts w:asciiTheme="minorHAnsi" w:hAnsiTheme="minorHAnsi" w:cstheme="minorHAnsi"/>
                <w:b w:val="0"/>
                <w:bCs w:val="0"/>
                <w:color w:val="000000"/>
                <w:szCs w:val="20"/>
              </w:rPr>
              <w:t xml:space="preserve">If awarded, applicant agrees to establish projected end user rates, as presented in application, as user rates of at least $66.92 at the end of the phase 2.  Current user rates do not meet the amount required for level of funding requested, but projected end user rates do meet the required rates for amount requested.  </w:t>
            </w:r>
          </w:p>
        </w:tc>
      </w:tr>
    </w:tbl>
    <w:p w14:paraId="6EC4D231" w14:textId="77777777" w:rsidR="00770D69" w:rsidRDefault="00770D69">
      <w:pPr>
        <w:spacing w:after="0" w:line="240" w:lineRule="auto"/>
        <w:rPr>
          <w:rFonts w:eastAsia="Times New Roman"/>
          <w:b/>
          <w:bCs/>
          <w:sz w:val="20"/>
          <w:szCs w:val="20"/>
        </w:rPr>
      </w:pPr>
      <w:r>
        <w:rPr>
          <w:sz w:val="20"/>
          <w:szCs w:val="20"/>
        </w:rPr>
        <w:br w:type="page"/>
      </w:r>
    </w:p>
    <w:p w14:paraId="68B4E2A5" w14:textId="71C35C9C" w:rsidR="007D47FB" w:rsidRPr="00D05A8E" w:rsidRDefault="007D47FB" w:rsidP="007D47F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Lockwood Water &amp; Sewer District </w:t>
      </w:r>
      <w:r w:rsidRPr="00D05A8E">
        <w:rPr>
          <w:rFonts w:ascii="Calibri" w:hAnsi="Calibri"/>
          <w:sz w:val="20"/>
          <w:szCs w:val="20"/>
        </w:rPr>
        <w:t xml:space="preserve"> Project No. </w:t>
      </w:r>
      <w:r>
        <w:rPr>
          <w:rFonts w:ascii="Calibri" w:hAnsi="Calibri"/>
          <w:sz w:val="20"/>
          <w:szCs w:val="20"/>
        </w:rPr>
        <w:t>6</w:t>
      </w:r>
    </w:p>
    <w:p w14:paraId="7E67D1E4" w14:textId="77777777" w:rsidR="007D47FB" w:rsidRPr="00D05A8E" w:rsidRDefault="007D47FB" w:rsidP="007D47F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Wastewater </w:t>
      </w:r>
      <w:r w:rsidRPr="00D05A8E">
        <w:rPr>
          <w:rFonts w:ascii="Calibri" w:hAnsi="Calibri"/>
          <w:sz w:val="20"/>
          <w:szCs w:val="20"/>
        </w:rPr>
        <w:t>System Improvements</w:t>
      </w:r>
    </w:p>
    <w:p w14:paraId="6FEC24FE" w14:textId="77777777" w:rsidR="007D47FB" w:rsidRPr="007D47FB" w:rsidRDefault="007D47FB" w:rsidP="007D47FB">
      <w:pPr>
        <w:pStyle w:val="Subtitle"/>
        <w:jc w:val="left"/>
        <w:rPr>
          <w:rFonts w:ascii="Calibri" w:hAnsi="Calibri"/>
          <w:b w:val="0"/>
          <w:bCs w:val="0"/>
          <w:sz w:val="8"/>
          <w:szCs w:val="8"/>
        </w:rPr>
      </w:pPr>
    </w:p>
    <w:p w14:paraId="51540634" w14:textId="77777777" w:rsidR="007D47FB" w:rsidRPr="00D05A8E" w:rsidRDefault="007D47FB" w:rsidP="007D47FB">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3,710</w:t>
      </w:r>
      <w:r w:rsidRPr="00D05A8E">
        <w:rPr>
          <w:rFonts w:ascii="Calibri" w:hAnsi="Calibri"/>
          <w:b w:val="0"/>
          <w:bCs w:val="0"/>
          <w:szCs w:val="20"/>
        </w:rPr>
        <w:t xml:space="preserve"> points out of a possible 5,000 points and ranked </w:t>
      </w:r>
      <w:r>
        <w:rPr>
          <w:rFonts w:ascii="Calibri" w:hAnsi="Calibri"/>
          <w:b w:val="0"/>
          <w:bCs w:val="0"/>
          <w:szCs w:val="20"/>
        </w:rPr>
        <w:t>6</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1F7EE251" w14:textId="77777777" w:rsidR="007D47FB" w:rsidRPr="007D47FB" w:rsidRDefault="007D47FB" w:rsidP="007D47FB">
      <w:pPr>
        <w:pStyle w:val="Subtitle"/>
        <w:jc w:val="left"/>
        <w:rPr>
          <w:rFonts w:ascii="Calibri" w:hAnsi="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64"/>
        <w:gridCol w:w="5419"/>
      </w:tblGrid>
      <w:tr w:rsidR="007D47FB" w:rsidRPr="00D05A8E" w14:paraId="31B6BCAB" w14:textId="77777777" w:rsidTr="004C6F16">
        <w:tc>
          <w:tcPr>
            <w:tcW w:w="1329" w:type="dxa"/>
            <w:vAlign w:val="center"/>
          </w:tcPr>
          <w:p w14:paraId="61BD06B4" w14:textId="77777777" w:rsidR="007D47FB" w:rsidRPr="00D05A8E" w:rsidRDefault="007D47FB" w:rsidP="007D47FB">
            <w:pPr>
              <w:pStyle w:val="Subtitle"/>
              <w:rPr>
                <w:rFonts w:ascii="Calibri" w:hAnsi="Calibri"/>
                <w:szCs w:val="20"/>
              </w:rPr>
            </w:pPr>
            <w:r w:rsidRPr="00D05A8E">
              <w:rPr>
                <w:rFonts w:ascii="Calibri" w:hAnsi="Calibri"/>
                <w:szCs w:val="20"/>
              </w:rPr>
              <w:t>Funding Source</w:t>
            </w:r>
          </w:p>
        </w:tc>
        <w:tc>
          <w:tcPr>
            <w:tcW w:w="1292" w:type="dxa"/>
            <w:vAlign w:val="center"/>
          </w:tcPr>
          <w:p w14:paraId="2BB719F5" w14:textId="77777777" w:rsidR="007D47FB" w:rsidRPr="00D05A8E" w:rsidRDefault="007D47FB" w:rsidP="007D47FB">
            <w:pPr>
              <w:pStyle w:val="Subtitle"/>
              <w:rPr>
                <w:rFonts w:ascii="Calibri" w:hAnsi="Calibri"/>
                <w:szCs w:val="20"/>
              </w:rPr>
            </w:pPr>
            <w:r w:rsidRPr="00D05A8E">
              <w:rPr>
                <w:rFonts w:ascii="Calibri" w:hAnsi="Calibri"/>
                <w:szCs w:val="20"/>
              </w:rPr>
              <w:t>Type of Funds</w:t>
            </w:r>
          </w:p>
        </w:tc>
        <w:tc>
          <w:tcPr>
            <w:tcW w:w="1310" w:type="dxa"/>
            <w:vAlign w:val="center"/>
          </w:tcPr>
          <w:p w14:paraId="2A6B9B6E" w14:textId="77777777" w:rsidR="007D47FB" w:rsidRPr="00D05A8E" w:rsidRDefault="007D47FB" w:rsidP="007D47FB">
            <w:pPr>
              <w:pStyle w:val="Subtitle"/>
              <w:rPr>
                <w:rFonts w:ascii="Calibri" w:hAnsi="Calibri"/>
                <w:szCs w:val="20"/>
              </w:rPr>
            </w:pPr>
            <w:r w:rsidRPr="00D05A8E">
              <w:rPr>
                <w:rFonts w:ascii="Calibri" w:hAnsi="Calibri"/>
                <w:szCs w:val="20"/>
              </w:rPr>
              <w:t>Amount</w:t>
            </w:r>
          </w:p>
        </w:tc>
        <w:tc>
          <w:tcPr>
            <w:tcW w:w="5419" w:type="dxa"/>
            <w:vAlign w:val="center"/>
          </w:tcPr>
          <w:p w14:paraId="7D36931D" w14:textId="77777777" w:rsidR="007D47FB" w:rsidRPr="00D05A8E" w:rsidRDefault="007D47FB" w:rsidP="007D47FB">
            <w:pPr>
              <w:pStyle w:val="Subtitle"/>
              <w:rPr>
                <w:rFonts w:ascii="Calibri" w:hAnsi="Calibri"/>
                <w:szCs w:val="20"/>
              </w:rPr>
            </w:pPr>
            <w:r w:rsidRPr="00D05A8E">
              <w:rPr>
                <w:rFonts w:ascii="Calibri" w:hAnsi="Calibri"/>
                <w:szCs w:val="20"/>
              </w:rPr>
              <w:t>Status of Funds</w:t>
            </w:r>
          </w:p>
        </w:tc>
      </w:tr>
      <w:tr w:rsidR="007D47FB" w:rsidRPr="00D05A8E" w14:paraId="5CB13A8D" w14:textId="77777777" w:rsidTr="004C6F16">
        <w:tc>
          <w:tcPr>
            <w:tcW w:w="1329" w:type="dxa"/>
            <w:vAlign w:val="center"/>
          </w:tcPr>
          <w:p w14:paraId="4A70ACC9"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5FA16B7E"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4EA59DC2" w14:textId="77777777" w:rsidR="007D47FB" w:rsidRPr="00D05A8E" w:rsidRDefault="007D47FB" w:rsidP="007D47FB">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419" w:type="dxa"/>
            <w:vAlign w:val="center"/>
          </w:tcPr>
          <w:p w14:paraId="42A20547" w14:textId="77777777" w:rsidR="007D47FB" w:rsidRPr="00D05A8E" w:rsidRDefault="007D47FB" w:rsidP="007D47FB">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7D47FB" w:rsidRPr="00D05A8E" w14:paraId="2C4EAE0E" w14:textId="77777777" w:rsidTr="004C6F16">
        <w:tc>
          <w:tcPr>
            <w:tcW w:w="1329" w:type="dxa"/>
            <w:vAlign w:val="center"/>
          </w:tcPr>
          <w:p w14:paraId="16201130" w14:textId="77777777" w:rsidR="007D47FB" w:rsidRPr="00D05A8E" w:rsidRDefault="007D47FB" w:rsidP="007D47FB">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6740095F" w14:textId="77777777" w:rsidR="007D47FB" w:rsidRPr="00D05A8E" w:rsidRDefault="007D47FB" w:rsidP="007D47FB">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1EB45E6D" w14:textId="77777777" w:rsidR="007D47FB" w:rsidRPr="00D05A8E" w:rsidRDefault="007D47FB" w:rsidP="007D47FB">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9" w:type="dxa"/>
            <w:vAlign w:val="center"/>
          </w:tcPr>
          <w:p w14:paraId="08973812" w14:textId="77777777" w:rsidR="007D47FB" w:rsidRPr="00D05A8E" w:rsidRDefault="007D47FB" w:rsidP="007D47FB">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7D47FB" w:rsidRPr="00D05A8E" w14:paraId="236F23A3" w14:textId="77777777" w:rsidTr="004C6F16">
        <w:tc>
          <w:tcPr>
            <w:tcW w:w="1329" w:type="dxa"/>
            <w:vAlign w:val="center"/>
          </w:tcPr>
          <w:p w14:paraId="61782CAB" w14:textId="77777777" w:rsidR="007D47FB" w:rsidRPr="00D05A8E" w:rsidRDefault="007D47FB" w:rsidP="007D47FB">
            <w:pPr>
              <w:pStyle w:val="Subtitle"/>
              <w:jc w:val="left"/>
              <w:rPr>
                <w:rFonts w:ascii="Calibri" w:hAnsi="Calibri" w:cs="Arial"/>
                <w:b w:val="0"/>
                <w:bCs w:val="0"/>
                <w:szCs w:val="20"/>
              </w:rPr>
            </w:pPr>
            <w:r>
              <w:rPr>
                <w:rFonts w:ascii="Calibri" w:hAnsi="Calibri" w:cs="Arial"/>
                <w:b w:val="0"/>
                <w:bCs w:val="0"/>
                <w:szCs w:val="20"/>
              </w:rPr>
              <w:t>SRF</w:t>
            </w:r>
          </w:p>
        </w:tc>
        <w:tc>
          <w:tcPr>
            <w:tcW w:w="1292" w:type="dxa"/>
            <w:vAlign w:val="center"/>
          </w:tcPr>
          <w:p w14:paraId="5A56974D" w14:textId="77777777" w:rsidR="007D47FB" w:rsidRPr="00D05A8E" w:rsidRDefault="007D47FB" w:rsidP="007D47FB">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46F7567D" w14:textId="77777777" w:rsidR="007D47FB" w:rsidRPr="00D05A8E" w:rsidRDefault="007D47FB" w:rsidP="007D47FB">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9,889,000</w:t>
            </w:r>
          </w:p>
        </w:tc>
        <w:tc>
          <w:tcPr>
            <w:tcW w:w="5419" w:type="dxa"/>
          </w:tcPr>
          <w:p w14:paraId="19BDDA5F" w14:textId="77777777" w:rsidR="007D47FB" w:rsidRPr="00227563" w:rsidRDefault="007D47FB" w:rsidP="00770D69">
            <w:pPr>
              <w:spacing w:after="0" w:line="240" w:lineRule="auto"/>
              <w:rPr>
                <w:sz w:val="20"/>
                <w:szCs w:val="20"/>
              </w:rPr>
            </w:pPr>
            <w:r w:rsidRPr="00227563">
              <w:rPr>
                <w:rFonts w:cs="Arial"/>
                <w:bCs/>
                <w:sz w:val="20"/>
                <w:szCs w:val="20"/>
              </w:rPr>
              <w:t>Application expected to be submitted June 2020</w:t>
            </w:r>
          </w:p>
        </w:tc>
      </w:tr>
      <w:tr w:rsidR="007D47FB" w:rsidRPr="00D05A8E" w14:paraId="4CB13B50" w14:textId="77777777" w:rsidTr="004C6F16">
        <w:trPr>
          <w:cantSplit/>
        </w:trPr>
        <w:tc>
          <w:tcPr>
            <w:tcW w:w="2621" w:type="dxa"/>
            <w:gridSpan w:val="2"/>
            <w:vAlign w:val="center"/>
          </w:tcPr>
          <w:p w14:paraId="79B6F5BC" w14:textId="77777777" w:rsidR="007D47FB" w:rsidRPr="00D05A8E" w:rsidRDefault="007D47FB" w:rsidP="007D47FB">
            <w:pPr>
              <w:pStyle w:val="Subtitle"/>
              <w:rPr>
                <w:rFonts w:ascii="Calibri" w:hAnsi="Calibri"/>
                <w:szCs w:val="20"/>
              </w:rPr>
            </w:pPr>
            <w:r w:rsidRPr="00D05A8E">
              <w:rPr>
                <w:rFonts w:ascii="Calibri" w:hAnsi="Calibri"/>
                <w:szCs w:val="20"/>
              </w:rPr>
              <w:t>Project Total</w:t>
            </w:r>
          </w:p>
        </w:tc>
        <w:tc>
          <w:tcPr>
            <w:tcW w:w="1310" w:type="dxa"/>
            <w:vAlign w:val="center"/>
          </w:tcPr>
          <w:p w14:paraId="7AFE1F1C" w14:textId="77777777" w:rsidR="007D47FB" w:rsidRPr="00D05A8E" w:rsidRDefault="007D47FB" w:rsidP="007D47FB">
            <w:pPr>
              <w:pStyle w:val="Subtitle"/>
              <w:ind w:right="132"/>
              <w:jc w:val="right"/>
              <w:rPr>
                <w:rFonts w:ascii="Calibri" w:hAnsi="Calibri"/>
                <w:szCs w:val="20"/>
              </w:rPr>
            </w:pPr>
            <w:r w:rsidRPr="00D05A8E">
              <w:rPr>
                <w:rFonts w:ascii="Calibri" w:hAnsi="Calibri"/>
                <w:szCs w:val="20"/>
              </w:rPr>
              <w:t>$</w:t>
            </w:r>
            <w:r>
              <w:rPr>
                <w:rFonts w:ascii="Calibri" w:hAnsi="Calibri"/>
                <w:szCs w:val="20"/>
              </w:rPr>
              <w:t>10,764,000</w:t>
            </w:r>
          </w:p>
        </w:tc>
        <w:tc>
          <w:tcPr>
            <w:tcW w:w="5419" w:type="dxa"/>
            <w:vAlign w:val="center"/>
          </w:tcPr>
          <w:p w14:paraId="01FC7215" w14:textId="77777777" w:rsidR="007D47FB" w:rsidRPr="00D05A8E" w:rsidRDefault="007D47FB" w:rsidP="007D47FB">
            <w:pPr>
              <w:pStyle w:val="Subtitle"/>
              <w:jc w:val="left"/>
              <w:rPr>
                <w:rFonts w:ascii="Calibri" w:hAnsi="Calibri"/>
                <w:b w:val="0"/>
                <w:bCs w:val="0"/>
                <w:szCs w:val="20"/>
              </w:rPr>
            </w:pPr>
          </w:p>
        </w:tc>
      </w:tr>
    </w:tbl>
    <w:p w14:paraId="463D41EF" w14:textId="77777777" w:rsidR="007D47FB" w:rsidRPr="007D47FB" w:rsidRDefault="007D47FB" w:rsidP="007D47FB">
      <w:pPr>
        <w:pStyle w:val="Subtitle"/>
        <w:rPr>
          <w:rFonts w:ascii="Calibri" w:hAnsi="Calibri"/>
          <w:sz w:val="12"/>
          <w:szCs w:val="1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97"/>
      </w:tblGrid>
      <w:tr w:rsidR="007D47FB" w:rsidRPr="00D05A8E" w14:paraId="0323BC1B" w14:textId="77777777" w:rsidTr="007E2683">
        <w:tc>
          <w:tcPr>
            <w:tcW w:w="3588" w:type="dxa"/>
            <w:vAlign w:val="center"/>
          </w:tcPr>
          <w:p w14:paraId="37173E73"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11C38657"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53,085</w:t>
            </w:r>
          </w:p>
        </w:tc>
        <w:tc>
          <w:tcPr>
            <w:tcW w:w="3240" w:type="dxa"/>
            <w:tcBorders>
              <w:top w:val="single" w:sz="4" w:space="0" w:color="auto"/>
              <w:left w:val="single" w:sz="4" w:space="0" w:color="auto"/>
              <w:bottom w:val="nil"/>
            </w:tcBorders>
            <w:vAlign w:val="center"/>
          </w:tcPr>
          <w:p w14:paraId="150572CD"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Total Population:</w:t>
            </w:r>
          </w:p>
        </w:tc>
        <w:tc>
          <w:tcPr>
            <w:tcW w:w="1297" w:type="dxa"/>
            <w:vAlign w:val="center"/>
          </w:tcPr>
          <w:p w14:paraId="0D11E8FC" w14:textId="77777777" w:rsidR="007D47FB" w:rsidRPr="00D05A8E" w:rsidRDefault="007D47FB" w:rsidP="007D47FB">
            <w:pPr>
              <w:pStyle w:val="Subtitle"/>
              <w:jc w:val="left"/>
              <w:rPr>
                <w:rFonts w:ascii="Calibri" w:hAnsi="Calibri"/>
                <w:b w:val="0"/>
                <w:bCs w:val="0"/>
                <w:szCs w:val="20"/>
              </w:rPr>
            </w:pPr>
            <w:r>
              <w:rPr>
                <w:rFonts w:ascii="Calibri" w:hAnsi="Calibri"/>
                <w:b w:val="0"/>
                <w:bCs w:val="0"/>
                <w:szCs w:val="20"/>
              </w:rPr>
              <w:t>7,437</w:t>
            </w:r>
          </w:p>
        </w:tc>
      </w:tr>
      <w:tr w:rsidR="007D47FB" w:rsidRPr="00D05A8E" w14:paraId="0AE43369" w14:textId="77777777" w:rsidTr="007E2683">
        <w:tc>
          <w:tcPr>
            <w:tcW w:w="3588" w:type="dxa"/>
            <w:vAlign w:val="center"/>
          </w:tcPr>
          <w:p w14:paraId="0CF3FFE6"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07ACD4DB" w14:textId="77777777" w:rsidR="007D47FB" w:rsidRPr="00D05A8E" w:rsidRDefault="007D47FB" w:rsidP="007D47FB">
            <w:pPr>
              <w:pStyle w:val="Subtitle"/>
              <w:jc w:val="left"/>
              <w:rPr>
                <w:rFonts w:ascii="Calibri" w:hAnsi="Calibri"/>
                <w:b w:val="0"/>
                <w:bCs w:val="0"/>
                <w:szCs w:val="20"/>
              </w:rPr>
            </w:pPr>
            <w:r>
              <w:rPr>
                <w:rFonts w:ascii="Calibri" w:hAnsi="Calibri"/>
                <w:b w:val="0"/>
                <w:bCs w:val="0"/>
                <w:szCs w:val="20"/>
              </w:rPr>
              <w:t>93</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0C6E85CE"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Number of Households:</w:t>
            </w:r>
          </w:p>
        </w:tc>
        <w:tc>
          <w:tcPr>
            <w:tcW w:w="1297" w:type="dxa"/>
            <w:vAlign w:val="center"/>
          </w:tcPr>
          <w:p w14:paraId="070FF986" w14:textId="77777777" w:rsidR="007D47FB" w:rsidRPr="00D05A8E" w:rsidRDefault="007D47FB" w:rsidP="007D47FB">
            <w:pPr>
              <w:pStyle w:val="Subtitle"/>
              <w:jc w:val="left"/>
              <w:rPr>
                <w:rFonts w:ascii="Calibri" w:hAnsi="Calibri"/>
                <w:b w:val="0"/>
                <w:bCs w:val="0"/>
                <w:szCs w:val="20"/>
              </w:rPr>
            </w:pPr>
            <w:r>
              <w:rPr>
                <w:rFonts w:ascii="Calibri" w:hAnsi="Calibri"/>
                <w:b w:val="0"/>
                <w:bCs w:val="0"/>
                <w:szCs w:val="20"/>
              </w:rPr>
              <w:t>2,736</w:t>
            </w:r>
          </w:p>
        </w:tc>
      </w:tr>
    </w:tbl>
    <w:p w14:paraId="6F94EE07" w14:textId="77777777" w:rsidR="007D47FB" w:rsidRPr="007D47FB" w:rsidRDefault="007D47FB" w:rsidP="007D47FB">
      <w:pPr>
        <w:pStyle w:val="Subtitle"/>
        <w:jc w:val="left"/>
        <w:rPr>
          <w:rFonts w:ascii="Calibri" w:hAnsi="Calibri"/>
          <w:b w:val="0"/>
          <w:bCs w:val="0"/>
          <w:sz w:val="12"/>
          <w:szCs w:val="1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7D47FB" w:rsidRPr="00D05A8E" w14:paraId="0984D8DD" w14:textId="77777777" w:rsidTr="004C6F16">
        <w:tc>
          <w:tcPr>
            <w:tcW w:w="2628" w:type="dxa"/>
            <w:tcBorders>
              <w:bottom w:val="single" w:sz="4" w:space="0" w:color="auto"/>
            </w:tcBorders>
            <w:vAlign w:val="center"/>
          </w:tcPr>
          <w:p w14:paraId="3F7C8642" w14:textId="77777777" w:rsidR="007D47FB" w:rsidRPr="00D05A8E" w:rsidRDefault="007D47FB" w:rsidP="007D47FB">
            <w:pPr>
              <w:pStyle w:val="Subtitle"/>
              <w:rPr>
                <w:rFonts w:ascii="Calibri" w:hAnsi="Calibri"/>
                <w:szCs w:val="20"/>
              </w:rPr>
            </w:pPr>
          </w:p>
        </w:tc>
        <w:tc>
          <w:tcPr>
            <w:tcW w:w="1080" w:type="dxa"/>
            <w:tcBorders>
              <w:bottom w:val="single" w:sz="4" w:space="0" w:color="auto"/>
            </w:tcBorders>
            <w:vAlign w:val="center"/>
          </w:tcPr>
          <w:p w14:paraId="2737691F" w14:textId="77777777" w:rsidR="007D47FB" w:rsidRPr="00D05A8E" w:rsidRDefault="007D47FB" w:rsidP="007D47FB">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3C88742" w14:textId="77777777" w:rsidR="007D47FB" w:rsidRPr="00D05A8E" w:rsidRDefault="007D47FB" w:rsidP="007D47FB">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0EF99CE9" w14:textId="77777777" w:rsidR="007D47FB" w:rsidRPr="00D05A8E" w:rsidRDefault="007D47FB" w:rsidP="007D47FB">
            <w:pPr>
              <w:pStyle w:val="Subtitle"/>
              <w:rPr>
                <w:rFonts w:ascii="Calibri" w:hAnsi="Calibri"/>
                <w:szCs w:val="20"/>
              </w:rPr>
            </w:pPr>
          </w:p>
        </w:tc>
        <w:tc>
          <w:tcPr>
            <w:tcW w:w="983" w:type="dxa"/>
            <w:tcBorders>
              <w:bottom w:val="single" w:sz="4" w:space="0" w:color="auto"/>
            </w:tcBorders>
            <w:vAlign w:val="center"/>
          </w:tcPr>
          <w:p w14:paraId="19055763" w14:textId="77777777" w:rsidR="007D47FB" w:rsidRPr="00D05A8E" w:rsidRDefault="007D47FB" w:rsidP="007D47FB">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7CF6220A" w14:textId="77777777" w:rsidR="007D47FB" w:rsidRPr="00D05A8E" w:rsidRDefault="007D47FB" w:rsidP="007D47FB">
            <w:pPr>
              <w:pStyle w:val="Subtitle"/>
              <w:rPr>
                <w:rFonts w:ascii="Calibri" w:hAnsi="Calibri"/>
                <w:szCs w:val="20"/>
              </w:rPr>
            </w:pPr>
            <w:r w:rsidRPr="00D05A8E">
              <w:rPr>
                <w:rFonts w:ascii="Calibri" w:hAnsi="Calibri"/>
                <w:szCs w:val="20"/>
              </w:rPr>
              <w:t>Percent of Target Rate</w:t>
            </w:r>
          </w:p>
        </w:tc>
      </w:tr>
      <w:tr w:rsidR="007D47FB" w:rsidRPr="00D05A8E" w14:paraId="7BB91E79" w14:textId="77777777" w:rsidTr="004C6F16">
        <w:tc>
          <w:tcPr>
            <w:tcW w:w="2628" w:type="dxa"/>
            <w:tcBorders>
              <w:bottom w:val="nil"/>
              <w:right w:val="single" w:sz="4" w:space="0" w:color="auto"/>
            </w:tcBorders>
            <w:vAlign w:val="center"/>
          </w:tcPr>
          <w:p w14:paraId="48805A3F"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7F12F30E"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92.33</w:t>
            </w:r>
          </w:p>
        </w:tc>
        <w:tc>
          <w:tcPr>
            <w:tcW w:w="1320" w:type="dxa"/>
            <w:tcBorders>
              <w:left w:val="single" w:sz="4" w:space="0" w:color="auto"/>
              <w:bottom w:val="nil"/>
              <w:right w:val="single" w:sz="4" w:space="0" w:color="auto"/>
            </w:tcBorders>
            <w:vAlign w:val="center"/>
          </w:tcPr>
          <w:p w14:paraId="15036DEE"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3F9CF118"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02D9F0F3"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101.75</w:t>
            </w:r>
          </w:p>
        </w:tc>
        <w:tc>
          <w:tcPr>
            <w:tcW w:w="1207" w:type="dxa"/>
            <w:tcBorders>
              <w:left w:val="single" w:sz="4" w:space="0" w:color="auto"/>
              <w:bottom w:val="nil"/>
            </w:tcBorders>
            <w:vAlign w:val="center"/>
          </w:tcPr>
          <w:p w14:paraId="7DFD5BD6"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p>
        </w:tc>
      </w:tr>
      <w:tr w:rsidR="007D47FB" w:rsidRPr="00D05A8E" w14:paraId="0CA87705" w14:textId="77777777" w:rsidTr="004C6F16">
        <w:tc>
          <w:tcPr>
            <w:tcW w:w="2628" w:type="dxa"/>
            <w:tcBorders>
              <w:top w:val="nil"/>
              <w:bottom w:val="nil"/>
              <w:right w:val="single" w:sz="4" w:space="0" w:color="auto"/>
            </w:tcBorders>
            <w:vAlign w:val="bottom"/>
          </w:tcPr>
          <w:p w14:paraId="07D2F0EF"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4271C6BC"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53.16</w:t>
            </w:r>
          </w:p>
        </w:tc>
        <w:tc>
          <w:tcPr>
            <w:tcW w:w="1320" w:type="dxa"/>
            <w:tcBorders>
              <w:top w:val="nil"/>
              <w:left w:val="single" w:sz="4" w:space="0" w:color="auto"/>
              <w:bottom w:val="nil"/>
              <w:right w:val="single" w:sz="4" w:space="0" w:color="auto"/>
            </w:tcBorders>
            <w:vAlign w:val="bottom"/>
          </w:tcPr>
          <w:p w14:paraId="21E1DFD5"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7154B76E"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5A0DFAFC"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165.90</w:t>
            </w:r>
          </w:p>
        </w:tc>
        <w:tc>
          <w:tcPr>
            <w:tcW w:w="1207" w:type="dxa"/>
            <w:tcBorders>
              <w:top w:val="nil"/>
              <w:left w:val="single" w:sz="4" w:space="0" w:color="auto"/>
              <w:bottom w:val="nil"/>
            </w:tcBorders>
            <w:vAlign w:val="bottom"/>
          </w:tcPr>
          <w:p w14:paraId="6562717B" w14:textId="77777777" w:rsidR="007D47FB" w:rsidRPr="00D05A8E" w:rsidRDefault="007D47FB" w:rsidP="007D47FB">
            <w:pPr>
              <w:pStyle w:val="Subtitle"/>
              <w:rPr>
                <w:rFonts w:ascii="Calibri" w:hAnsi="Calibri"/>
                <w:b w:val="0"/>
                <w:bCs w:val="0"/>
                <w:szCs w:val="20"/>
              </w:rPr>
            </w:pPr>
            <w:r>
              <w:rPr>
                <w:rFonts w:ascii="Calibri" w:hAnsi="Calibri"/>
                <w:b w:val="0"/>
                <w:bCs w:val="0"/>
                <w:szCs w:val="20"/>
              </w:rPr>
              <w:t>163</w:t>
            </w:r>
            <w:r w:rsidRPr="00D05A8E">
              <w:rPr>
                <w:rFonts w:ascii="Calibri" w:hAnsi="Calibri"/>
                <w:b w:val="0"/>
                <w:bCs w:val="0"/>
                <w:szCs w:val="20"/>
              </w:rPr>
              <w:t>%</w:t>
            </w:r>
          </w:p>
        </w:tc>
      </w:tr>
      <w:tr w:rsidR="007D47FB" w:rsidRPr="00D05A8E" w14:paraId="1F827C07" w14:textId="77777777" w:rsidTr="004C6F16">
        <w:tc>
          <w:tcPr>
            <w:tcW w:w="2628" w:type="dxa"/>
            <w:tcBorders>
              <w:top w:val="nil"/>
              <w:right w:val="single" w:sz="4" w:space="0" w:color="auto"/>
            </w:tcBorders>
            <w:vAlign w:val="bottom"/>
          </w:tcPr>
          <w:p w14:paraId="35EAAD8B"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07108637"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145.49</w:t>
            </w:r>
          </w:p>
        </w:tc>
        <w:tc>
          <w:tcPr>
            <w:tcW w:w="1320" w:type="dxa"/>
            <w:tcBorders>
              <w:top w:val="nil"/>
              <w:left w:val="single" w:sz="4" w:space="0" w:color="auto"/>
              <w:right w:val="single" w:sz="4" w:space="0" w:color="auto"/>
            </w:tcBorders>
            <w:vAlign w:val="bottom"/>
          </w:tcPr>
          <w:p w14:paraId="1FF9A1DB" w14:textId="77777777" w:rsidR="007D47FB" w:rsidRPr="00D05A8E" w:rsidRDefault="007D47FB" w:rsidP="007D47FB">
            <w:pPr>
              <w:pStyle w:val="Subtitle"/>
              <w:rPr>
                <w:rFonts w:ascii="Calibri" w:hAnsi="Calibri"/>
                <w:b w:val="0"/>
                <w:bCs w:val="0"/>
                <w:szCs w:val="20"/>
              </w:rPr>
            </w:pPr>
            <w:r>
              <w:rPr>
                <w:rFonts w:ascii="Calibri" w:hAnsi="Calibri"/>
                <w:b w:val="0"/>
                <w:bCs w:val="0"/>
                <w:szCs w:val="20"/>
              </w:rPr>
              <w:t>143</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46C3190A" w14:textId="77777777" w:rsidR="007D47FB" w:rsidRPr="00D05A8E" w:rsidRDefault="007D47FB" w:rsidP="007D47FB">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45A45D3D" w14:textId="77777777" w:rsidR="007D47FB" w:rsidRPr="00D05A8E" w:rsidRDefault="007D47FB" w:rsidP="007D47FB">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174.45</w:t>
            </w:r>
          </w:p>
        </w:tc>
        <w:tc>
          <w:tcPr>
            <w:tcW w:w="1207" w:type="dxa"/>
            <w:tcBorders>
              <w:top w:val="nil"/>
              <w:left w:val="single" w:sz="4" w:space="0" w:color="auto"/>
            </w:tcBorders>
            <w:vAlign w:val="bottom"/>
          </w:tcPr>
          <w:p w14:paraId="4D99C760" w14:textId="77777777" w:rsidR="007D47FB" w:rsidRPr="00D05A8E" w:rsidRDefault="007D47FB" w:rsidP="007D47FB">
            <w:pPr>
              <w:pStyle w:val="Subtitle"/>
              <w:rPr>
                <w:rFonts w:ascii="Calibri" w:hAnsi="Calibri"/>
                <w:b w:val="0"/>
                <w:bCs w:val="0"/>
                <w:szCs w:val="20"/>
              </w:rPr>
            </w:pPr>
            <w:r>
              <w:rPr>
                <w:rFonts w:ascii="Calibri" w:hAnsi="Calibri"/>
                <w:b w:val="0"/>
                <w:bCs w:val="0"/>
                <w:szCs w:val="20"/>
              </w:rPr>
              <w:t>171</w:t>
            </w:r>
            <w:r w:rsidRPr="00D05A8E">
              <w:rPr>
                <w:rFonts w:ascii="Calibri" w:hAnsi="Calibri"/>
                <w:b w:val="0"/>
                <w:bCs w:val="0"/>
                <w:szCs w:val="20"/>
              </w:rPr>
              <w:t>%</w:t>
            </w:r>
          </w:p>
        </w:tc>
      </w:tr>
    </w:tbl>
    <w:p w14:paraId="6BDCDD53" w14:textId="77777777" w:rsidR="007D47FB" w:rsidRPr="00D05A8E" w:rsidRDefault="007D47FB" w:rsidP="007D47FB">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D47FB" w:rsidRPr="00D05A8E" w14:paraId="470BD355" w14:textId="77777777" w:rsidTr="006D525C">
        <w:tc>
          <w:tcPr>
            <w:tcW w:w="9350" w:type="dxa"/>
          </w:tcPr>
          <w:p w14:paraId="5B14FA9E" w14:textId="37629073" w:rsidR="007D47FB" w:rsidRPr="00227563" w:rsidRDefault="007D47FB" w:rsidP="007D47FB">
            <w:pPr>
              <w:autoSpaceDE w:val="0"/>
              <w:autoSpaceDN w:val="0"/>
              <w:adjustRightInd w:val="0"/>
              <w:spacing w:line="240" w:lineRule="auto"/>
              <w:rPr>
                <w:rFonts w:cs="Arial"/>
                <w:kern w:val="32"/>
                <w:sz w:val="20"/>
                <w:szCs w:val="20"/>
              </w:rPr>
            </w:pPr>
            <w:r w:rsidRPr="00227563">
              <w:rPr>
                <w:rFonts w:cs="Arial"/>
                <w:b/>
                <w:bCs/>
                <w:kern w:val="32"/>
                <w:sz w:val="20"/>
                <w:szCs w:val="20"/>
              </w:rPr>
              <w:t>Project History</w:t>
            </w:r>
            <w:r w:rsidRPr="00227563">
              <w:rPr>
                <w:rFonts w:cs="Arial"/>
                <w:kern w:val="32"/>
                <w:sz w:val="20"/>
                <w:szCs w:val="20"/>
              </w:rPr>
              <w:t xml:space="preserve"> – Lockwood is in Yellowstone County. Lockwood represented one of the largest contiguous populations being served entirely by on-site wastewater treatment systems until construction of the first phase of sewer in 2009. Construction of phase 1 and 2 sewer subdistrict wastewater collection systems were completed in a series of projects from 2009 to 2016. Approximately 18.9 miles of sanitary sewer gravity collection mains ranging in size from 8 to 30 inches in diameter were installed under phase 1 and 2 projects. However, a significant portion of the community remains to be served. The trunk mains currently installed have been sized to accept wastewater flows from the remaining areas. A wastewater service agreement is in place that allows Lockwood to discharge wastewater to the City of Billings wastewater system for final treatment and discharge. The proposed project is phase 3A of 4.</w:t>
            </w:r>
          </w:p>
          <w:p w14:paraId="4EDF5E68" w14:textId="77777777" w:rsidR="007D47FB" w:rsidRPr="00227563" w:rsidRDefault="007D47FB" w:rsidP="007D47FB">
            <w:pPr>
              <w:pBdr>
                <w:top w:val="single" w:sz="6" w:space="0" w:color="FFFFFF"/>
                <w:left w:val="single" w:sz="6" w:space="0" w:color="FFFFFF"/>
                <w:bottom w:val="single" w:sz="6" w:space="0" w:color="FFFFFF"/>
                <w:right w:val="single" w:sz="6" w:space="0" w:color="FFFFFF"/>
              </w:pBdr>
              <w:spacing w:line="240" w:lineRule="auto"/>
              <w:rPr>
                <w:rFonts w:cs="Arial"/>
                <w:kern w:val="32"/>
                <w:sz w:val="20"/>
                <w:szCs w:val="20"/>
              </w:rPr>
            </w:pPr>
            <w:r w:rsidRPr="00227563">
              <w:rPr>
                <w:rFonts w:cs="Arial"/>
                <w:b/>
                <w:bCs/>
                <w:kern w:val="32"/>
                <w:sz w:val="20"/>
                <w:szCs w:val="20"/>
              </w:rPr>
              <w:t>Identified Problem</w:t>
            </w:r>
            <w:r w:rsidRPr="00227563">
              <w:rPr>
                <w:rFonts w:cs="Arial"/>
                <w:kern w:val="32"/>
                <w:sz w:val="20"/>
                <w:szCs w:val="20"/>
              </w:rPr>
              <w:t xml:space="preserve"> - The following deficiencies exist in the community:</w:t>
            </w:r>
          </w:p>
          <w:p w14:paraId="6A35A1E8" w14:textId="08799CCB" w:rsidR="007D47FB" w:rsidRPr="00227563" w:rsidRDefault="00C47C8E" w:rsidP="000A531A">
            <w:pPr>
              <w:numPr>
                <w:ilvl w:val="0"/>
                <w:numId w:val="1"/>
              </w:numPr>
              <w:autoSpaceDE w:val="0"/>
              <w:autoSpaceDN w:val="0"/>
              <w:adjustRightInd w:val="0"/>
              <w:spacing w:after="0" w:line="240" w:lineRule="auto"/>
              <w:rPr>
                <w:rFonts w:cs="Arial"/>
                <w:kern w:val="32"/>
                <w:sz w:val="20"/>
                <w:szCs w:val="20"/>
              </w:rPr>
            </w:pPr>
            <w:r>
              <w:rPr>
                <w:rFonts w:cs="Arial"/>
                <w:kern w:val="32"/>
                <w:sz w:val="20"/>
                <w:szCs w:val="20"/>
              </w:rPr>
              <w:t>L</w:t>
            </w:r>
            <w:r w:rsidR="007D47FB" w:rsidRPr="00227563">
              <w:rPr>
                <w:rFonts w:cs="Arial"/>
                <w:kern w:val="32"/>
                <w:sz w:val="20"/>
                <w:szCs w:val="20"/>
              </w:rPr>
              <w:t xml:space="preserve">arge portions of the community are served by individual septic systems, </w:t>
            </w:r>
          </w:p>
          <w:p w14:paraId="2691313A" w14:textId="32746D3A" w:rsidR="007D47FB" w:rsidRPr="00227563" w:rsidRDefault="00C47C8E" w:rsidP="000A531A">
            <w:pPr>
              <w:pStyle w:val="ListParagraph"/>
              <w:widowControl/>
              <w:numPr>
                <w:ilvl w:val="0"/>
                <w:numId w:val="1"/>
              </w:numPr>
              <w:autoSpaceDE w:val="0"/>
              <w:autoSpaceDN w:val="0"/>
              <w:adjustRightInd w:val="0"/>
              <w:contextualSpacing/>
              <w:rPr>
                <w:rFonts w:ascii="Calibri" w:hAnsi="Calibri" w:cs="Arial"/>
                <w:kern w:val="32"/>
                <w:sz w:val="20"/>
              </w:rPr>
            </w:pPr>
            <w:r>
              <w:rPr>
                <w:rFonts w:ascii="Calibri" w:hAnsi="Calibri" w:cs="Arial"/>
                <w:kern w:val="32"/>
                <w:sz w:val="20"/>
              </w:rPr>
              <w:t>E</w:t>
            </w:r>
            <w:r w:rsidR="007D47FB" w:rsidRPr="00227563">
              <w:rPr>
                <w:rFonts w:ascii="Calibri" w:hAnsi="Calibri" w:cs="Arial"/>
                <w:kern w:val="32"/>
                <w:sz w:val="20"/>
              </w:rPr>
              <w:t xml:space="preserve">xisting septic and </w:t>
            </w:r>
            <w:proofErr w:type="spellStart"/>
            <w:r w:rsidR="007D47FB" w:rsidRPr="00227563">
              <w:rPr>
                <w:rFonts w:ascii="Calibri" w:hAnsi="Calibri" w:cs="Arial"/>
                <w:kern w:val="32"/>
                <w:sz w:val="20"/>
              </w:rPr>
              <w:t>drainfield</w:t>
            </w:r>
            <w:proofErr w:type="spellEnd"/>
            <w:r w:rsidR="007D47FB" w:rsidRPr="00227563">
              <w:rPr>
                <w:rFonts w:ascii="Calibri" w:hAnsi="Calibri" w:cs="Arial"/>
                <w:kern w:val="32"/>
                <w:sz w:val="20"/>
              </w:rPr>
              <w:t xml:space="preserve"> systems have been contributing to high nitrate levels in the groundwater,</w:t>
            </w:r>
          </w:p>
          <w:p w14:paraId="2B1A3FC9" w14:textId="084D7FBC" w:rsidR="007D47FB" w:rsidRPr="00227563" w:rsidRDefault="00C47C8E" w:rsidP="000A531A">
            <w:pPr>
              <w:pStyle w:val="ListParagraph"/>
              <w:widowControl/>
              <w:numPr>
                <w:ilvl w:val="0"/>
                <w:numId w:val="35"/>
              </w:numPr>
              <w:autoSpaceDE w:val="0"/>
              <w:autoSpaceDN w:val="0"/>
              <w:adjustRightInd w:val="0"/>
              <w:contextualSpacing/>
              <w:rPr>
                <w:rFonts w:ascii="Calibri" w:hAnsi="Calibri" w:cs="Arial"/>
                <w:kern w:val="32"/>
                <w:sz w:val="20"/>
              </w:rPr>
            </w:pPr>
            <w:r>
              <w:rPr>
                <w:rFonts w:ascii="Calibri" w:hAnsi="Calibri" w:cs="Arial"/>
                <w:kern w:val="32"/>
                <w:sz w:val="20"/>
              </w:rPr>
              <w:t>O</w:t>
            </w:r>
            <w:r w:rsidR="007D47FB" w:rsidRPr="00227563">
              <w:rPr>
                <w:rFonts w:ascii="Calibri" w:hAnsi="Calibri" w:cs="Arial"/>
                <w:kern w:val="32"/>
                <w:sz w:val="20"/>
              </w:rPr>
              <w:t xml:space="preserve">lder subdivisions in the community have small lots with limited areas for replacement or extensions of </w:t>
            </w:r>
            <w:proofErr w:type="spellStart"/>
            <w:r w:rsidR="007D47FB" w:rsidRPr="00227563">
              <w:rPr>
                <w:rFonts w:ascii="Calibri" w:hAnsi="Calibri" w:cs="Arial"/>
                <w:kern w:val="32"/>
                <w:sz w:val="20"/>
              </w:rPr>
              <w:t>drainfields</w:t>
            </w:r>
            <w:proofErr w:type="spellEnd"/>
            <w:r w:rsidR="007D47FB" w:rsidRPr="00227563">
              <w:rPr>
                <w:rFonts w:ascii="Calibri" w:hAnsi="Calibri" w:cs="Arial"/>
                <w:kern w:val="32"/>
                <w:sz w:val="20"/>
              </w:rPr>
              <w:t xml:space="preserve">, </w:t>
            </w:r>
          </w:p>
          <w:p w14:paraId="549DAD8D" w14:textId="0873E3B0" w:rsidR="007D47FB" w:rsidRDefault="00C47C8E" w:rsidP="000A531A">
            <w:pPr>
              <w:pStyle w:val="ListParagraph"/>
              <w:widowControl/>
              <w:numPr>
                <w:ilvl w:val="0"/>
                <w:numId w:val="35"/>
              </w:numPr>
              <w:pBdr>
                <w:top w:val="single" w:sz="6" w:space="0" w:color="FFFFFF"/>
                <w:left w:val="single" w:sz="6" w:space="0" w:color="FFFFFF"/>
                <w:bottom w:val="single" w:sz="6" w:space="0" w:color="FFFFFF"/>
                <w:right w:val="single" w:sz="6" w:space="0" w:color="FFFFFF"/>
              </w:pBdr>
              <w:autoSpaceDE w:val="0"/>
              <w:autoSpaceDN w:val="0"/>
              <w:adjustRightInd w:val="0"/>
              <w:snapToGrid w:val="0"/>
              <w:contextualSpacing/>
              <w:rPr>
                <w:rFonts w:ascii="Calibri" w:hAnsi="Calibri" w:cs="Arial"/>
                <w:kern w:val="32"/>
                <w:sz w:val="20"/>
              </w:rPr>
            </w:pPr>
            <w:r>
              <w:rPr>
                <w:rFonts w:ascii="Calibri" w:hAnsi="Calibri" w:cs="Arial"/>
                <w:kern w:val="32"/>
                <w:sz w:val="20"/>
              </w:rPr>
              <w:t>N</w:t>
            </w:r>
            <w:r w:rsidR="007D47FB" w:rsidRPr="007D47FB">
              <w:rPr>
                <w:rFonts w:ascii="Calibri" w:hAnsi="Calibri" w:cs="Arial"/>
                <w:kern w:val="32"/>
                <w:sz w:val="20"/>
              </w:rPr>
              <w:t xml:space="preserve">umerous residences in the planning area have </w:t>
            </w:r>
            <w:proofErr w:type="spellStart"/>
            <w:r w:rsidR="007D47FB" w:rsidRPr="007D47FB">
              <w:rPr>
                <w:rFonts w:ascii="Calibri" w:hAnsi="Calibri" w:cs="Arial"/>
                <w:kern w:val="32"/>
                <w:sz w:val="20"/>
              </w:rPr>
              <w:t>drainfields</w:t>
            </w:r>
            <w:proofErr w:type="spellEnd"/>
            <w:r w:rsidR="007D47FB" w:rsidRPr="007D47FB">
              <w:rPr>
                <w:rFonts w:ascii="Calibri" w:hAnsi="Calibri" w:cs="Arial"/>
                <w:kern w:val="32"/>
                <w:sz w:val="20"/>
              </w:rPr>
              <w:t xml:space="preserve"> near failure, and</w:t>
            </w:r>
          </w:p>
          <w:p w14:paraId="021F9D67" w14:textId="77777777" w:rsidR="00B32179" w:rsidRDefault="00C47C8E" w:rsidP="00B32179">
            <w:pPr>
              <w:pStyle w:val="ListParagraph"/>
              <w:widowControl/>
              <w:numPr>
                <w:ilvl w:val="0"/>
                <w:numId w:val="35"/>
              </w:numPr>
              <w:pBdr>
                <w:top w:val="single" w:sz="6" w:space="0" w:color="FFFFFF"/>
                <w:left w:val="single" w:sz="6" w:space="0" w:color="FFFFFF"/>
                <w:bottom w:val="single" w:sz="6" w:space="0" w:color="FFFFFF"/>
                <w:right w:val="single" w:sz="6" w:space="0" w:color="FFFFFF"/>
              </w:pBdr>
              <w:autoSpaceDE w:val="0"/>
              <w:autoSpaceDN w:val="0"/>
              <w:adjustRightInd w:val="0"/>
              <w:snapToGrid w:val="0"/>
              <w:contextualSpacing/>
              <w:rPr>
                <w:rFonts w:ascii="Calibri" w:hAnsi="Calibri" w:cs="Arial"/>
                <w:kern w:val="32"/>
                <w:sz w:val="20"/>
              </w:rPr>
            </w:pPr>
            <w:r>
              <w:rPr>
                <w:rFonts w:ascii="Calibri" w:hAnsi="Calibri" w:cs="Arial"/>
                <w:kern w:val="32"/>
                <w:sz w:val="20"/>
              </w:rPr>
              <w:t>T</w:t>
            </w:r>
            <w:r w:rsidR="007D47FB" w:rsidRPr="007D47FB">
              <w:rPr>
                <w:rFonts w:ascii="Calibri" w:hAnsi="Calibri" w:cs="Arial"/>
                <w:kern w:val="32"/>
                <w:sz w:val="20"/>
              </w:rPr>
              <w:t>runk mains were sized to accommodate the full build out flows of the district so without expanding the sewer service area, much of the facilities already constructed will operate inefficiently.</w:t>
            </w:r>
          </w:p>
          <w:p w14:paraId="4711D7A6" w14:textId="77777777" w:rsidR="00B32179" w:rsidRPr="00690B53" w:rsidRDefault="00B32179" w:rsidP="00B32179">
            <w:pPr>
              <w:pStyle w:val="ListParagraph"/>
              <w:widowControl/>
              <w:pBdr>
                <w:top w:val="single" w:sz="6" w:space="0" w:color="FFFFFF"/>
                <w:left w:val="single" w:sz="6" w:space="0" w:color="FFFFFF"/>
                <w:bottom w:val="single" w:sz="6" w:space="0" w:color="FFFFFF"/>
                <w:right w:val="single" w:sz="6" w:space="0" w:color="FFFFFF"/>
              </w:pBdr>
              <w:autoSpaceDE w:val="0"/>
              <w:autoSpaceDN w:val="0"/>
              <w:adjustRightInd w:val="0"/>
              <w:snapToGrid w:val="0"/>
              <w:contextualSpacing/>
              <w:rPr>
                <w:rFonts w:ascii="Calibri" w:hAnsi="Calibri" w:cs="Arial"/>
                <w:kern w:val="32"/>
                <w:sz w:val="10"/>
                <w:szCs w:val="10"/>
              </w:rPr>
            </w:pPr>
          </w:p>
          <w:p w14:paraId="5D85EE1A" w14:textId="11E631D1" w:rsidR="007D47FB" w:rsidRPr="00B32179" w:rsidRDefault="007D47FB" w:rsidP="00B32179">
            <w:pPr>
              <w:pBdr>
                <w:top w:val="single" w:sz="6" w:space="0" w:color="FFFFFF"/>
                <w:left w:val="single" w:sz="6" w:space="0" w:color="FFFFFF"/>
                <w:bottom w:val="single" w:sz="6" w:space="0" w:color="FFFFFF"/>
                <w:right w:val="single" w:sz="6" w:space="0" w:color="FFFFFF"/>
              </w:pBdr>
              <w:autoSpaceDE w:val="0"/>
              <w:autoSpaceDN w:val="0"/>
              <w:adjustRightInd w:val="0"/>
              <w:snapToGrid w:val="0"/>
              <w:ind w:left="-30"/>
              <w:contextualSpacing/>
              <w:rPr>
                <w:rFonts w:cs="Arial"/>
                <w:kern w:val="32"/>
                <w:sz w:val="20"/>
              </w:rPr>
            </w:pPr>
            <w:r w:rsidRPr="00B32179">
              <w:rPr>
                <w:rFonts w:cs="Arial"/>
                <w:b/>
                <w:bCs/>
                <w:kern w:val="32"/>
                <w:sz w:val="20"/>
              </w:rPr>
              <w:t>Proposed Solution</w:t>
            </w:r>
            <w:r w:rsidRPr="00B32179">
              <w:rPr>
                <w:rFonts w:cs="Arial"/>
                <w:kern w:val="32"/>
                <w:sz w:val="20"/>
              </w:rPr>
              <w:t xml:space="preserve"> - The proposed project would:</w:t>
            </w:r>
          </w:p>
          <w:p w14:paraId="760C4BE9" w14:textId="29B6075B" w:rsidR="007D47FB" w:rsidRPr="00227563" w:rsidRDefault="00C47C8E" w:rsidP="000A531A">
            <w:pPr>
              <w:numPr>
                <w:ilvl w:val="0"/>
                <w:numId w:val="1"/>
              </w:numPr>
              <w:autoSpaceDE w:val="0"/>
              <w:autoSpaceDN w:val="0"/>
              <w:adjustRightInd w:val="0"/>
              <w:spacing w:after="0" w:line="240" w:lineRule="auto"/>
              <w:rPr>
                <w:rFonts w:cs="Arial"/>
                <w:kern w:val="32"/>
                <w:sz w:val="20"/>
                <w:szCs w:val="20"/>
              </w:rPr>
            </w:pPr>
            <w:r>
              <w:rPr>
                <w:rFonts w:cs="Arial"/>
                <w:kern w:val="32"/>
                <w:sz w:val="20"/>
                <w:szCs w:val="20"/>
              </w:rPr>
              <w:t>C</w:t>
            </w:r>
            <w:r w:rsidR="007D47FB" w:rsidRPr="00227563">
              <w:rPr>
                <w:rFonts w:cs="Arial"/>
                <w:kern w:val="32"/>
                <w:sz w:val="20"/>
                <w:szCs w:val="20"/>
              </w:rPr>
              <w:t xml:space="preserve">onstruct about 35,000 feet of sewer collection mains, </w:t>
            </w:r>
          </w:p>
          <w:p w14:paraId="50C91C22" w14:textId="01B3F3AC" w:rsidR="007D47FB" w:rsidRPr="00227563" w:rsidRDefault="00C47C8E" w:rsidP="000A531A">
            <w:pPr>
              <w:numPr>
                <w:ilvl w:val="0"/>
                <w:numId w:val="1"/>
              </w:numPr>
              <w:autoSpaceDE w:val="0"/>
              <w:autoSpaceDN w:val="0"/>
              <w:adjustRightInd w:val="0"/>
              <w:spacing w:after="0" w:line="240" w:lineRule="auto"/>
              <w:rPr>
                <w:rFonts w:cs="Arial"/>
                <w:kern w:val="32"/>
                <w:sz w:val="20"/>
                <w:szCs w:val="20"/>
              </w:rPr>
            </w:pPr>
            <w:r>
              <w:rPr>
                <w:rFonts w:cs="Arial"/>
                <w:kern w:val="32"/>
                <w:sz w:val="20"/>
                <w:szCs w:val="20"/>
              </w:rPr>
              <w:t>C</w:t>
            </w:r>
            <w:r w:rsidR="007D47FB" w:rsidRPr="00227563">
              <w:rPr>
                <w:rFonts w:cs="Arial"/>
                <w:kern w:val="32"/>
                <w:sz w:val="20"/>
                <w:szCs w:val="20"/>
              </w:rPr>
              <w:t>onstruct lift stations and force main and</w:t>
            </w:r>
          </w:p>
          <w:p w14:paraId="4E49332C" w14:textId="3D10A274" w:rsidR="007D47FB" w:rsidRPr="00227563" w:rsidRDefault="00C47C8E" w:rsidP="000A531A">
            <w:pPr>
              <w:numPr>
                <w:ilvl w:val="0"/>
                <w:numId w:val="1"/>
              </w:numPr>
              <w:autoSpaceDE w:val="0"/>
              <w:autoSpaceDN w:val="0"/>
              <w:adjustRightInd w:val="0"/>
              <w:spacing w:after="0" w:line="240" w:lineRule="auto"/>
              <w:rPr>
                <w:rFonts w:cs="Arial"/>
                <w:kern w:val="32"/>
                <w:sz w:val="20"/>
                <w:szCs w:val="20"/>
              </w:rPr>
            </w:pPr>
            <w:r>
              <w:rPr>
                <w:rFonts w:cs="Arial"/>
                <w:kern w:val="32"/>
                <w:sz w:val="20"/>
                <w:szCs w:val="20"/>
              </w:rPr>
              <w:t>I</w:t>
            </w:r>
            <w:r w:rsidR="007D47FB" w:rsidRPr="00227563">
              <w:rPr>
                <w:rFonts w:cs="Arial"/>
                <w:kern w:val="32"/>
                <w:sz w:val="20"/>
                <w:szCs w:val="20"/>
              </w:rPr>
              <w:t>nstall appurtenances such as manholes.</w:t>
            </w:r>
          </w:p>
          <w:p w14:paraId="693CEB42" w14:textId="77777777" w:rsidR="007D47FB" w:rsidRPr="00D05A8E" w:rsidRDefault="007D47FB" w:rsidP="007D47FB">
            <w:pPr>
              <w:pStyle w:val="Subtitle"/>
              <w:widowControl w:val="0"/>
              <w:jc w:val="left"/>
              <w:rPr>
                <w:rFonts w:ascii="Calibri" w:hAnsi="Calibri" w:cs="Arial"/>
                <w:b w:val="0"/>
                <w:bCs w:val="0"/>
                <w:szCs w:val="20"/>
              </w:rPr>
            </w:pPr>
          </w:p>
          <w:p w14:paraId="611A3FBB" w14:textId="6A25F1AE" w:rsidR="007D47FB" w:rsidRPr="00D05A8E" w:rsidRDefault="007D47FB" w:rsidP="00690B53">
            <w:pPr>
              <w:pStyle w:val="Subtitle"/>
              <w:widowControl w:val="0"/>
              <w:spacing w:after="240"/>
              <w:jc w:val="left"/>
              <w:rPr>
                <w:rFonts w:ascii="Calibri" w:hAnsi="Calibri"/>
                <w:szCs w:val="20"/>
              </w:rPr>
            </w:pPr>
            <w:r>
              <w:rPr>
                <w:rFonts w:ascii="Calibri" w:hAnsi="Calibri" w:cs="Arial"/>
                <w:b w:val="0"/>
                <w:szCs w:val="20"/>
              </w:rPr>
              <w:t>CONDITION</w:t>
            </w:r>
            <w:r w:rsidRPr="00D05A8E">
              <w:rPr>
                <w:rFonts w:ascii="Calibri" w:hAnsi="Calibri" w:cs="Arial"/>
                <w:b w:val="0"/>
                <w:szCs w:val="20"/>
              </w:rPr>
              <w:t xml:space="preserve">: </w:t>
            </w:r>
            <w:r>
              <w:rPr>
                <w:rFonts w:ascii="Calibri" w:hAnsi="Calibri" w:cs="Arial"/>
                <w:b w:val="0"/>
                <w:bCs w:val="0"/>
                <w:szCs w:val="20"/>
              </w:rPr>
              <w:t>If</w:t>
            </w:r>
            <w:r w:rsidRPr="000639B6">
              <w:rPr>
                <w:rFonts w:ascii="Calibri" w:hAnsi="Calibri" w:cs="Calibri"/>
                <w:b w:val="0"/>
                <w:bCs w:val="0"/>
                <w:color w:val="000000"/>
                <w:sz w:val="22"/>
                <w:szCs w:val="22"/>
              </w:rPr>
              <w:t xml:space="preserve"> </w:t>
            </w:r>
            <w:r w:rsidRPr="000639B6">
              <w:rPr>
                <w:rFonts w:ascii="Calibri" w:hAnsi="Calibri" w:cs="Arial"/>
                <w:b w:val="0"/>
                <w:bCs w:val="0"/>
                <w:kern w:val="32"/>
                <w:szCs w:val="20"/>
              </w:rPr>
              <w:t>awarded, applicant agrees to establish projected end user rates, as presented in application, as user rates of $</w:t>
            </w:r>
            <w:r>
              <w:rPr>
                <w:rFonts w:ascii="Calibri" w:hAnsi="Calibri" w:cs="Arial"/>
                <w:b w:val="0"/>
                <w:bCs w:val="0"/>
                <w:kern w:val="32"/>
                <w:szCs w:val="20"/>
              </w:rPr>
              <w:t>152.63</w:t>
            </w:r>
            <w:r w:rsidRPr="000639B6">
              <w:rPr>
                <w:rFonts w:ascii="Calibri" w:hAnsi="Calibri" w:cs="Arial"/>
                <w:b w:val="0"/>
                <w:bCs w:val="0"/>
                <w:kern w:val="32"/>
                <w:szCs w:val="20"/>
              </w:rPr>
              <w:t xml:space="preserve"> at the end of the project.  Current user rates do not meet the amount required for level of funding requested, but projected end user rates do meet the required rates for amount requested. </w:t>
            </w:r>
          </w:p>
        </w:tc>
      </w:tr>
    </w:tbl>
    <w:p w14:paraId="1E2620E6" w14:textId="77777777" w:rsidR="00770D69" w:rsidRDefault="00770D69">
      <w:pPr>
        <w:spacing w:after="0" w:line="240" w:lineRule="auto"/>
        <w:rPr>
          <w:rFonts w:eastAsia="Times New Roman"/>
          <w:b/>
          <w:bCs/>
          <w:sz w:val="20"/>
          <w:szCs w:val="20"/>
        </w:rPr>
      </w:pPr>
      <w:r>
        <w:rPr>
          <w:sz w:val="20"/>
          <w:szCs w:val="20"/>
        </w:rPr>
        <w:br w:type="page"/>
      </w:r>
    </w:p>
    <w:p w14:paraId="5D2271C9" w14:textId="613A8C52" w:rsidR="006D525C" w:rsidRPr="00D05A8E" w:rsidRDefault="006D525C" w:rsidP="006D525C">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Phillips County for Buffalo Trails Water District  </w:t>
      </w:r>
      <w:r w:rsidRPr="00D05A8E">
        <w:rPr>
          <w:rFonts w:ascii="Calibri" w:hAnsi="Calibri"/>
          <w:sz w:val="20"/>
          <w:szCs w:val="20"/>
        </w:rPr>
        <w:t>Project No.</w:t>
      </w:r>
      <w:r>
        <w:rPr>
          <w:rFonts w:ascii="Calibri" w:hAnsi="Calibri"/>
          <w:sz w:val="20"/>
          <w:szCs w:val="20"/>
        </w:rPr>
        <w:t xml:space="preserve"> 7</w:t>
      </w:r>
    </w:p>
    <w:p w14:paraId="0D7404E3" w14:textId="77777777" w:rsidR="006D525C" w:rsidRPr="00D05A8E" w:rsidRDefault="006D525C" w:rsidP="006D525C">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Water</w:t>
      </w:r>
      <w:r w:rsidRPr="00D05A8E">
        <w:rPr>
          <w:rFonts w:ascii="Calibri" w:hAnsi="Calibri"/>
          <w:sz w:val="20"/>
          <w:szCs w:val="20"/>
        </w:rPr>
        <w:t xml:space="preserve"> System Improvements</w:t>
      </w:r>
    </w:p>
    <w:p w14:paraId="36EC3C47" w14:textId="77777777" w:rsidR="006D525C" w:rsidRPr="00C34533" w:rsidRDefault="006D525C" w:rsidP="006D525C">
      <w:pPr>
        <w:pStyle w:val="Subtitle"/>
        <w:jc w:val="left"/>
        <w:rPr>
          <w:rFonts w:ascii="Calibri" w:hAnsi="Calibri"/>
          <w:b w:val="0"/>
          <w:bCs w:val="0"/>
          <w:sz w:val="6"/>
          <w:szCs w:val="6"/>
        </w:rPr>
      </w:pPr>
    </w:p>
    <w:p w14:paraId="1FD13208" w14:textId="77777777" w:rsidR="006D525C" w:rsidRPr="00D05A8E" w:rsidRDefault="006D525C" w:rsidP="006D525C">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3,590</w:t>
      </w:r>
      <w:r w:rsidRPr="00D05A8E">
        <w:rPr>
          <w:rFonts w:ascii="Calibri" w:hAnsi="Calibri"/>
          <w:b w:val="0"/>
          <w:bCs w:val="0"/>
          <w:szCs w:val="20"/>
        </w:rPr>
        <w:t xml:space="preserve"> points out of a possible 5,000 points and ranked </w:t>
      </w:r>
      <w:r>
        <w:rPr>
          <w:rFonts w:ascii="Calibri" w:hAnsi="Calibri"/>
          <w:b w:val="0"/>
          <w:bCs w:val="0"/>
          <w:szCs w:val="20"/>
        </w:rPr>
        <w:t>7</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13"/>
        <w:gridCol w:w="1309"/>
        <w:gridCol w:w="5584"/>
      </w:tblGrid>
      <w:tr w:rsidR="006D525C" w:rsidRPr="00D05A8E" w14:paraId="1C77C474" w14:textId="77777777" w:rsidTr="007E2683">
        <w:tc>
          <w:tcPr>
            <w:tcW w:w="1329" w:type="dxa"/>
            <w:vAlign w:val="center"/>
          </w:tcPr>
          <w:p w14:paraId="37792643" w14:textId="77777777" w:rsidR="006D525C" w:rsidRPr="00D05A8E" w:rsidRDefault="006D525C" w:rsidP="004C6F16">
            <w:pPr>
              <w:pStyle w:val="Subtitle"/>
              <w:rPr>
                <w:rFonts w:ascii="Calibri" w:hAnsi="Calibri"/>
                <w:szCs w:val="20"/>
              </w:rPr>
            </w:pPr>
            <w:r w:rsidRPr="00D05A8E">
              <w:rPr>
                <w:rFonts w:ascii="Calibri" w:hAnsi="Calibri"/>
                <w:szCs w:val="20"/>
              </w:rPr>
              <w:t>Funding Source</w:t>
            </w:r>
          </w:p>
        </w:tc>
        <w:tc>
          <w:tcPr>
            <w:tcW w:w="1313" w:type="dxa"/>
            <w:vAlign w:val="center"/>
          </w:tcPr>
          <w:p w14:paraId="3DBDAB83" w14:textId="77777777" w:rsidR="006D525C" w:rsidRPr="00D05A8E" w:rsidRDefault="006D525C" w:rsidP="004C6F16">
            <w:pPr>
              <w:pStyle w:val="Subtitle"/>
              <w:rPr>
                <w:rFonts w:ascii="Calibri" w:hAnsi="Calibri"/>
                <w:szCs w:val="20"/>
              </w:rPr>
            </w:pPr>
            <w:r w:rsidRPr="00D05A8E">
              <w:rPr>
                <w:rFonts w:ascii="Calibri" w:hAnsi="Calibri"/>
                <w:szCs w:val="20"/>
              </w:rPr>
              <w:t>Type of Funds</w:t>
            </w:r>
          </w:p>
        </w:tc>
        <w:tc>
          <w:tcPr>
            <w:tcW w:w="1309" w:type="dxa"/>
            <w:vAlign w:val="center"/>
          </w:tcPr>
          <w:p w14:paraId="30698BE5" w14:textId="77777777" w:rsidR="006D525C" w:rsidRPr="00D05A8E" w:rsidRDefault="006D525C" w:rsidP="004C6F16">
            <w:pPr>
              <w:pStyle w:val="Subtitle"/>
              <w:rPr>
                <w:rFonts w:ascii="Calibri" w:hAnsi="Calibri"/>
                <w:szCs w:val="20"/>
              </w:rPr>
            </w:pPr>
            <w:r w:rsidRPr="00D05A8E">
              <w:rPr>
                <w:rFonts w:ascii="Calibri" w:hAnsi="Calibri"/>
                <w:szCs w:val="20"/>
              </w:rPr>
              <w:t>Amount</w:t>
            </w:r>
          </w:p>
        </w:tc>
        <w:tc>
          <w:tcPr>
            <w:tcW w:w="5584" w:type="dxa"/>
            <w:vAlign w:val="center"/>
          </w:tcPr>
          <w:p w14:paraId="5C2898B8" w14:textId="77777777" w:rsidR="006D525C" w:rsidRPr="00D05A8E" w:rsidRDefault="006D525C" w:rsidP="004C6F16">
            <w:pPr>
              <w:pStyle w:val="Subtitle"/>
              <w:rPr>
                <w:rFonts w:ascii="Calibri" w:hAnsi="Calibri"/>
                <w:szCs w:val="20"/>
              </w:rPr>
            </w:pPr>
            <w:r w:rsidRPr="00D05A8E">
              <w:rPr>
                <w:rFonts w:ascii="Calibri" w:hAnsi="Calibri"/>
                <w:szCs w:val="20"/>
              </w:rPr>
              <w:t>Status of Funds</w:t>
            </w:r>
          </w:p>
        </w:tc>
      </w:tr>
      <w:tr w:rsidR="006D525C" w:rsidRPr="00D05A8E" w14:paraId="5C60BF59" w14:textId="77777777" w:rsidTr="007E2683">
        <w:tc>
          <w:tcPr>
            <w:tcW w:w="1329" w:type="dxa"/>
            <w:vAlign w:val="center"/>
          </w:tcPr>
          <w:p w14:paraId="39B8686A"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TSEP</w:t>
            </w:r>
          </w:p>
        </w:tc>
        <w:tc>
          <w:tcPr>
            <w:tcW w:w="1313" w:type="dxa"/>
            <w:vAlign w:val="center"/>
          </w:tcPr>
          <w:p w14:paraId="728A6EEA"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Grant</w:t>
            </w:r>
          </w:p>
        </w:tc>
        <w:tc>
          <w:tcPr>
            <w:tcW w:w="1309" w:type="dxa"/>
            <w:vAlign w:val="center"/>
          </w:tcPr>
          <w:p w14:paraId="43CE00FE" w14:textId="77777777" w:rsidR="006D525C" w:rsidRPr="00D05A8E" w:rsidRDefault="006D525C"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200,000</w:t>
            </w:r>
          </w:p>
        </w:tc>
        <w:tc>
          <w:tcPr>
            <w:tcW w:w="5584" w:type="dxa"/>
            <w:vAlign w:val="center"/>
          </w:tcPr>
          <w:p w14:paraId="5108DF06" w14:textId="77777777" w:rsidR="006D525C" w:rsidRPr="00D05A8E" w:rsidRDefault="006D525C"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6D525C" w:rsidRPr="00D05A8E" w14:paraId="68FB5E37" w14:textId="77777777" w:rsidTr="007E2683">
        <w:tc>
          <w:tcPr>
            <w:tcW w:w="1329" w:type="dxa"/>
            <w:vAlign w:val="center"/>
          </w:tcPr>
          <w:p w14:paraId="06998ED4"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RRGL</w:t>
            </w:r>
          </w:p>
        </w:tc>
        <w:tc>
          <w:tcPr>
            <w:tcW w:w="1313" w:type="dxa"/>
            <w:vAlign w:val="center"/>
          </w:tcPr>
          <w:p w14:paraId="4C091828"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09" w:type="dxa"/>
            <w:vAlign w:val="center"/>
          </w:tcPr>
          <w:p w14:paraId="13F098C4"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584" w:type="dxa"/>
            <w:vAlign w:val="center"/>
          </w:tcPr>
          <w:p w14:paraId="10214FB4"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6D525C" w:rsidRPr="00D05A8E" w14:paraId="7694FD95" w14:textId="77777777" w:rsidTr="007E2683">
        <w:tc>
          <w:tcPr>
            <w:tcW w:w="1329" w:type="dxa"/>
            <w:vAlign w:val="center"/>
          </w:tcPr>
          <w:p w14:paraId="0E5A5C2B" w14:textId="77777777" w:rsidR="006D525C" w:rsidRPr="00D05A8E" w:rsidRDefault="006D525C" w:rsidP="004C6F16">
            <w:pPr>
              <w:pStyle w:val="Subtitle"/>
              <w:jc w:val="left"/>
              <w:rPr>
                <w:rFonts w:ascii="Calibri" w:hAnsi="Calibri" w:cs="Arial"/>
                <w:b w:val="0"/>
                <w:bCs w:val="0"/>
                <w:szCs w:val="20"/>
              </w:rPr>
            </w:pPr>
            <w:r>
              <w:rPr>
                <w:rFonts w:ascii="Calibri" w:hAnsi="Calibri" w:cs="Arial"/>
                <w:b w:val="0"/>
                <w:bCs w:val="0"/>
                <w:szCs w:val="20"/>
              </w:rPr>
              <w:t>SRF</w:t>
            </w:r>
          </w:p>
        </w:tc>
        <w:tc>
          <w:tcPr>
            <w:tcW w:w="1313" w:type="dxa"/>
            <w:vAlign w:val="center"/>
          </w:tcPr>
          <w:p w14:paraId="3B8E9E96" w14:textId="77777777" w:rsidR="006D525C" w:rsidRPr="00D05A8E" w:rsidRDefault="006D525C" w:rsidP="004C6F16">
            <w:pPr>
              <w:pStyle w:val="Subtitle"/>
              <w:jc w:val="left"/>
              <w:rPr>
                <w:rFonts w:ascii="Calibri" w:hAnsi="Calibri" w:cs="Arial"/>
                <w:b w:val="0"/>
                <w:bCs w:val="0"/>
                <w:szCs w:val="20"/>
              </w:rPr>
            </w:pPr>
            <w:r>
              <w:rPr>
                <w:rFonts w:ascii="Calibri" w:hAnsi="Calibri" w:cs="Arial"/>
                <w:b w:val="0"/>
                <w:bCs w:val="0"/>
                <w:szCs w:val="20"/>
              </w:rPr>
              <w:t>Forgiveness</w:t>
            </w:r>
          </w:p>
        </w:tc>
        <w:tc>
          <w:tcPr>
            <w:tcW w:w="1309" w:type="dxa"/>
            <w:vAlign w:val="center"/>
          </w:tcPr>
          <w:p w14:paraId="6966A679"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84,000</w:t>
            </w:r>
          </w:p>
        </w:tc>
        <w:tc>
          <w:tcPr>
            <w:tcW w:w="5584" w:type="dxa"/>
          </w:tcPr>
          <w:p w14:paraId="220D62D3" w14:textId="77777777" w:rsidR="006D525C" w:rsidRPr="00997C47" w:rsidRDefault="006D525C" w:rsidP="00770D69">
            <w:pPr>
              <w:spacing w:after="0"/>
              <w:rPr>
                <w:sz w:val="20"/>
                <w:szCs w:val="20"/>
              </w:rPr>
            </w:pPr>
            <w:r w:rsidRPr="00997C47">
              <w:rPr>
                <w:rFonts w:cs="Arial"/>
                <w:bCs/>
                <w:sz w:val="20"/>
                <w:szCs w:val="20"/>
              </w:rPr>
              <w:t>Application expected to be submitted June 2020</w:t>
            </w:r>
          </w:p>
        </w:tc>
      </w:tr>
      <w:tr w:rsidR="006D525C" w:rsidRPr="00D05A8E" w14:paraId="4A7000F5" w14:textId="77777777" w:rsidTr="007E2683">
        <w:tc>
          <w:tcPr>
            <w:tcW w:w="1329" w:type="dxa"/>
            <w:vAlign w:val="center"/>
          </w:tcPr>
          <w:p w14:paraId="4CD14187" w14:textId="77777777" w:rsidR="006D525C" w:rsidRPr="00D05A8E" w:rsidRDefault="006D525C" w:rsidP="004C6F16">
            <w:pPr>
              <w:pStyle w:val="Subtitle"/>
              <w:jc w:val="left"/>
              <w:rPr>
                <w:rFonts w:ascii="Calibri" w:hAnsi="Calibri" w:cs="Arial"/>
                <w:b w:val="0"/>
                <w:bCs w:val="0"/>
                <w:szCs w:val="20"/>
              </w:rPr>
            </w:pPr>
            <w:r>
              <w:rPr>
                <w:rFonts w:ascii="Calibri" w:hAnsi="Calibri" w:cs="Arial"/>
                <w:b w:val="0"/>
                <w:bCs w:val="0"/>
                <w:szCs w:val="20"/>
              </w:rPr>
              <w:t>SRF</w:t>
            </w:r>
          </w:p>
        </w:tc>
        <w:tc>
          <w:tcPr>
            <w:tcW w:w="1313" w:type="dxa"/>
            <w:vAlign w:val="center"/>
          </w:tcPr>
          <w:p w14:paraId="12CBB063"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Loan</w:t>
            </w:r>
          </w:p>
        </w:tc>
        <w:tc>
          <w:tcPr>
            <w:tcW w:w="1309" w:type="dxa"/>
            <w:vAlign w:val="center"/>
          </w:tcPr>
          <w:p w14:paraId="2B3A7F5D"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250,000</w:t>
            </w:r>
          </w:p>
        </w:tc>
        <w:tc>
          <w:tcPr>
            <w:tcW w:w="5584" w:type="dxa"/>
          </w:tcPr>
          <w:p w14:paraId="7E34CB81" w14:textId="77777777" w:rsidR="006D525C" w:rsidRPr="00997C47" w:rsidRDefault="006D525C" w:rsidP="00770D69">
            <w:pPr>
              <w:spacing w:after="0"/>
              <w:rPr>
                <w:sz w:val="20"/>
                <w:szCs w:val="20"/>
              </w:rPr>
            </w:pPr>
            <w:r w:rsidRPr="00997C47">
              <w:rPr>
                <w:rFonts w:cs="Arial"/>
                <w:bCs/>
                <w:sz w:val="20"/>
                <w:szCs w:val="20"/>
              </w:rPr>
              <w:t>Application expected to be submitted June 2020</w:t>
            </w:r>
          </w:p>
        </w:tc>
      </w:tr>
      <w:tr w:rsidR="006D525C" w:rsidRPr="00D05A8E" w14:paraId="06510090" w14:textId="77777777" w:rsidTr="007E2683">
        <w:trPr>
          <w:cantSplit/>
        </w:trPr>
        <w:tc>
          <w:tcPr>
            <w:tcW w:w="2642" w:type="dxa"/>
            <w:gridSpan w:val="2"/>
            <w:vAlign w:val="center"/>
          </w:tcPr>
          <w:p w14:paraId="45E1A2D3" w14:textId="77777777" w:rsidR="006D525C" w:rsidRPr="00D05A8E" w:rsidRDefault="006D525C" w:rsidP="004C6F16">
            <w:pPr>
              <w:pStyle w:val="Subtitle"/>
              <w:rPr>
                <w:rFonts w:ascii="Calibri" w:hAnsi="Calibri"/>
                <w:szCs w:val="20"/>
              </w:rPr>
            </w:pPr>
            <w:r w:rsidRPr="00D05A8E">
              <w:rPr>
                <w:rFonts w:ascii="Calibri" w:hAnsi="Calibri"/>
                <w:szCs w:val="20"/>
              </w:rPr>
              <w:t>Project Total</w:t>
            </w:r>
          </w:p>
        </w:tc>
        <w:tc>
          <w:tcPr>
            <w:tcW w:w="1309" w:type="dxa"/>
            <w:vAlign w:val="center"/>
          </w:tcPr>
          <w:p w14:paraId="7C306119" w14:textId="77777777" w:rsidR="006D525C" w:rsidRPr="00D05A8E" w:rsidRDefault="006D525C"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659,000</w:t>
            </w:r>
          </w:p>
        </w:tc>
        <w:tc>
          <w:tcPr>
            <w:tcW w:w="5584" w:type="dxa"/>
            <w:vAlign w:val="center"/>
          </w:tcPr>
          <w:p w14:paraId="670A043A" w14:textId="77777777" w:rsidR="006D525C" w:rsidRPr="00D05A8E" w:rsidRDefault="006D525C" w:rsidP="004C6F16">
            <w:pPr>
              <w:pStyle w:val="Subtitle"/>
              <w:jc w:val="left"/>
              <w:rPr>
                <w:rFonts w:ascii="Calibri" w:hAnsi="Calibri"/>
                <w:b w:val="0"/>
                <w:bCs w:val="0"/>
                <w:szCs w:val="20"/>
              </w:rPr>
            </w:pPr>
          </w:p>
        </w:tc>
      </w:tr>
    </w:tbl>
    <w:p w14:paraId="6C8F3F78" w14:textId="77777777" w:rsidR="006D525C" w:rsidRPr="00D05A8E" w:rsidRDefault="006D525C" w:rsidP="006D525C">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6D525C" w:rsidRPr="00D05A8E" w14:paraId="4AFB109A" w14:textId="77777777" w:rsidTr="004C6F16">
        <w:tc>
          <w:tcPr>
            <w:tcW w:w="3588" w:type="dxa"/>
            <w:vAlign w:val="center"/>
          </w:tcPr>
          <w:p w14:paraId="4E82D069"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B8222B1"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42,569</w:t>
            </w:r>
          </w:p>
        </w:tc>
        <w:tc>
          <w:tcPr>
            <w:tcW w:w="3240" w:type="dxa"/>
            <w:tcBorders>
              <w:top w:val="single" w:sz="4" w:space="0" w:color="auto"/>
              <w:left w:val="single" w:sz="4" w:space="0" w:color="auto"/>
              <w:bottom w:val="nil"/>
            </w:tcBorders>
            <w:vAlign w:val="center"/>
          </w:tcPr>
          <w:p w14:paraId="1A798BE9"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43F9388B"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4,167</w:t>
            </w:r>
          </w:p>
        </w:tc>
      </w:tr>
      <w:tr w:rsidR="006D525C" w:rsidRPr="00D05A8E" w14:paraId="0398A8C1" w14:textId="77777777" w:rsidTr="004C6F16">
        <w:tc>
          <w:tcPr>
            <w:tcW w:w="3588" w:type="dxa"/>
            <w:vAlign w:val="center"/>
          </w:tcPr>
          <w:p w14:paraId="1CB8B133"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7472AF6A"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70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6EC0770E"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68A45689"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1,808</w:t>
            </w:r>
          </w:p>
        </w:tc>
      </w:tr>
    </w:tbl>
    <w:p w14:paraId="128EA592" w14:textId="77777777" w:rsidR="006D525C" w:rsidRPr="006D525C" w:rsidRDefault="006D525C" w:rsidP="006D525C">
      <w:pPr>
        <w:pStyle w:val="Subtitle"/>
        <w:jc w:val="left"/>
        <w:rPr>
          <w:rFonts w:ascii="Calibri" w:hAnsi="Calibri"/>
          <w:b w:val="0"/>
          <w:bCs w:val="0"/>
          <w:sz w:val="8"/>
          <w:szCs w:val="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6D525C" w:rsidRPr="00D05A8E" w14:paraId="78A6C13D" w14:textId="77777777" w:rsidTr="007E2683">
        <w:tc>
          <w:tcPr>
            <w:tcW w:w="2628" w:type="dxa"/>
            <w:tcBorders>
              <w:bottom w:val="single" w:sz="4" w:space="0" w:color="auto"/>
            </w:tcBorders>
            <w:vAlign w:val="center"/>
          </w:tcPr>
          <w:p w14:paraId="05728106" w14:textId="77777777" w:rsidR="006D525C" w:rsidRPr="00D05A8E" w:rsidRDefault="006D525C" w:rsidP="004C6F16">
            <w:pPr>
              <w:pStyle w:val="Subtitle"/>
              <w:rPr>
                <w:rFonts w:ascii="Calibri" w:hAnsi="Calibri"/>
                <w:szCs w:val="20"/>
              </w:rPr>
            </w:pPr>
          </w:p>
        </w:tc>
        <w:tc>
          <w:tcPr>
            <w:tcW w:w="1080" w:type="dxa"/>
            <w:tcBorders>
              <w:bottom w:val="single" w:sz="4" w:space="0" w:color="auto"/>
            </w:tcBorders>
            <w:vAlign w:val="center"/>
          </w:tcPr>
          <w:p w14:paraId="14CC7263" w14:textId="77777777" w:rsidR="006D525C" w:rsidRPr="00D05A8E" w:rsidRDefault="006D525C" w:rsidP="004C6F16">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024D0414" w14:textId="77777777" w:rsidR="006D525C" w:rsidRPr="00D05A8E" w:rsidRDefault="006D525C" w:rsidP="004C6F16">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FA22B03" w14:textId="77777777" w:rsidR="006D525C" w:rsidRPr="00D05A8E" w:rsidRDefault="006D525C" w:rsidP="004C6F16">
            <w:pPr>
              <w:pStyle w:val="Subtitle"/>
              <w:rPr>
                <w:rFonts w:ascii="Calibri" w:hAnsi="Calibri"/>
                <w:szCs w:val="20"/>
              </w:rPr>
            </w:pPr>
          </w:p>
        </w:tc>
        <w:tc>
          <w:tcPr>
            <w:tcW w:w="983" w:type="dxa"/>
            <w:tcBorders>
              <w:bottom w:val="single" w:sz="4" w:space="0" w:color="auto"/>
            </w:tcBorders>
            <w:vAlign w:val="center"/>
          </w:tcPr>
          <w:p w14:paraId="6B58F153" w14:textId="77777777" w:rsidR="006D525C" w:rsidRPr="00D05A8E" w:rsidRDefault="006D525C" w:rsidP="004C6F16">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4E2EE8D3" w14:textId="77777777" w:rsidR="006D525C" w:rsidRPr="00D05A8E" w:rsidRDefault="006D525C" w:rsidP="004C6F16">
            <w:pPr>
              <w:pStyle w:val="Subtitle"/>
              <w:rPr>
                <w:rFonts w:ascii="Calibri" w:hAnsi="Calibri"/>
                <w:szCs w:val="20"/>
              </w:rPr>
            </w:pPr>
            <w:r w:rsidRPr="00D05A8E">
              <w:rPr>
                <w:rFonts w:ascii="Calibri" w:hAnsi="Calibri"/>
                <w:szCs w:val="20"/>
              </w:rPr>
              <w:t>Percent of Target Rate</w:t>
            </w:r>
          </w:p>
        </w:tc>
      </w:tr>
      <w:tr w:rsidR="006D525C" w:rsidRPr="00D05A8E" w14:paraId="10A19AFA" w14:textId="77777777" w:rsidTr="007E2683">
        <w:tc>
          <w:tcPr>
            <w:tcW w:w="2628" w:type="dxa"/>
            <w:tcBorders>
              <w:bottom w:val="nil"/>
              <w:right w:val="single" w:sz="4" w:space="0" w:color="auto"/>
            </w:tcBorders>
            <w:vAlign w:val="center"/>
          </w:tcPr>
          <w:p w14:paraId="30503227"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0FA0D8B7"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3.25</w:t>
            </w:r>
          </w:p>
        </w:tc>
        <w:tc>
          <w:tcPr>
            <w:tcW w:w="1320" w:type="dxa"/>
            <w:tcBorders>
              <w:left w:val="single" w:sz="4" w:space="0" w:color="auto"/>
              <w:bottom w:val="nil"/>
              <w:right w:val="single" w:sz="4" w:space="0" w:color="auto"/>
            </w:tcBorders>
            <w:vAlign w:val="center"/>
          </w:tcPr>
          <w:p w14:paraId="28A69017"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18F29142"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2CBB4EB8"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49.66</w:t>
            </w:r>
          </w:p>
        </w:tc>
        <w:tc>
          <w:tcPr>
            <w:tcW w:w="1477" w:type="dxa"/>
            <w:tcBorders>
              <w:left w:val="single" w:sz="4" w:space="0" w:color="auto"/>
              <w:bottom w:val="nil"/>
            </w:tcBorders>
            <w:vAlign w:val="center"/>
          </w:tcPr>
          <w:p w14:paraId="28C7B619"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r>
      <w:tr w:rsidR="006D525C" w:rsidRPr="00D05A8E" w14:paraId="02D00E74" w14:textId="77777777" w:rsidTr="007E2683">
        <w:tc>
          <w:tcPr>
            <w:tcW w:w="2628" w:type="dxa"/>
            <w:tcBorders>
              <w:top w:val="nil"/>
              <w:bottom w:val="nil"/>
              <w:right w:val="single" w:sz="4" w:space="0" w:color="auto"/>
            </w:tcBorders>
            <w:vAlign w:val="bottom"/>
          </w:tcPr>
          <w:p w14:paraId="22C31DA6"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32551EF4"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0.00</w:t>
            </w:r>
          </w:p>
        </w:tc>
        <w:tc>
          <w:tcPr>
            <w:tcW w:w="1320" w:type="dxa"/>
            <w:tcBorders>
              <w:top w:val="nil"/>
              <w:left w:val="single" w:sz="4" w:space="0" w:color="auto"/>
              <w:bottom w:val="nil"/>
              <w:right w:val="single" w:sz="4" w:space="0" w:color="auto"/>
            </w:tcBorders>
            <w:vAlign w:val="bottom"/>
          </w:tcPr>
          <w:p w14:paraId="06915295"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1019CCBD"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48D02163"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77.55</w:t>
            </w:r>
          </w:p>
        </w:tc>
        <w:tc>
          <w:tcPr>
            <w:tcW w:w="1477" w:type="dxa"/>
            <w:tcBorders>
              <w:top w:val="nil"/>
              <w:left w:val="single" w:sz="4" w:space="0" w:color="auto"/>
              <w:bottom w:val="nil"/>
            </w:tcBorders>
            <w:vAlign w:val="bottom"/>
          </w:tcPr>
          <w:p w14:paraId="739DABAD"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184</w:t>
            </w:r>
            <w:r w:rsidRPr="00D05A8E">
              <w:rPr>
                <w:rFonts w:ascii="Calibri" w:hAnsi="Calibri"/>
                <w:b w:val="0"/>
                <w:bCs w:val="0"/>
                <w:szCs w:val="20"/>
              </w:rPr>
              <w:t>%</w:t>
            </w:r>
          </w:p>
        </w:tc>
      </w:tr>
      <w:tr w:rsidR="006D525C" w:rsidRPr="00D05A8E" w14:paraId="4B1D74F3" w14:textId="77777777" w:rsidTr="007E2683">
        <w:tc>
          <w:tcPr>
            <w:tcW w:w="2628" w:type="dxa"/>
            <w:tcBorders>
              <w:top w:val="nil"/>
              <w:right w:val="single" w:sz="4" w:space="0" w:color="auto"/>
            </w:tcBorders>
            <w:vAlign w:val="bottom"/>
          </w:tcPr>
          <w:p w14:paraId="02C71C56"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2B96B875"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$3.25</w:t>
            </w:r>
          </w:p>
        </w:tc>
        <w:tc>
          <w:tcPr>
            <w:tcW w:w="1320" w:type="dxa"/>
            <w:tcBorders>
              <w:top w:val="nil"/>
              <w:left w:val="single" w:sz="4" w:space="0" w:color="auto"/>
              <w:right w:val="single" w:sz="4" w:space="0" w:color="auto"/>
            </w:tcBorders>
            <w:vAlign w:val="bottom"/>
          </w:tcPr>
          <w:p w14:paraId="502F273B"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7</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3C00E69D"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099BE942"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136.35</w:t>
            </w:r>
          </w:p>
        </w:tc>
        <w:tc>
          <w:tcPr>
            <w:tcW w:w="1477" w:type="dxa"/>
            <w:tcBorders>
              <w:top w:val="nil"/>
              <w:left w:val="single" w:sz="4" w:space="0" w:color="auto"/>
            </w:tcBorders>
            <w:vAlign w:val="bottom"/>
          </w:tcPr>
          <w:p w14:paraId="3D5042BF"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324%</w:t>
            </w:r>
          </w:p>
        </w:tc>
      </w:tr>
    </w:tbl>
    <w:p w14:paraId="441C66C5" w14:textId="77777777" w:rsidR="006D525C" w:rsidRPr="006D525C" w:rsidRDefault="006D525C" w:rsidP="006D525C">
      <w:pPr>
        <w:pStyle w:val="Subtitle"/>
        <w:jc w:val="left"/>
        <w:rPr>
          <w:rFonts w:ascii="Calibri" w:hAnsi="Calibri"/>
          <w:b w:val="0"/>
          <w:bCs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6D525C" w:rsidRPr="00D05A8E" w14:paraId="295200E7" w14:textId="77777777" w:rsidTr="004C6F16">
        <w:tc>
          <w:tcPr>
            <w:tcW w:w="9576" w:type="dxa"/>
          </w:tcPr>
          <w:p w14:paraId="4C6F0065" w14:textId="451D6A38" w:rsidR="006D525C" w:rsidRDefault="006D525C" w:rsidP="004C6F16">
            <w:pPr>
              <w:pStyle w:val="Subtitle"/>
              <w:widowControl w:val="0"/>
              <w:jc w:val="left"/>
              <w:rPr>
                <w:rFonts w:ascii="Calibri" w:hAnsi="Calibri" w:cs="Arial"/>
                <w:b w:val="0"/>
                <w:bCs w:val="0"/>
                <w:szCs w:val="20"/>
              </w:rPr>
            </w:pPr>
            <w:r w:rsidRPr="00D05A8E">
              <w:rPr>
                <w:rFonts w:ascii="Calibri" w:hAnsi="Calibri"/>
                <w:szCs w:val="20"/>
              </w:rPr>
              <w:t xml:space="preserve">Project History – </w:t>
            </w:r>
            <w:r w:rsidRPr="00665322">
              <w:rPr>
                <w:rFonts w:ascii="Calibri" w:hAnsi="Calibri" w:cs="Arial"/>
                <w:b w:val="0"/>
                <w:bCs w:val="0"/>
                <w:szCs w:val="20"/>
              </w:rPr>
              <w:t>Buffalo Trail Water District is in Phillips County about ten miles west of Saco, north of Highway 2 on route 243. The 25-lot subdivision in the Buffalo Trail area was approved in 1980 for individual wells. The district currently serves about ten residences and is hooked up to the water system of an adjacent resort. Back in the 1980s, some lots were not able to get water when they drilled their wells. So, the subdivision hooked up to an existing system of the nearby resort. The water supply consists of one well that is 94 feet deep. The well was constructed in 1959 for the resort and is located on federal land managed by the Bureau of Reclamation. Multiple issues exist including legal status of the well, water rights and testing requirements for the system. The District was operating as a transient non-community system, but they may be a community system per DEQ. A public water system that meets the definition of a community system is subject to a significant amount of additional monitoring and testing.</w:t>
            </w:r>
          </w:p>
          <w:p w14:paraId="1480BDCA" w14:textId="77777777" w:rsidR="006D525C" w:rsidRPr="00690B53" w:rsidRDefault="006D525C" w:rsidP="004C6F16">
            <w:pPr>
              <w:pStyle w:val="Subtitle"/>
              <w:widowControl w:val="0"/>
              <w:jc w:val="left"/>
              <w:rPr>
                <w:rFonts w:ascii="Calibri" w:hAnsi="Calibri" w:cs="Arial"/>
                <w:b w:val="0"/>
                <w:bCs w:val="0"/>
                <w:sz w:val="14"/>
                <w:szCs w:val="14"/>
              </w:rPr>
            </w:pPr>
          </w:p>
          <w:p w14:paraId="596F1089" w14:textId="77777777" w:rsidR="006D525C" w:rsidRPr="00665322" w:rsidRDefault="006D525C" w:rsidP="00E4350C">
            <w:pPr>
              <w:pBdr>
                <w:top w:val="single" w:sz="6" w:space="0" w:color="FFFFFF"/>
                <w:left w:val="single" w:sz="6" w:space="0" w:color="FFFFFF"/>
                <w:bottom w:val="single" w:sz="6" w:space="0" w:color="FFFFFF"/>
                <w:right w:val="single" w:sz="6" w:space="0" w:color="FFFFFF"/>
              </w:pBdr>
              <w:spacing w:after="0"/>
              <w:rPr>
                <w:rFonts w:cs="Arial"/>
                <w:sz w:val="20"/>
                <w:szCs w:val="20"/>
              </w:rPr>
            </w:pPr>
            <w:r w:rsidRPr="00665322">
              <w:rPr>
                <w:rFonts w:cs="Arial"/>
                <w:b/>
                <w:bCs/>
                <w:sz w:val="20"/>
                <w:szCs w:val="20"/>
              </w:rPr>
              <w:t>Identified Problem</w:t>
            </w:r>
            <w:r w:rsidRPr="00D05A8E">
              <w:rPr>
                <w:rFonts w:cs="Arial"/>
                <w:sz w:val="20"/>
                <w:szCs w:val="20"/>
              </w:rPr>
              <w:t xml:space="preserve"> – </w:t>
            </w:r>
            <w:r w:rsidRPr="00665322">
              <w:rPr>
                <w:rFonts w:cs="Arial"/>
                <w:sz w:val="20"/>
                <w:szCs w:val="20"/>
              </w:rPr>
              <w:t>Deficiencies with the water system include:</w:t>
            </w:r>
          </w:p>
          <w:p w14:paraId="14DA3C8D" w14:textId="3A2A2CDF" w:rsidR="006D525C" w:rsidRPr="00665322" w:rsidRDefault="00C47C8E" w:rsidP="000A531A">
            <w:pPr>
              <w:numPr>
                <w:ilvl w:val="0"/>
                <w:numId w:val="36"/>
              </w:numPr>
              <w:spacing w:after="0" w:line="240" w:lineRule="auto"/>
              <w:jc w:val="both"/>
              <w:rPr>
                <w:rFonts w:cs="Arial"/>
                <w:sz w:val="20"/>
                <w:szCs w:val="20"/>
              </w:rPr>
            </w:pPr>
            <w:r>
              <w:rPr>
                <w:rFonts w:cs="Arial"/>
                <w:sz w:val="20"/>
                <w:szCs w:val="20"/>
              </w:rPr>
              <w:t>O</w:t>
            </w:r>
            <w:r w:rsidR="006D525C" w:rsidRPr="00665322">
              <w:rPr>
                <w:rFonts w:cs="Arial"/>
                <w:sz w:val="20"/>
                <w:szCs w:val="20"/>
              </w:rPr>
              <w:t xml:space="preserve">nly one well as opposed to the required two wells for a community system, </w:t>
            </w:r>
          </w:p>
          <w:p w14:paraId="1351AC77" w14:textId="78179A9C" w:rsidR="006D525C" w:rsidRPr="00665322" w:rsidRDefault="00C47C8E" w:rsidP="000A531A">
            <w:pPr>
              <w:numPr>
                <w:ilvl w:val="0"/>
                <w:numId w:val="36"/>
              </w:numPr>
              <w:spacing w:after="0" w:line="240" w:lineRule="auto"/>
              <w:jc w:val="both"/>
              <w:rPr>
                <w:rFonts w:cs="Arial"/>
                <w:sz w:val="20"/>
                <w:szCs w:val="20"/>
              </w:rPr>
            </w:pPr>
            <w:r>
              <w:rPr>
                <w:rFonts w:cs="Arial"/>
                <w:sz w:val="20"/>
                <w:szCs w:val="20"/>
              </w:rPr>
              <w:t>W</w:t>
            </w:r>
            <w:r w:rsidR="006D525C" w:rsidRPr="00665322">
              <w:rPr>
                <w:rFonts w:cs="Arial"/>
                <w:sz w:val="20"/>
                <w:szCs w:val="20"/>
              </w:rPr>
              <w:t xml:space="preserve">ell usage is on a temporary status per landowner, </w:t>
            </w:r>
          </w:p>
          <w:p w14:paraId="3F521065" w14:textId="791EC14B" w:rsidR="006D525C" w:rsidRPr="00665322" w:rsidRDefault="00C47C8E" w:rsidP="000A531A">
            <w:pPr>
              <w:numPr>
                <w:ilvl w:val="0"/>
                <w:numId w:val="36"/>
              </w:numPr>
              <w:spacing w:after="0" w:line="240" w:lineRule="auto"/>
              <w:jc w:val="both"/>
              <w:rPr>
                <w:rFonts w:cs="Arial"/>
                <w:sz w:val="20"/>
                <w:szCs w:val="20"/>
              </w:rPr>
            </w:pPr>
            <w:r>
              <w:rPr>
                <w:rFonts w:cs="Arial"/>
                <w:sz w:val="20"/>
                <w:szCs w:val="20"/>
              </w:rPr>
              <w:t>S</w:t>
            </w:r>
            <w:r w:rsidR="006D525C" w:rsidRPr="00665322">
              <w:rPr>
                <w:rFonts w:cs="Arial"/>
                <w:sz w:val="20"/>
                <w:szCs w:val="20"/>
              </w:rPr>
              <w:t>anitary deficiencies with the well, and</w:t>
            </w:r>
          </w:p>
          <w:p w14:paraId="6C788FFB" w14:textId="77777777" w:rsidR="00690B53" w:rsidRPr="00690B53" w:rsidRDefault="00C47C8E" w:rsidP="00C938B0">
            <w:pPr>
              <w:widowControl w:val="0"/>
              <w:numPr>
                <w:ilvl w:val="0"/>
                <w:numId w:val="36"/>
              </w:numPr>
              <w:pBdr>
                <w:top w:val="single" w:sz="6" w:space="0" w:color="FFFFFF"/>
                <w:left w:val="single" w:sz="6" w:space="0" w:color="FFFFFF"/>
                <w:bottom w:val="single" w:sz="6" w:space="0" w:color="FFFFFF"/>
                <w:right w:val="single" w:sz="6" w:space="0" w:color="FFFFFF"/>
              </w:pBdr>
              <w:snapToGrid w:val="0"/>
              <w:spacing w:after="0" w:line="240" w:lineRule="auto"/>
              <w:rPr>
                <w:rFonts w:cs="Arial"/>
                <w:sz w:val="20"/>
                <w:szCs w:val="20"/>
              </w:rPr>
            </w:pPr>
            <w:r w:rsidRPr="00690B53">
              <w:rPr>
                <w:rFonts w:cs="Arial"/>
                <w:sz w:val="20"/>
                <w:szCs w:val="20"/>
              </w:rPr>
              <w:t>P</w:t>
            </w:r>
            <w:r w:rsidR="006D525C" w:rsidRPr="00690B53">
              <w:rPr>
                <w:rFonts w:cs="Arial"/>
                <w:sz w:val="20"/>
                <w:szCs w:val="20"/>
              </w:rPr>
              <w:t>ossibly inadequate testing based on category of system.</w:t>
            </w:r>
            <w:r w:rsidR="006D525C" w:rsidRPr="00690B53">
              <w:rPr>
                <w:rFonts w:cs="Arial"/>
                <w:sz w:val="20"/>
                <w:szCs w:val="20"/>
              </w:rPr>
              <w:br/>
            </w:r>
          </w:p>
          <w:p w14:paraId="06249AC5" w14:textId="1B7ED9DC" w:rsidR="006D525C" w:rsidRPr="00690B53" w:rsidRDefault="006D525C" w:rsidP="00690B53">
            <w:pPr>
              <w:widowControl w:val="0"/>
              <w:pBdr>
                <w:top w:val="single" w:sz="6" w:space="0" w:color="FFFFFF"/>
                <w:left w:val="single" w:sz="6" w:space="0" w:color="FFFFFF"/>
                <w:bottom w:val="single" w:sz="6" w:space="0" w:color="FFFFFF"/>
                <w:right w:val="single" w:sz="6" w:space="0" w:color="FFFFFF"/>
              </w:pBdr>
              <w:snapToGrid w:val="0"/>
              <w:spacing w:after="0" w:line="240" w:lineRule="auto"/>
              <w:rPr>
                <w:rFonts w:cs="Arial"/>
                <w:sz w:val="20"/>
                <w:szCs w:val="20"/>
              </w:rPr>
            </w:pPr>
            <w:r w:rsidRPr="00690B53">
              <w:rPr>
                <w:rFonts w:cs="Arial"/>
                <w:b/>
                <w:bCs/>
                <w:sz w:val="20"/>
                <w:szCs w:val="20"/>
              </w:rPr>
              <w:t>Proposed Solution</w:t>
            </w:r>
            <w:r w:rsidRPr="00690B53">
              <w:rPr>
                <w:rFonts w:cs="Arial"/>
                <w:sz w:val="20"/>
                <w:szCs w:val="20"/>
              </w:rPr>
              <w:t xml:space="preserve"> – The proposed project would </w:t>
            </w:r>
          </w:p>
          <w:p w14:paraId="45523708" w14:textId="1BB91421" w:rsidR="006D525C" w:rsidRPr="00665322" w:rsidRDefault="00C47C8E" w:rsidP="000A531A">
            <w:pPr>
              <w:pStyle w:val="ListParagraph"/>
              <w:numPr>
                <w:ilvl w:val="0"/>
                <w:numId w:val="10"/>
              </w:numPr>
              <w:snapToGrid w:val="0"/>
              <w:contextualSpacing/>
              <w:rPr>
                <w:rFonts w:ascii="Calibri" w:hAnsi="Calibri" w:cs="Arial"/>
                <w:sz w:val="20"/>
              </w:rPr>
            </w:pPr>
            <w:r>
              <w:rPr>
                <w:rFonts w:ascii="Calibri" w:hAnsi="Calibri" w:cs="Arial"/>
                <w:sz w:val="20"/>
              </w:rPr>
              <w:t>D</w:t>
            </w:r>
            <w:r w:rsidR="006D525C" w:rsidRPr="00665322">
              <w:rPr>
                <w:rFonts w:ascii="Calibri" w:hAnsi="Calibri" w:cs="Arial"/>
                <w:sz w:val="20"/>
              </w:rPr>
              <w:t>rill one or two new wells,</w:t>
            </w:r>
          </w:p>
          <w:p w14:paraId="7E1601F9" w14:textId="636228AB" w:rsidR="006D525C" w:rsidRPr="00665322" w:rsidRDefault="00C47C8E" w:rsidP="000A531A">
            <w:pPr>
              <w:pStyle w:val="ListParagraph"/>
              <w:numPr>
                <w:ilvl w:val="0"/>
                <w:numId w:val="10"/>
              </w:numPr>
              <w:snapToGrid w:val="0"/>
              <w:contextualSpacing/>
              <w:rPr>
                <w:rFonts w:ascii="Calibri" w:hAnsi="Calibri" w:cs="Arial"/>
                <w:sz w:val="20"/>
              </w:rPr>
            </w:pPr>
            <w:r>
              <w:rPr>
                <w:rFonts w:ascii="Calibri" w:hAnsi="Calibri" w:cs="Arial"/>
                <w:sz w:val="20"/>
              </w:rPr>
              <w:t>I</w:t>
            </w:r>
            <w:r w:rsidR="006D525C" w:rsidRPr="00665322">
              <w:rPr>
                <w:rFonts w:ascii="Calibri" w:hAnsi="Calibri" w:cs="Arial"/>
                <w:sz w:val="20"/>
              </w:rPr>
              <w:t>nstall emergency generator,</w:t>
            </w:r>
          </w:p>
          <w:p w14:paraId="2D56A605" w14:textId="077897FF" w:rsidR="006D525C" w:rsidRPr="00665322" w:rsidRDefault="00C47C8E" w:rsidP="000A531A">
            <w:pPr>
              <w:pStyle w:val="ListParagraph"/>
              <w:numPr>
                <w:ilvl w:val="0"/>
                <w:numId w:val="10"/>
              </w:numPr>
              <w:snapToGrid w:val="0"/>
              <w:contextualSpacing/>
              <w:rPr>
                <w:rFonts w:ascii="Calibri" w:hAnsi="Calibri" w:cs="Arial"/>
                <w:sz w:val="20"/>
              </w:rPr>
            </w:pPr>
            <w:r>
              <w:rPr>
                <w:rFonts w:ascii="Calibri" w:hAnsi="Calibri" w:cs="Arial"/>
                <w:sz w:val="20"/>
              </w:rPr>
              <w:t>C</w:t>
            </w:r>
            <w:r w:rsidR="006D525C" w:rsidRPr="00665322">
              <w:rPr>
                <w:rFonts w:ascii="Calibri" w:hAnsi="Calibri" w:cs="Arial"/>
                <w:sz w:val="20"/>
              </w:rPr>
              <w:t>onstruct pumphouse with chlorination system,</w:t>
            </w:r>
          </w:p>
          <w:p w14:paraId="702BCB54" w14:textId="1B6704D6" w:rsidR="006D525C" w:rsidRPr="00665322" w:rsidRDefault="00C47C8E" w:rsidP="000A531A">
            <w:pPr>
              <w:pStyle w:val="ListParagraph"/>
              <w:numPr>
                <w:ilvl w:val="0"/>
                <w:numId w:val="10"/>
              </w:numPr>
              <w:snapToGrid w:val="0"/>
              <w:contextualSpacing/>
              <w:rPr>
                <w:rFonts w:ascii="Calibri" w:hAnsi="Calibri" w:cs="Arial"/>
                <w:sz w:val="20"/>
              </w:rPr>
            </w:pPr>
            <w:r>
              <w:rPr>
                <w:rFonts w:ascii="Calibri" w:hAnsi="Calibri" w:cs="Arial"/>
                <w:sz w:val="20"/>
              </w:rPr>
              <w:t>I</w:t>
            </w:r>
            <w:r w:rsidR="006D525C" w:rsidRPr="00665322">
              <w:rPr>
                <w:rFonts w:ascii="Calibri" w:hAnsi="Calibri" w:cs="Arial"/>
                <w:sz w:val="20"/>
              </w:rPr>
              <w:t>nstall small storage tank, and</w:t>
            </w:r>
          </w:p>
          <w:p w14:paraId="5B245A96" w14:textId="2FBFF03F" w:rsidR="006D525C" w:rsidRPr="00665322" w:rsidRDefault="00C47C8E" w:rsidP="000A531A">
            <w:pPr>
              <w:pStyle w:val="ListParagraph"/>
              <w:numPr>
                <w:ilvl w:val="0"/>
                <w:numId w:val="10"/>
              </w:numPr>
              <w:snapToGrid w:val="0"/>
              <w:contextualSpacing/>
              <w:rPr>
                <w:rFonts w:ascii="Calibri" w:hAnsi="Calibri" w:cs="Arial"/>
                <w:sz w:val="20"/>
              </w:rPr>
            </w:pPr>
            <w:r>
              <w:rPr>
                <w:rFonts w:ascii="Calibri" w:hAnsi="Calibri" w:cs="Arial"/>
                <w:sz w:val="20"/>
              </w:rPr>
              <w:t>C</w:t>
            </w:r>
            <w:r w:rsidR="006D525C" w:rsidRPr="00665322">
              <w:rPr>
                <w:rFonts w:ascii="Calibri" w:hAnsi="Calibri" w:cs="Arial"/>
                <w:sz w:val="20"/>
              </w:rPr>
              <w:t xml:space="preserve">onduct geotechnical investigation for siting new well(s). </w:t>
            </w:r>
          </w:p>
          <w:p w14:paraId="1CB41D1D" w14:textId="77777777" w:rsidR="006D525C" w:rsidRPr="00D05A8E" w:rsidRDefault="006D525C" w:rsidP="004C6F16">
            <w:pPr>
              <w:pStyle w:val="Subtitle"/>
              <w:widowControl w:val="0"/>
              <w:jc w:val="left"/>
              <w:rPr>
                <w:rFonts w:ascii="Calibri" w:hAnsi="Calibri" w:cs="Arial"/>
                <w:b w:val="0"/>
                <w:bCs w:val="0"/>
                <w:szCs w:val="20"/>
              </w:rPr>
            </w:pPr>
          </w:p>
          <w:p w14:paraId="1DE30560" w14:textId="49E29264" w:rsidR="006D525C" w:rsidRPr="001A0F36" w:rsidRDefault="006D525C" w:rsidP="006D525C">
            <w:pPr>
              <w:pStyle w:val="Subtitle"/>
              <w:widowControl w:val="0"/>
              <w:jc w:val="left"/>
              <w:rPr>
                <w:rFonts w:ascii="Calibri" w:hAnsi="Calibri" w:cs="Arial"/>
                <w:b w:val="0"/>
                <w:szCs w:val="20"/>
              </w:rPr>
            </w:pPr>
            <w:r w:rsidRPr="00D05A8E">
              <w:rPr>
                <w:rFonts w:ascii="Calibri" w:hAnsi="Calibri" w:cs="Arial"/>
                <w:b w:val="0"/>
                <w:szCs w:val="20"/>
              </w:rPr>
              <w:t xml:space="preserve">CONDITION: </w:t>
            </w:r>
            <w:r w:rsidRPr="000F36E7">
              <w:rPr>
                <w:rFonts w:ascii="Calibri" w:hAnsi="Calibri" w:cs="Arial"/>
                <w:b w:val="0"/>
                <w:bCs w:val="0"/>
                <w:szCs w:val="20"/>
              </w:rPr>
              <w:t>If awarded, applicant agrees to establish projected end user rates, as presented in application, as user rates of</w:t>
            </w:r>
            <w:r w:rsidR="00C34533">
              <w:rPr>
                <w:rFonts w:ascii="Calibri" w:hAnsi="Calibri" w:cs="Arial"/>
                <w:b w:val="0"/>
                <w:bCs w:val="0"/>
                <w:szCs w:val="20"/>
              </w:rPr>
              <w:t xml:space="preserve"> at least</w:t>
            </w:r>
            <w:r w:rsidRPr="000F36E7">
              <w:rPr>
                <w:rFonts w:ascii="Calibri" w:hAnsi="Calibri" w:cs="Arial"/>
                <w:b w:val="0"/>
                <w:bCs w:val="0"/>
                <w:szCs w:val="20"/>
              </w:rPr>
              <w:t xml:space="preserve"> $49.66 at the end of the project.  Current user rates do not meet the amount required for level of funding requested, but projected end user rates do meet the required rates for amount requested.</w:t>
            </w:r>
            <w:r w:rsidRPr="000F36E7">
              <w:rPr>
                <w:rFonts w:ascii="Calibri" w:hAnsi="Calibri" w:cs="Arial"/>
                <w:szCs w:val="20"/>
              </w:rPr>
              <w:t xml:space="preserve">  </w:t>
            </w:r>
          </w:p>
        </w:tc>
      </w:tr>
    </w:tbl>
    <w:p w14:paraId="0BE556F1" w14:textId="77777777" w:rsidR="00770D69" w:rsidRDefault="00770D69">
      <w:pPr>
        <w:spacing w:after="0" w:line="240" w:lineRule="auto"/>
        <w:rPr>
          <w:rFonts w:eastAsia="Times New Roman"/>
          <w:b/>
          <w:bCs/>
          <w:sz w:val="20"/>
          <w:szCs w:val="20"/>
        </w:rPr>
      </w:pPr>
      <w:r>
        <w:rPr>
          <w:sz w:val="20"/>
          <w:szCs w:val="20"/>
        </w:rPr>
        <w:br w:type="page"/>
      </w:r>
    </w:p>
    <w:p w14:paraId="5109FDA3" w14:textId="79D56DE1" w:rsidR="002F3DAF" w:rsidRPr="00D05A8E" w:rsidRDefault="002F3DAF" w:rsidP="002F3DA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Town of Alberton  </w:t>
      </w:r>
      <w:r w:rsidRPr="00D05A8E">
        <w:rPr>
          <w:rFonts w:ascii="Calibri" w:hAnsi="Calibri"/>
          <w:sz w:val="20"/>
          <w:szCs w:val="20"/>
        </w:rPr>
        <w:t xml:space="preserve">Project No. </w:t>
      </w:r>
      <w:r>
        <w:rPr>
          <w:rFonts w:ascii="Calibri" w:hAnsi="Calibri"/>
          <w:sz w:val="20"/>
          <w:szCs w:val="20"/>
        </w:rPr>
        <w:t>8</w:t>
      </w:r>
    </w:p>
    <w:p w14:paraId="07544064" w14:textId="77777777" w:rsidR="002F3DAF" w:rsidRPr="00D05A8E" w:rsidRDefault="002F3DAF" w:rsidP="002F3DA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Water</w:t>
      </w:r>
      <w:r w:rsidRPr="00D05A8E">
        <w:rPr>
          <w:rFonts w:ascii="Calibri" w:hAnsi="Calibri"/>
          <w:sz w:val="20"/>
          <w:szCs w:val="20"/>
        </w:rPr>
        <w:t xml:space="preserve"> System Improvements</w:t>
      </w:r>
    </w:p>
    <w:p w14:paraId="4636FE91" w14:textId="77777777" w:rsidR="002F3DAF" w:rsidRPr="002F3DAF" w:rsidRDefault="002F3DAF" w:rsidP="002F3DAF">
      <w:pPr>
        <w:pStyle w:val="Subtitle"/>
        <w:jc w:val="left"/>
        <w:rPr>
          <w:rFonts w:ascii="Calibri" w:hAnsi="Calibri"/>
          <w:b w:val="0"/>
          <w:bCs w:val="0"/>
          <w:sz w:val="10"/>
          <w:szCs w:val="10"/>
        </w:rPr>
      </w:pPr>
    </w:p>
    <w:p w14:paraId="46D0CA08" w14:textId="1269DA2F" w:rsidR="002F3DAF" w:rsidRPr="00D05A8E" w:rsidRDefault="002F3DAF" w:rsidP="002F3DAF">
      <w:pPr>
        <w:pStyle w:val="Subtitle"/>
        <w:jc w:val="left"/>
        <w:rPr>
          <w:rFonts w:ascii="Calibri" w:hAnsi="Calibri"/>
          <w:szCs w:val="20"/>
        </w:rPr>
      </w:pPr>
      <w:r w:rsidRPr="00D05A8E">
        <w:rPr>
          <w:rFonts w:ascii="Calibri" w:hAnsi="Calibri"/>
          <w:b w:val="0"/>
          <w:bCs w:val="0"/>
          <w:szCs w:val="20"/>
        </w:rPr>
        <w:t xml:space="preserve">This application </w:t>
      </w:r>
      <w:r w:rsidRPr="002F3DAF">
        <w:rPr>
          <w:rFonts w:ascii="Calibri" w:hAnsi="Calibri"/>
          <w:b w:val="0"/>
          <w:bCs w:val="0"/>
          <w:szCs w:val="20"/>
        </w:rPr>
        <w:t>received</w:t>
      </w:r>
      <w:r w:rsidRPr="00D05A8E">
        <w:rPr>
          <w:rFonts w:ascii="Calibri" w:hAnsi="Calibri"/>
          <w:b w:val="0"/>
          <w:bCs w:val="0"/>
          <w:szCs w:val="20"/>
        </w:rPr>
        <w:t xml:space="preserve"> </w:t>
      </w:r>
      <w:r>
        <w:rPr>
          <w:rFonts w:ascii="Calibri" w:hAnsi="Calibri"/>
          <w:b w:val="0"/>
          <w:bCs w:val="0"/>
          <w:szCs w:val="20"/>
        </w:rPr>
        <w:t>3,560</w:t>
      </w:r>
      <w:r w:rsidRPr="00D05A8E">
        <w:rPr>
          <w:rFonts w:ascii="Calibri" w:hAnsi="Calibri"/>
          <w:b w:val="0"/>
          <w:bCs w:val="0"/>
          <w:szCs w:val="20"/>
        </w:rPr>
        <w:t xml:space="preserve"> points out of a possible 5,000 points and ranked </w:t>
      </w:r>
      <w:r>
        <w:rPr>
          <w:rFonts w:ascii="Calibri" w:hAnsi="Calibri"/>
          <w:b w:val="0"/>
          <w:bCs w:val="0"/>
          <w:szCs w:val="20"/>
        </w:rPr>
        <w:t xml:space="preserve"> 8</w:t>
      </w:r>
      <w:r w:rsidRPr="00D05A8E">
        <w:rPr>
          <w:rFonts w:ascii="Calibri" w:hAnsi="Calibri"/>
          <w:b w:val="0"/>
          <w:bCs w:val="0"/>
          <w:szCs w:val="20"/>
        </w:rPr>
        <w:t xml:space="preserve"> out of </w:t>
      </w:r>
      <w:r w:rsidR="0028736D">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52E36813" w14:textId="77777777" w:rsidR="002F3DAF" w:rsidRPr="00540FF2" w:rsidRDefault="002F3DAF" w:rsidP="002F3DAF">
      <w:pPr>
        <w:pStyle w:val="Subtitle"/>
        <w:jc w:val="left"/>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2F3DAF" w:rsidRPr="00D05A8E" w14:paraId="38827D28" w14:textId="77777777" w:rsidTr="00F6503E">
        <w:tc>
          <w:tcPr>
            <w:tcW w:w="1329" w:type="dxa"/>
            <w:vAlign w:val="center"/>
          </w:tcPr>
          <w:p w14:paraId="791C9291" w14:textId="77777777" w:rsidR="002F3DAF" w:rsidRPr="00D05A8E" w:rsidRDefault="002F3DAF" w:rsidP="00F6503E">
            <w:pPr>
              <w:pStyle w:val="Subtitle"/>
              <w:rPr>
                <w:rFonts w:ascii="Calibri" w:hAnsi="Calibri"/>
                <w:szCs w:val="20"/>
              </w:rPr>
            </w:pPr>
            <w:r w:rsidRPr="00D05A8E">
              <w:rPr>
                <w:rFonts w:ascii="Calibri" w:hAnsi="Calibri"/>
                <w:szCs w:val="20"/>
              </w:rPr>
              <w:t>Funding Source</w:t>
            </w:r>
          </w:p>
        </w:tc>
        <w:tc>
          <w:tcPr>
            <w:tcW w:w="1292" w:type="dxa"/>
            <w:vAlign w:val="center"/>
          </w:tcPr>
          <w:p w14:paraId="582FB392" w14:textId="77777777" w:rsidR="002F3DAF" w:rsidRPr="00D05A8E" w:rsidRDefault="002F3DAF" w:rsidP="00F6503E">
            <w:pPr>
              <w:pStyle w:val="Subtitle"/>
              <w:rPr>
                <w:rFonts w:ascii="Calibri" w:hAnsi="Calibri"/>
                <w:szCs w:val="20"/>
              </w:rPr>
            </w:pPr>
            <w:r w:rsidRPr="00D05A8E">
              <w:rPr>
                <w:rFonts w:ascii="Calibri" w:hAnsi="Calibri"/>
                <w:szCs w:val="20"/>
              </w:rPr>
              <w:t>Type of Funds</w:t>
            </w:r>
          </w:p>
        </w:tc>
        <w:tc>
          <w:tcPr>
            <w:tcW w:w="1310" w:type="dxa"/>
            <w:vAlign w:val="center"/>
          </w:tcPr>
          <w:p w14:paraId="3908BB49" w14:textId="77777777" w:rsidR="002F3DAF" w:rsidRPr="00D05A8E" w:rsidRDefault="002F3DAF" w:rsidP="00F6503E">
            <w:pPr>
              <w:pStyle w:val="Subtitle"/>
              <w:rPr>
                <w:rFonts w:ascii="Calibri" w:hAnsi="Calibri"/>
                <w:szCs w:val="20"/>
              </w:rPr>
            </w:pPr>
            <w:r w:rsidRPr="00D05A8E">
              <w:rPr>
                <w:rFonts w:ascii="Calibri" w:hAnsi="Calibri"/>
                <w:szCs w:val="20"/>
              </w:rPr>
              <w:t>Amount</w:t>
            </w:r>
          </w:p>
        </w:tc>
        <w:tc>
          <w:tcPr>
            <w:tcW w:w="5419" w:type="dxa"/>
            <w:vAlign w:val="center"/>
          </w:tcPr>
          <w:p w14:paraId="1F05B1CB" w14:textId="77777777" w:rsidR="002F3DAF" w:rsidRPr="00D05A8E" w:rsidRDefault="002F3DAF" w:rsidP="00F6503E">
            <w:pPr>
              <w:pStyle w:val="Subtitle"/>
              <w:rPr>
                <w:rFonts w:ascii="Calibri" w:hAnsi="Calibri"/>
                <w:szCs w:val="20"/>
              </w:rPr>
            </w:pPr>
            <w:r w:rsidRPr="00D05A8E">
              <w:rPr>
                <w:rFonts w:ascii="Calibri" w:hAnsi="Calibri"/>
                <w:szCs w:val="20"/>
              </w:rPr>
              <w:t>Status of Funds</w:t>
            </w:r>
          </w:p>
        </w:tc>
      </w:tr>
      <w:tr w:rsidR="002F3DAF" w:rsidRPr="00D05A8E" w14:paraId="69524EC7" w14:textId="77777777" w:rsidTr="00F6503E">
        <w:tc>
          <w:tcPr>
            <w:tcW w:w="1329" w:type="dxa"/>
            <w:vAlign w:val="center"/>
          </w:tcPr>
          <w:p w14:paraId="01083B28"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33D215EB"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1D9FAE8B" w14:textId="77777777" w:rsidR="002F3DAF" w:rsidRPr="00D05A8E" w:rsidRDefault="002F3DAF"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419" w:type="dxa"/>
            <w:vAlign w:val="center"/>
          </w:tcPr>
          <w:p w14:paraId="11F7C521" w14:textId="77777777" w:rsidR="002F3DAF" w:rsidRPr="00D05A8E" w:rsidRDefault="002F3DAF"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2F3DAF" w:rsidRPr="00D05A8E" w14:paraId="01A29C4A" w14:textId="77777777" w:rsidTr="00F6503E">
        <w:tc>
          <w:tcPr>
            <w:tcW w:w="1329" w:type="dxa"/>
            <w:vAlign w:val="center"/>
          </w:tcPr>
          <w:p w14:paraId="15A50AF0"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77A164DD"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05A75DA9" w14:textId="77777777" w:rsidR="002F3DAF" w:rsidRPr="00D05A8E" w:rsidRDefault="002F3DAF"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9" w:type="dxa"/>
            <w:vAlign w:val="center"/>
          </w:tcPr>
          <w:p w14:paraId="00C0DB1D"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2F3DAF" w:rsidRPr="00D05A8E" w14:paraId="6B846BD3" w14:textId="77777777" w:rsidTr="00F6503E">
        <w:tc>
          <w:tcPr>
            <w:tcW w:w="1329" w:type="dxa"/>
            <w:vAlign w:val="center"/>
          </w:tcPr>
          <w:p w14:paraId="56527190" w14:textId="77777777" w:rsidR="002F3DAF" w:rsidRPr="00D05A8E" w:rsidRDefault="002F3DAF" w:rsidP="00F6503E">
            <w:pPr>
              <w:pStyle w:val="Subtitle"/>
              <w:jc w:val="left"/>
              <w:rPr>
                <w:rFonts w:ascii="Calibri" w:hAnsi="Calibri" w:cs="Arial"/>
                <w:b w:val="0"/>
                <w:bCs w:val="0"/>
                <w:szCs w:val="20"/>
              </w:rPr>
            </w:pPr>
            <w:r>
              <w:rPr>
                <w:rFonts w:ascii="Calibri" w:hAnsi="Calibri" w:cs="Arial"/>
                <w:b w:val="0"/>
                <w:bCs w:val="0"/>
                <w:szCs w:val="20"/>
              </w:rPr>
              <w:t>SRF</w:t>
            </w:r>
          </w:p>
        </w:tc>
        <w:tc>
          <w:tcPr>
            <w:tcW w:w="1292" w:type="dxa"/>
            <w:vAlign w:val="center"/>
          </w:tcPr>
          <w:p w14:paraId="33DB8CDF"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Loan</w:t>
            </w:r>
            <w:r>
              <w:rPr>
                <w:rFonts w:ascii="Calibri" w:hAnsi="Calibri" w:cs="Arial"/>
                <w:b w:val="0"/>
                <w:bCs w:val="0"/>
                <w:szCs w:val="20"/>
              </w:rPr>
              <w:t xml:space="preserve"> </w:t>
            </w:r>
          </w:p>
        </w:tc>
        <w:tc>
          <w:tcPr>
            <w:tcW w:w="1310" w:type="dxa"/>
            <w:vAlign w:val="center"/>
          </w:tcPr>
          <w:p w14:paraId="08B8134B" w14:textId="77777777" w:rsidR="002F3DAF" w:rsidRPr="00D05A8E" w:rsidRDefault="002F3DAF"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876,480</w:t>
            </w:r>
          </w:p>
        </w:tc>
        <w:tc>
          <w:tcPr>
            <w:tcW w:w="5419" w:type="dxa"/>
          </w:tcPr>
          <w:p w14:paraId="18C8D447" w14:textId="77777777" w:rsidR="002F3DAF" w:rsidRPr="00D05A8E" w:rsidRDefault="002F3DAF" w:rsidP="00770D69">
            <w:pPr>
              <w:spacing w:after="0"/>
              <w:rPr>
                <w:sz w:val="20"/>
                <w:szCs w:val="20"/>
              </w:rPr>
            </w:pPr>
            <w:r>
              <w:rPr>
                <w:bCs/>
                <w:sz w:val="20"/>
                <w:szCs w:val="20"/>
              </w:rPr>
              <w:t>Will apply if grant application is successful</w:t>
            </w:r>
          </w:p>
        </w:tc>
      </w:tr>
      <w:tr w:rsidR="002F3DAF" w:rsidRPr="00D05A8E" w14:paraId="2B653269" w14:textId="77777777" w:rsidTr="00F6503E">
        <w:tc>
          <w:tcPr>
            <w:tcW w:w="1329" w:type="dxa"/>
            <w:vAlign w:val="center"/>
          </w:tcPr>
          <w:p w14:paraId="52297B28"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1C6690F7"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25D408A2" w14:textId="77777777" w:rsidR="002F3DAF" w:rsidRPr="00D05A8E" w:rsidRDefault="002F3DAF"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150,000</w:t>
            </w:r>
            <w:r w:rsidRPr="00D05A8E">
              <w:rPr>
                <w:rFonts w:ascii="Calibri" w:hAnsi="Calibri" w:cs="Arial"/>
                <w:b w:val="0"/>
                <w:bCs w:val="0"/>
                <w:szCs w:val="20"/>
              </w:rPr>
              <w:t xml:space="preserve">     </w:t>
            </w:r>
          </w:p>
        </w:tc>
        <w:tc>
          <w:tcPr>
            <w:tcW w:w="5419" w:type="dxa"/>
            <w:vAlign w:val="center"/>
          </w:tcPr>
          <w:p w14:paraId="525BEB78" w14:textId="77777777" w:rsidR="002F3DAF" w:rsidRPr="00D05A8E" w:rsidRDefault="002F3DAF" w:rsidP="00F6503E">
            <w:pPr>
              <w:pStyle w:val="Subtitle"/>
              <w:jc w:val="left"/>
              <w:rPr>
                <w:rFonts w:ascii="Calibri" w:hAnsi="Calibri" w:cs="Arial"/>
                <w:b w:val="0"/>
                <w:bCs w:val="0"/>
                <w:szCs w:val="20"/>
              </w:rPr>
            </w:pPr>
            <w:r w:rsidRPr="00D05A8E">
              <w:rPr>
                <w:rFonts w:ascii="Calibri" w:hAnsi="Calibri" w:cs="Arial"/>
                <w:b w:val="0"/>
                <w:bCs w:val="0"/>
                <w:szCs w:val="20"/>
              </w:rPr>
              <w:t>Committed by resolution</w:t>
            </w:r>
            <w:r>
              <w:rPr>
                <w:rFonts w:ascii="Calibri" w:hAnsi="Calibri" w:cs="Arial"/>
                <w:b w:val="0"/>
                <w:bCs w:val="0"/>
                <w:szCs w:val="20"/>
              </w:rPr>
              <w:t>.</w:t>
            </w:r>
          </w:p>
        </w:tc>
      </w:tr>
      <w:tr w:rsidR="002F3DAF" w:rsidRPr="00D05A8E" w14:paraId="40760F5B" w14:textId="77777777" w:rsidTr="00F6503E">
        <w:trPr>
          <w:cantSplit/>
        </w:trPr>
        <w:tc>
          <w:tcPr>
            <w:tcW w:w="2621" w:type="dxa"/>
            <w:gridSpan w:val="2"/>
            <w:vAlign w:val="center"/>
          </w:tcPr>
          <w:p w14:paraId="644BBB7C" w14:textId="77777777" w:rsidR="002F3DAF" w:rsidRPr="00D05A8E" w:rsidRDefault="002F3DAF" w:rsidP="00F6503E">
            <w:pPr>
              <w:pStyle w:val="Subtitle"/>
              <w:rPr>
                <w:rFonts w:ascii="Calibri" w:hAnsi="Calibri"/>
                <w:szCs w:val="20"/>
              </w:rPr>
            </w:pPr>
            <w:r w:rsidRPr="00D05A8E">
              <w:rPr>
                <w:rFonts w:ascii="Calibri" w:hAnsi="Calibri"/>
                <w:szCs w:val="20"/>
              </w:rPr>
              <w:t>Project Total</w:t>
            </w:r>
          </w:p>
        </w:tc>
        <w:tc>
          <w:tcPr>
            <w:tcW w:w="1310" w:type="dxa"/>
            <w:vAlign w:val="center"/>
          </w:tcPr>
          <w:p w14:paraId="48647FFA" w14:textId="77777777" w:rsidR="002F3DAF" w:rsidRPr="00D05A8E" w:rsidRDefault="002F3DAF"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1,901,480</w:t>
            </w:r>
          </w:p>
        </w:tc>
        <w:tc>
          <w:tcPr>
            <w:tcW w:w="5419" w:type="dxa"/>
            <w:vAlign w:val="center"/>
          </w:tcPr>
          <w:p w14:paraId="528E844B" w14:textId="77777777" w:rsidR="002F3DAF" w:rsidRPr="00D05A8E" w:rsidRDefault="002F3DAF" w:rsidP="00F6503E">
            <w:pPr>
              <w:pStyle w:val="Subtitle"/>
              <w:jc w:val="left"/>
              <w:rPr>
                <w:rFonts w:ascii="Calibri" w:hAnsi="Calibri"/>
                <w:b w:val="0"/>
                <w:bCs w:val="0"/>
                <w:szCs w:val="20"/>
              </w:rPr>
            </w:pPr>
          </w:p>
        </w:tc>
      </w:tr>
    </w:tbl>
    <w:p w14:paraId="0C37F54C" w14:textId="77777777" w:rsidR="002F3DAF" w:rsidRPr="00540FF2" w:rsidRDefault="002F3DAF" w:rsidP="002F3DAF">
      <w:pPr>
        <w:pStyle w:val="Subtitle"/>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2F3DAF" w:rsidRPr="00D05A8E" w14:paraId="1268C634" w14:textId="77777777" w:rsidTr="00F6503E">
        <w:tc>
          <w:tcPr>
            <w:tcW w:w="3588" w:type="dxa"/>
            <w:vAlign w:val="center"/>
          </w:tcPr>
          <w:p w14:paraId="59CA12EA"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38447E97"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24,539</w:t>
            </w:r>
          </w:p>
        </w:tc>
        <w:tc>
          <w:tcPr>
            <w:tcW w:w="3240" w:type="dxa"/>
            <w:tcBorders>
              <w:top w:val="single" w:sz="4" w:space="0" w:color="auto"/>
              <w:left w:val="single" w:sz="4" w:space="0" w:color="auto"/>
              <w:bottom w:val="nil"/>
            </w:tcBorders>
            <w:vAlign w:val="center"/>
          </w:tcPr>
          <w:p w14:paraId="36B929B1"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78814609" w14:textId="77777777" w:rsidR="002F3DAF" w:rsidRPr="00D05A8E" w:rsidRDefault="002F3DAF" w:rsidP="00F6503E">
            <w:pPr>
              <w:pStyle w:val="Subtitle"/>
              <w:jc w:val="left"/>
              <w:rPr>
                <w:rFonts w:ascii="Calibri" w:hAnsi="Calibri"/>
                <w:b w:val="0"/>
                <w:bCs w:val="0"/>
                <w:szCs w:val="20"/>
              </w:rPr>
            </w:pPr>
            <w:r>
              <w:rPr>
                <w:rFonts w:ascii="Calibri" w:hAnsi="Calibri"/>
                <w:b w:val="0"/>
                <w:bCs w:val="0"/>
                <w:szCs w:val="20"/>
              </w:rPr>
              <w:t>479</w:t>
            </w:r>
          </w:p>
        </w:tc>
      </w:tr>
      <w:tr w:rsidR="002F3DAF" w:rsidRPr="00D05A8E" w14:paraId="668ED05B" w14:textId="77777777" w:rsidTr="00F6503E">
        <w:tc>
          <w:tcPr>
            <w:tcW w:w="3588" w:type="dxa"/>
            <w:vAlign w:val="center"/>
          </w:tcPr>
          <w:p w14:paraId="588860FA"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02FD377B" w14:textId="77777777" w:rsidR="002F3DAF" w:rsidRPr="00D05A8E" w:rsidRDefault="002F3DAF" w:rsidP="00F6503E">
            <w:pPr>
              <w:pStyle w:val="Subtitle"/>
              <w:jc w:val="left"/>
              <w:rPr>
                <w:rFonts w:ascii="Calibri" w:hAnsi="Calibri"/>
                <w:b w:val="0"/>
                <w:bCs w:val="0"/>
                <w:szCs w:val="20"/>
              </w:rPr>
            </w:pPr>
            <w:r>
              <w:rPr>
                <w:rFonts w:ascii="Calibri" w:hAnsi="Calibri"/>
                <w:b w:val="0"/>
                <w:bCs w:val="0"/>
                <w:szCs w:val="20"/>
              </w:rPr>
              <w:t>61</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4746294C"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69AB2A9E" w14:textId="77777777" w:rsidR="002F3DAF" w:rsidRPr="00D05A8E" w:rsidRDefault="002F3DAF" w:rsidP="00F6503E">
            <w:pPr>
              <w:pStyle w:val="Subtitle"/>
              <w:jc w:val="left"/>
              <w:rPr>
                <w:rFonts w:ascii="Calibri" w:hAnsi="Calibri"/>
                <w:b w:val="0"/>
                <w:bCs w:val="0"/>
                <w:szCs w:val="20"/>
              </w:rPr>
            </w:pPr>
            <w:r>
              <w:rPr>
                <w:rFonts w:ascii="Calibri" w:hAnsi="Calibri"/>
                <w:b w:val="0"/>
                <w:bCs w:val="0"/>
                <w:szCs w:val="20"/>
              </w:rPr>
              <w:t>151</w:t>
            </w:r>
          </w:p>
        </w:tc>
      </w:tr>
    </w:tbl>
    <w:p w14:paraId="0FDC0E8D" w14:textId="77777777" w:rsidR="002F3DAF" w:rsidRPr="00AC5C69" w:rsidRDefault="002F3DAF" w:rsidP="002F3DAF">
      <w:pPr>
        <w:pStyle w:val="Subtitle"/>
        <w:jc w:val="left"/>
        <w:rPr>
          <w:rFonts w:ascii="Calibri" w:hAnsi="Calibri"/>
          <w:b w:val="0"/>
          <w:bCs w:val="0"/>
          <w:sz w:val="14"/>
          <w:szCs w:val="1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2F3DAF" w:rsidRPr="00D05A8E" w14:paraId="4B511295" w14:textId="77777777" w:rsidTr="00F6503E">
        <w:tc>
          <w:tcPr>
            <w:tcW w:w="2628" w:type="dxa"/>
            <w:tcBorders>
              <w:bottom w:val="single" w:sz="4" w:space="0" w:color="auto"/>
            </w:tcBorders>
            <w:vAlign w:val="center"/>
          </w:tcPr>
          <w:p w14:paraId="0826E263" w14:textId="77777777" w:rsidR="002F3DAF" w:rsidRPr="00D05A8E" w:rsidRDefault="002F3DAF" w:rsidP="00F6503E">
            <w:pPr>
              <w:pStyle w:val="Subtitle"/>
              <w:rPr>
                <w:rFonts w:ascii="Calibri" w:hAnsi="Calibri"/>
                <w:szCs w:val="20"/>
              </w:rPr>
            </w:pPr>
          </w:p>
        </w:tc>
        <w:tc>
          <w:tcPr>
            <w:tcW w:w="1080" w:type="dxa"/>
            <w:tcBorders>
              <w:bottom w:val="single" w:sz="4" w:space="0" w:color="auto"/>
            </w:tcBorders>
            <w:vAlign w:val="center"/>
          </w:tcPr>
          <w:p w14:paraId="56C7950E" w14:textId="77777777" w:rsidR="002F3DAF" w:rsidRPr="00D05A8E" w:rsidRDefault="002F3DAF"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41AE108E" w14:textId="77777777" w:rsidR="002F3DAF" w:rsidRPr="00D05A8E" w:rsidRDefault="002F3DAF"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4DBDE297" w14:textId="77777777" w:rsidR="002F3DAF" w:rsidRPr="00D05A8E" w:rsidRDefault="002F3DAF" w:rsidP="00F6503E">
            <w:pPr>
              <w:pStyle w:val="Subtitle"/>
              <w:rPr>
                <w:rFonts w:ascii="Calibri" w:hAnsi="Calibri"/>
                <w:szCs w:val="20"/>
              </w:rPr>
            </w:pPr>
          </w:p>
        </w:tc>
        <w:tc>
          <w:tcPr>
            <w:tcW w:w="983" w:type="dxa"/>
            <w:tcBorders>
              <w:bottom w:val="single" w:sz="4" w:space="0" w:color="auto"/>
            </w:tcBorders>
            <w:vAlign w:val="center"/>
          </w:tcPr>
          <w:p w14:paraId="08AA8DE1" w14:textId="77777777" w:rsidR="002F3DAF" w:rsidRPr="00D05A8E" w:rsidRDefault="002F3DAF" w:rsidP="00F6503E">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1211AE1C" w14:textId="77777777" w:rsidR="002F3DAF" w:rsidRPr="00D05A8E" w:rsidRDefault="002F3DAF" w:rsidP="00F6503E">
            <w:pPr>
              <w:pStyle w:val="Subtitle"/>
              <w:rPr>
                <w:rFonts w:ascii="Calibri" w:hAnsi="Calibri"/>
                <w:szCs w:val="20"/>
              </w:rPr>
            </w:pPr>
            <w:r w:rsidRPr="00D05A8E">
              <w:rPr>
                <w:rFonts w:ascii="Calibri" w:hAnsi="Calibri"/>
                <w:szCs w:val="20"/>
              </w:rPr>
              <w:t>Percent of Target Rate</w:t>
            </w:r>
          </w:p>
        </w:tc>
      </w:tr>
      <w:tr w:rsidR="002F3DAF" w:rsidRPr="00D05A8E" w14:paraId="71B75D6B" w14:textId="77777777" w:rsidTr="00F6503E">
        <w:tc>
          <w:tcPr>
            <w:tcW w:w="2628" w:type="dxa"/>
            <w:tcBorders>
              <w:bottom w:val="nil"/>
              <w:right w:val="single" w:sz="4" w:space="0" w:color="auto"/>
            </w:tcBorders>
            <w:vAlign w:val="center"/>
          </w:tcPr>
          <w:p w14:paraId="0042B0A1"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197EC371"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20.79</w:t>
            </w:r>
          </w:p>
        </w:tc>
        <w:tc>
          <w:tcPr>
            <w:tcW w:w="1320" w:type="dxa"/>
            <w:tcBorders>
              <w:left w:val="single" w:sz="4" w:space="0" w:color="auto"/>
              <w:bottom w:val="nil"/>
              <w:right w:val="single" w:sz="4" w:space="0" w:color="auto"/>
            </w:tcBorders>
            <w:vAlign w:val="center"/>
          </w:tcPr>
          <w:p w14:paraId="2F1C8D4F"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7565EDF0"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62660539"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47.03</w:t>
            </w:r>
          </w:p>
        </w:tc>
        <w:tc>
          <w:tcPr>
            <w:tcW w:w="1207" w:type="dxa"/>
            <w:tcBorders>
              <w:left w:val="single" w:sz="4" w:space="0" w:color="auto"/>
              <w:bottom w:val="nil"/>
            </w:tcBorders>
            <w:vAlign w:val="center"/>
          </w:tcPr>
          <w:p w14:paraId="7EE3516A"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p>
        </w:tc>
      </w:tr>
      <w:tr w:rsidR="002F3DAF" w:rsidRPr="00D05A8E" w14:paraId="2757418E" w14:textId="77777777" w:rsidTr="00F6503E">
        <w:tc>
          <w:tcPr>
            <w:tcW w:w="2628" w:type="dxa"/>
            <w:tcBorders>
              <w:top w:val="nil"/>
              <w:bottom w:val="nil"/>
              <w:right w:val="single" w:sz="4" w:space="0" w:color="auto"/>
            </w:tcBorders>
            <w:vAlign w:val="bottom"/>
          </w:tcPr>
          <w:p w14:paraId="2287D346"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4FC0F294"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47.41</w:t>
            </w:r>
          </w:p>
        </w:tc>
        <w:tc>
          <w:tcPr>
            <w:tcW w:w="1320" w:type="dxa"/>
            <w:tcBorders>
              <w:top w:val="nil"/>
              <w:left w:val="single" w:sz="4" w:space="0" w:color="auto"/>
              <w:bottom w:val="nil"/>
              <w:right w:val="single" w:sz="4" w:space="0" w:color="auto"/>
            </w:tcBorders>
            <w:vAlign w:val="bottom"/>
          </w:tcPr>
          <w:p w14:paraId="382702EA"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4BA79B1B"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77F63B50"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99.12</w:t>
            </w:r>
          </w:p>
        </w:tc>
        <w:tc>
          <w:tcPr>
            <w:tcW w:w="1207" w:type="dxa"/>
            <w:tcBorders>
              <w:top w:val="nil"/>
              <w:left w:val="single" w:sz="4" w:space="0" w:color="auto"/>
              <w:bottom w:val="nil"/>
            </w:tcBorders>
            <w:vAlign w:val="bottom"/>
          </w:tcPr>
          <w:p w14:paraId="3C4E6A78" w14:textId="77777777" w:rsidR="002F3DAF" w:rsidRPr="00D05A8E" w:rsidRDefault="002F3DAF" w:rsidP="00F6503E">
            <w:pPr>
              <w:pStyle w:val="Subtitle"/>
              <w:rPr>
                <w:rFonts w:ascii="Calibri" w:hAnsi="Calibri"/>
                <w:b w:val="0"/>
                <w:bCs w:val="0"/>
                <w:szCs w:val="20"/>
              </w:rPr>
            </w:pPr>
            <w:r>
              <w:rPr>
                <w:rFonts w:ascii="Calibri" w:hAnsi="Calibri"/>
                <w:b w:val="0"/>
                <w:bCs w:val="0"/>
                <w:szCs w:val="20"/>
              </w:rPr>
              <w:t>211</w:t>
            </w:r>
            <w:r w:rsidRPr="00D05A8E">
              <w:rPr>
                <w:rFonts w:ascii="Calibri" w:hAnsi="Calibri"/>
                <w:b w:val="0"/>
                <w:bCs w:val="0"/>
                <w:szCs w:val="20"/>
              </w:rPr>
              <w:t>%</w:t>
            </w:r>
          </w:p>
        </w:tc>
      </w:tr>
      <w:tr w:rsidR="002F3DAF" w:rsidRPr="00D05A8E" w14:paraId="68B45D0A" w14:textId="77777777" w:rsidTr="00F6503E">
        <w:tc>
          <w:tcPr>
            <w:tcW w:w="2628" w:type="dxa"/>
            <w:tcBorders>
              <w:top w:val="nil"/>
              <w:right w:val="single" w:sz="4" w:space="0" w:color="auto"/>
            </w:tcBorders>
            <w:vAlign w:val="bottom"/>
          </w:tcPr>
          <w:p w14:paraId="597AB4C2"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53755DF4"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68.20</w:t>
            </w:r>
          </w:p>
        </w:tc>
        <w:tc>
          <w:tcPr>
            <w:tcW w:w="1320" w:type="dxa"/>
            <w:tcBorders>
              <w:top w:val="nil"/>
              <w:left w:val="single" w:sz="4" w:space="0" w:color="auto"/>
              <w:right w:val="single" w:sz="4" w:space="0" w:color="auto"/>
            </w:tcBorders>
            <w:vAlign w:val="bottom"/>
          </w:tcPr>
          <w:p w14:paraId="58A22D8F" w14:textId="77777777" w:rsidR="002F3DAF" w:rsidRPr="00D05A8E" w:rsidRDefault="002F3DAF" w:rsidP="00F6503E">
            <w:pPr>
              <w:pStyle w:val="Subtitle"/>
              <w:rPr>
                <w:rFonts w:ascii="Calibri" w:hAnsi="Calibri"/>
                <w:b w:val="0"/>
                <w:bCs w:val="0"/>
                <w:szCs w:val="20"/>
              </w:rPr>
            </w:pPr>
            <w:r>
              <w:rPr>
                <w:rFonts w:ascii="Calibri" w:hAnsi="Calibri"/>
                <w:b w:val="0"/>
                <w:bCs w:val="0"/>
                <w:szCs w:val="20"/>
              </w:rPr>
              <w:t>145</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60BAB192" w14:textId="77777777" w:rsidR="002F3DAF" w:rsidRPr="00D05A8E" w:rsidRDefault="002F3DAF"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753B1A15" w14:textId="77777777" w:rsidR="002F3DAF" w:rsidRPr="00D05A8E" w:rsidRDefault="002F3DAF"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124.43</w:t>
            </w:r>
          </w:p>
        </w:tc>
        <w:tc>
          <w:tcPr>
            <w:tcW w:w="1207" w:type="dxa"/>
            <w:tcBorders>
              <w:top w:val="nil"/>
              <w:left w:val="single" w:sz="4" w:space="0" w:color="auto"/>
            </w:tcBorders>
            <w:vAlign w:val="bottom"/>
          </w:tcPr>
          <w:p w14:paraId="776494FB" w14:textId="77777777" w:rsidR="002F3DAF" w:rsidRPr="00D05A8E" w:rsidRDefault="002F3DAF" w:rsidP="00F6503E">
            <w:pPr>
              <w:pStyle w:val="Subtitle"/>
              <w:rPr>
                <w:rFonts w:ascii="Calibri" w:hAnsi="Calibri"/>
                <w:b w:val="0"/>
                <w:bCs w:val="0"/>
                <w:szCs w:val="20"/>
              </w:rPr>
            </w:pPr>
            <w:r>
              <w:rPr>
                <w:rFonts w:ascii="Calibri" w:hAnsi="Calibri"/>
                <w:b w:val="0"/>
                <w:bCs w:val="0"/>
                <w:szCs w:val="20"/>
              </w:rPr>
              <w:t>265</w:t>
            </w:r>
            <w:r w:rsidRPr="00D05A8E">
              <w:rPr>
                <w:rFonts w:ascii="Calibri" w:hAnsi="Calibri"/>
                <w:b w:val="0"/>
                <w:bCs w:val="0"/>
                <w:szCs w:val="20"/>
              </w:rPr>
              <w:t>%</w:t>
            </w:r>
          </w:p>
        </w:tc>
      </w:tr>
    </w:tbl>
    <w:p w14:paraId="6A622C36" w14:textId="77777777" w:rsidR="002F3DAF" w:rsidRPr="00BA211A" w:rsidRDefault="002F3DAF" w:rsidP="002F3DAF">
      <w:pPr>
        <w:pStyle w:val="Subtitle"/>
        <w:jc w:val="left"/>
        <w:rPr>
          <w:rFonts w:ascii="Calibri" w:hAnsi="Calibri"/>
          <w:b w:val="0"/>
          <w:bCs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tblGrid>
      <w:tr w:rsidR="002F3DAF" w:rsidRPr="00D05A8E" w14:paraId="3B023893" w14:textId="77777777" w:rsidTr="00F6503E">
        <w:tc>
          <w:tcPr>
            <w:tcW w:w="9355" w:type="dxa"/>
          </w:tcPr>
          <w:p w14:paraId="15C8E7F0" w14:textId="77777777" w:rsidR="00B00A8A" w:rsidRPr="00B00A8A" w:rsidRDefault="002F3DAF" w:rsidP="002F3DAF">
            <w:pPr>
              <w:autoSpaceDE w:val="0"/>
              <w:autoSpaceDN w:val="0"/>
              <w:adjustRightInd w:val="0"/>
              <w:spacing w:line="240" w:lineRule="auto"/>
              <w:rPr>
                <w:rFonts w:cs="Arial"/>
                <w:kern w:val="32"/>
                <w:sz w:val="12"/>
                <w:szCs w:val="12"/>
              </w:rPr>
            </w:pPr>
            <w:r w:rsidRPr="0064552A">
              <w:rPr>
                <w:rFonts w:cs="Arial"/>
                <w:b/>
                <w:bCs/>
                <w:kern w:val="32"/>
                <w:sz w:val="20"/>
                <w:szCs w:val="20"/>
              </w:rPr>
              <w:t xml:space="preserve">Project History – </w:t>
            </w:r>
            <w:r w:rsidRPr="0064552A">
              <w:rPr>
                <w:rFonts w:cs="Arial"/>
                <w:kern w:val="32"/>
                <w:sz w:val="20"/>
                <w:szCs w:val="20"/>
              </w:rPr>
              <w:t xml:space="preserve">Alberton is a small community in Mineral County.  The water system is served by two sources: a groundwater well and a gravity-flow spring.  The Town has a 300,000-gallon steel storage tank, and a distribution system with ¾” to 8” mains.  The well can produce approximately 115 </w:t>
            </w:r>
            <w:proofErr w:type="spellStart"/>
            <w:r w:rsidRPr="0064552A">
              <w:rPr>
                <w:rFonts w:cs="Arial"/>
                <w:kern w:val="32"/>
                <w:sz w:val="20"/>
                <w:szCs w:val="20"/>
              </w:rPr>
              <w:t>gpm</w:t>
            </w:r>
            <w:proofErr w:type="spellEnd"/>
            <w:r w:rsidRPr="0064552A">
              <w:rPr>
                <w:rFonts w:cs="Arial"/>
                <w:kern w:val="32"/>
                <w:sz w:val="20"/>
                <w:szCs w:val="20"/>
              </w:rPr>
              <w:t xml:space="preserve"> and the spring can produce approximately 100 </w:t>
            </w:r>
            <w:proofErr w:type="spellStart"/>
            <w:r w:rsidRPr="0064552A">
              <w:rPr>
                <w:rFonts w:cs="Arial"/>
                <w:kern w:val="32"/>
                <w:sz w:val="20"/>
                <w:szCs w:val="20"/>
              </w:rPr>
              <w:t>gpm</w:t>
            </w:r>
            <w:proofErr w:type="spellEnd"/>
            <w:r w:rsidRPr="0064552A">
              <w:rPr>
                <w:rFonts w:cs="Arial"/>
                <w:kern w:val="32"/>
                <w:sz w:val="20"/>
                <w:szCs w:val="20"/>
              </w:rPr>
              <w:t>.  The spring source has gas chlorination.  The Town is currently constructing improvements to the water system including new SCADA and a liquid hypochlorite disinfection system for both sources.  That project is projected to be completed in August 2020 without TSEP funds and is not part of the project currently under consideration</w:t>
            </w:r>
            <w:r>
              <w:rPr>
                <w:rFonts w:cs="Arial"/>
                <w:kern w:val="32"/>
                <w:sz w:val="20"/>
                <w:szCs w:val="20"/>
              </w:rPr>
              <w:t>.</w:t>
            </w:r>
          </w:p>
          <w:p w14:paraId="57822A52" w14:textId="5776ACF7" w:rsidR="002F3DAF" w:rsidRPr="001E7ED7" w:rsidRDefault="002F3DAF" w:rsidP="0039681D">
            <w:pPr>
              <w:autoSpaceDE w:val="0"/>
              <w:autoSpaceDN w:val="0"/>
              <w:adjustRightInd w:val="0"/>
              <w:spacing w:after="0" w:line="240" w:lineRule="auto"/>
              <w:rPr>
                <w:rFonts w:cs="Arial"/>
                <w:kern w:val="32"/>
                <w:sz w:val="20"/>
                <w:szCs w:val="20"/>
              </w:rPr>
            </w:pPr>
            <w:r w:rsidRPr="001E7ED7">
              <w:rPr>
                <w:rFonts w:cs="Arial"/>
                <w:b/>
                <w:bCs/>
                <w:kern w:val="32"/>
                <w:sz w:val="20"/>
                <w:szCs w:val="20"/>
              </w:rPr>
              <w:t>Identified Problem</w:t>
            </w:r>
            <w:r w:rsidRPr="001E7ED7">
              <w:rPr>
                <w:rFonts w:cs="Arial"/>
                <w:kern w:val="32"/>
                <w:sz w:val="20"/>
                <w:szCs w:val="20"/>
              </w:rPr>
              <w:t xml:space="preserve"> - The water system has the following deficiencies:</w:t>
            </w:r>
          </w:p>
          <w:p w14:paraId="379E8074"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 xml:space="preserve">An aging and undersized distribution system that cannot deliver adequate fire flows; </w:t>
            </w:r>
          </w:p>
          <w:p w14:paraId="56B2B4DC"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 xml:space="preserve">A lack of storage capacity to meet average day plus fire demand, </w:t>
            </w:r>
          </w:p>
          <w:p w14:paraId="20D14A25"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 xml:space="preserve">A lack of source capacity to meet maximum day demand; </w:t>
            </w:r>
          </w:p>
          <w:p w14:paraId="18162856"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Lack of control and security around the spring source and minor rehabilitative work;</w:t>
            </w:r>
          </w:p>
          <w:p w14:paraId="1AF204B2" w14:textId="77777777" w:rsidR="0039681D" w:rsidRDefault="002F3DAF" w:rsidP="00C938B0">
            <w:pPr>
              <w:widowControl w:val="0"/>
              <w:numPr>
                <w:ilvl w:val="0"/>
                <w:numId w:val="1"/>
              </w:numPr>
              <w:autoSpaceDE w:val="0"/>
              <w:autoSpaceDN w:val="0"/>
              <w:adjustRightInd w:val="0"/>
              <w:snapToGrid w:val="0"/>
              <w:spacing w:after="0" w:line="240" w:lineRule="auto"/>
              <w:rPr>
                <w:rFonts w:cs="Arial"/>
                <w:kern w:val="32"/>
                <w:sz w:val="20"/>
                <w:szCs w:val="20"/>
              </w:rPr>
            </w:pPr>
            <w:r w:rsidRPr="0039681D">
              <w:rPr>
                <w:rFonts w:cs="Arial"/>
                <w:kern w:val="32"/>
                <w:sz w:val="20"/>
                <w:szCs w:val="20"/>
              </w:rPr>
              <w:t>30% of existing water meters do not work or are installed in the wrong location to accurately meter water use; and</w:t>
            </w:r>
            <w:r w:rsidR="00B00A8A" w:rsidRPr="0039681D">
              <w:rPr>
                <w:rFonts w:cs="Arial"/>
                <w:kern w:val="32"/>
                <w:sz w:val="20"/>
                <w:szCs w:val="20"/>
              </w:rPr>
              <w:t xml:space="preserve"> s</w:t>
            </w:r>
            <w:r w:rsidRPr="0039681D">
              <w:rPr>
                <w:rFonts w:cs="Arial"/>
                <w:kern w:val="32"/>
                <w:sz w:val="20"/>
                <w:szCs w:val="20"/>
              </w:rPr>
              <w:t>ome portions of the system have pressure higher than 100 psi.</w:t>
            </w:r>
          </w:p>
          <w:p w14:paraId="5CB70515" w14:textId="31A82722" w:rsidR="002F3DAF" w:rsidRPr="0039681D" w:rsidRDefault="002F3DAF" w:rsidP="0039681D">
            <w:pPr>
              <w:widowControl w:val="0"/>
              <w:autoSpaceDE w:val="0"/>
              <w:autoSpaceDN w:val="0"/>
              <w:adjustRightInd w:val="0"/>
              <w:snapToGrid w:val="0"/>
              <w:spacing w:after="0" w:line="240" w:lineRule="auto"/>
              <w:rPr>
                <w:rFonts w:cs="Arial"/>
                <w:kern w:val="32"/>
                <w:sz w:val="20"/>
                <w:szCs w:val="20"/>
              </w:rPr>
            </w:pPr>
            <w:r w:rsidRPr="0039681D">
              <w:rPr>
                <w:rFonts w:cs="Arial"/>
                <w:b/>
                <w:bCs/>
                <w:kern w:val="32"/>
                <w:sz w:val="20"/>
                <w:szCs w:val="20"/>
              </w:rPr>
              <w:br/>
              <w:t>Proposed Solution</w:t>
            </w:r>
            <w:r w:rsidRPr="0039681D">
              <w:rPr>
                <w:rFonts w:cs="Arial"/>
                <w:kern w:val="32"/>
                <w:sz w:val="20"/>
                <w:szCs w:val="20"/>
              </w:rPr>
              <w:t xml:space="preserve"> - The proposed project would:</w:t>
            </w:r>
          </w:p>
          <w:p w14:paraId="744AE24C"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Replace undersized mains and add looping,</w:t>
            </w:r>
          </w:p>
          <w:p w14:paraId="77D87E7C"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Replace water meters so they work and are installed at the correct location; and</w:t>
            </w:r>
          </w:p>
          <w:p w14:paraId="47794512" w14:textId="77777777" w:rsidR="002F3DAF" w:rsidRPr="001E7ED7"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Rehabilitate the existing spring source to increase security and water quality, and</w:t>
            </w:r>
          </w:p>
          <w:p w14:paraId="396429EC" w14:textId="77777777" w:rsidR="00B00A8A" w:rsidRDefault="002F3DAF" w:rsidP="000A531A">
            <w:pPr>
              <w:numPr>
                <w:ilvl w:val="0"/>
                <w:numId w:val="1"/>
              </w:numPr>
              <w:autoSpaceDE w:val="0"/>
              <w:autoSpaceDN w:val="0"/>
              <w:adjustRightInd w:val="0"/>
              <w:spacing w:after="0" w:line="240" w:lineRule="auto"/>
              <w:rPr>
                <w:rFonts w:cs="Arial"/>
                <w:kern w:val="32"/>
                <w:sz w:val="20"/>
                <w:szCs w:val="20"/>
              </w:rPr>
            </w:pPr>
            <w:r w:rsidRPr="001E7ED7">
              <w:rPr>
                <w:rFonts w:cs="Arial"/>
                <w:kern w:val="32"/>
                <w:sz w:val="20"/>
                <w:szCs w:val="20"/>
              </w:rPr>
              <w:t>Install a pressure reducing valve for the six houses with excessive pressure.</w:t>
            </w:r>
            <w:r>
              <w:rPr>
                <w:rFonts w:cs="Arial"/>
                <w:kern w:val="32"/>
                <w:sz w:val="20"/>
                <w:szCs w:val="20"/>
              </w:rPr>
              <w:br/>
            </w:r>
          </w:p>
          <w:p w14:paraId="2F71D8EE" w14:textId="52A91FDF" w:rsidR="002F3DAF" w:rsidRDefault="002F3DAF" w:rsidP="00B00A8A">
            <w:pPr>
              <w:autoSpaceDE w:val="0"/>
              <w:autoSpaceDN w:val="0"/>
              <w:adjustRightInd w:val="0"/>
              <w:spacing w:after="0" w:line="240" w:lineRule="auto"/>
              <w:rPr>
                <w:rFonts w:cs="Arial"/>
                <w:kern w:val="32"/>
                <w:sz w:val="20"/>
                <w:szCs w:val="20"/>
              </w:rPr>
            </w:pPr>
            <w:r w:rsidRPr="002F3DAF">
              <w:rPr>
                <w:rFonts w:cs="Arial"/>
                <w:kern w:val="32"/>
                <w:sz w:val="20"/>
                <w:szCs w:val="20"/>
              </w:rPr>
              <w:t xml:space="preserve">Note: The PER states source and storage capacity deficiencies will be addressed in a subsequent project.  In addition, the Town is considering adding sprinklers to the two largest schools which will reduce the required fire flow to 1,750 </w:t>
            </w:r>
            <w:proofErr w:type="spellStart"/>
            <w:r w:rsidRPr="002F3DAF">
              <w:rPr>
                <w:rFonts w:cs="Arial"/>
                <w:kern w:val="32"/>
                <w:sz w:val="20"/>
                <w:szCs w:val="20"/>
              </w:rPr>
              <w:t>gpm</w:t>
            </w:r>
            <w:proofErr w:type="spellEnd"/>
            <w:r w:rsidRPr="002F3DAF">
              <w:rPr>
                <w:rFonts w:cs="Arial"/>
                <w:kern w:val="32"/>
                <w:sz w:val="20"/>
                <w:szCs w:val="20"/>
              </w:rPr>
              <w:t xml:space="preserve"> for two hours. </w:t>
            </w:r>
          </w:p>
          <w:p w14:paraId="3D387F62" w14:textId="77777777" w:rsidR="00B00A8A" w:rsidRPr="00B00A8A" w:rsidRDefault="00B00A8A" w:rsidP="00B00A8A">
            <w:pPr>
              <w:autoSpaceDE w:val="0"/>
              <w:autoSpaceDN w:val="0"/>
              <w:adjustRightInd w:val="0"/>
              <w:spacing w:after="0" w:line="240" w:lineRule="auto"/>
              <w:rPr>
                <w:rFonts w:cs="Arial"/>
                <w:kern w:val="32"/>
                <w:sz w:val="14"/>
                <w:szCs w:val="14"/>
              </w:rPr>
            </w:pPr>
          </w:p>
          <w:p w14:paraId="217906AF" w14:textId="30FFEFF8" w:rsidR="002F3DAF" w:rsidRPr="00255C21" w:rsidRDefault="002F3DAF" w:rsidP="002F3DAF">
            <w:pPr>
              <w:pStyle w:val="Subtitle"/>
              <w:widowControl w:val="0"/>
              <w:jc w:val="left"/>
              <w:rPr>
                <w:rFonts w:ascii="Calibri" w:hAnsi="Calibri"/>
                <w:bCs w:val="0"/>
                <w:szCs w:val="20"/>
              </w:rPr>
            </w:pPr>
            <w:r w:rsidRPr="007E2683">
              <w:rPr>
                <w:rFonts w:ascii="Calibri" w:hAnsi="Calibri" w:cs="Arial"/>
                <w:b w:val="0"/>
                <w:szCs w:val="20"/>
              </w:rPr>
              <w:t>CONDITION</w:t>
            </w:r>
            <w:r w:rsidRPr="00255C21">
              <w:rPr>
                <w:rFonts w:ascii="Calibri" w:hAnsi="Calibri" w:cs="Arial"/>
                <w:bCs w:val="0"/>
                <w:szCs w:val="20"/>
              </w:rPr>
              <w:t xml:space="preserve">: </w:t>
            </w:r>
            <w:r>
              <w:rPr>
                <w:rFonts w:ascii="Calibri" w:hAnsi="Calibri" w:cs="Arial"/>
                <w:bCs w:val="0"/>
                <w:szCs w:val="20"/>
              </w:rPr>
              <w:t xml:space="preserve"> </w:t>
            </w:r>
            <w:r w:rsidRPr="00AC5C69">
              <w:rPr>
                <w:rFonts w:ascii="Calibri" w:hAnsi="Calibri" w:cs="Arial"/>
                <w:b w:val="0"/>
                <w:bCs w:val="0"/>
                <w:kern w:val="32"/>
                <w:szCs w:val="20"/>
              </w:rPr>
              <w:t>If awarded, applicant agrees to establish projected end user rates, as presented in application, as user rates of at least $70.55 at the end of the project.  Current user rates do not meet the amount required for level of funding requested, but projected end user rates do meet the required rates for amount requested.</w:t>
            </w:r>
          </w:p>
        </w:tc>
      </w:tr>
    </w:tbl>
    <w:p w14:paraId="73228D68" w14:textId="77777777" w:rsidR="00770D69" w:rsidRDefault="00770D69">
      <w:pPr>
        <w:spacing w:after="0" w:line="240" w:lineRule="auto"/>
        <w:rPr>
          <w:rFonts w:eastAsia="Times New Roman"/>
          <w:b/>
          <w:bCs/>
          <w:sz w:val="20"/>
          <w:szCs w:val="20"/>
        </w:rPr>
      </w:pPr>
      <w:r>
        <w:rPr>
          <w:sz w:val="20"/>
          <w:szCs w:val="20"/>
        </w:rPr>
        <w:br w:type="page"/>
      </w:r>
    </w:p>
    <w:p w14:paraId="6D01FB35" w14:textId="5DDC9A91" w:rsidR="006D525C" w:rsidRPr="00D05A8E" w:rsidRDefault="006D525C" w:rsidP="006D525C">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Town of Ekalaka </w:t>
      </w:r>
      <w:r w:rsidRPr="00D05A8E">
        <w:rPr>
          <w:rFonts w:ascii="Calibri" w:hAnsi="Calibri"/>
          <w:sz w:val="20"/>
          <w:szCs w:val="20"/>
        </w:rPr>
        <w:t xml:space="preserve">Project No. </w:t>
      </w:r>
      <w:r>
        <w:rPr>
          <w:rFonts w:ascii="Calibri" w:hAnsi="Calibri"/>
          <w:sz w:val="20"/>
          <w:szCs w:val="20"/>
        </w:rPr>
        <w:t>9</w:t>
      </w:r>
      <w:r w:rsidRPr="00D05A8E">
        <w:rPr>
          <w:rFonts w:ascii="Calibri" w:hAnsi="Calibri"/>
          <w:sz w:val="20"/>
          <w:szCs w:val="20"/>
        </w:rPr>
        <w:t xml:space="preserve"> </w:t>
      </w:r>
    </w:p>
    <w:p w14:paraId="000F0CD4" w14:textId="77777777" w:rsidR="006D525C" w:rsidRPr="00D05A8E" w:rsidRDefault="006D525C" w:rsidP="006D525C">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Water</w:t>
      </w:r>
      <w:r w:rsidRPr="00D05A8E">
        <w:rPr>
          <w:rFonts w:ascii="Calibri" w:hAnsi="Calibri"/>
          <w:sz w:val="20"/>
          <w:szCs w:val="20"/>
        </w:rPr>
        <w:t xml:space="preserve"> System Improvements</w:t>
      </w:r>
    </w:p>
    <w:p w14:paraId="5C6BDC22" w14:textId="77777777" w:rsidR="006D525C" w:rsidRPr="00D05A8E" w:rsidRDefault="006D525C" w:rsidP="006D525C">
      <w:pPr>
        <w:pStyle w:val="Subtitle"/>
        <w:jc w:val="left"/>
        <w:rPr>
          <w:rFonts w:ascii="Calibri" w:hAnsi="Calibri"/>
          <w:b w:val="0"/>
          <w:bCs w:val="0"/>
          <w:szCs w:val="20"/>
        </w:rPr>
      </w:pPr>
    </w:p>
    <w:p w14:paraId="30E8EA42" w14:textId="77777777" w:rsidR="006D525C" w:rsidRPr="00D05A8E" w:rsidRDefault="006D525C" w:rsidP="006D525C">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3,520</w:t>
      </w:r>
      <w:r w:rsidRPr="00D05A8E">
        <w:rPr>
          <w:rFonts w:ascii="Calibri" w:hAnsi="Calibri"/>
          <w:b w:val="0"/>
          <w:bCs w:val="0"/>
          <w:szCs w:val="20"/>
        </w:rPr>
        <w:t xml:space="preserve"> points out of a possible 5,000 points and ranked </w:t>
      </w:r>
      <w:r>
        <w:rPr>
          <w:rFonts w:ascii="Calibri" w:hAnsi="Calibri"/>
          <w:b w:val="0"/>
          <w:bCs w:val="0"/>
          <w:szCs w:val="20"/>
        </w:rPr>
        <w:t>9</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726FA849" w14:textId="77777777" w:rsidR="006D525C" w:rsidRPr="00D05A8E" w:rsidRDefault="006D525C" w:rsidP="006D525C">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6D525C" w:rsidRPr="00D05A8E" w14:paraId="034DF4E0" w14:textId="77777777" w:rsidTr="007E2683">
        <w:tc>
          <w:tcPr>
            <w:tcW w:w="1329" w:type="dxa"/>
            <w:vAlign w:val="center"/>
          </w:tcPr>
          <w:p w14:paraId="4097EF35" w14:textId="77777777" w:rsidR="006D525C" w:rsidRPr="00D05A8E" w:rsidRDefault="006D525C" w:rsidP="004C6F16">
            <w:pPr>
              <w:pStyle w:val="Subtitle"/>
              <w:rPr>
                <w:rFonts w:ascii="Calibri" w:hAnsi="Calibri"/>
                <w:szCs w:val="20"/>
              </w:rPr>
            </w:pPr>
            <w:r w:rsidRPr="00D05A8E">
              <w:rPr>
                <w:rFonts w:ascii="Calibri" w:hAnsi="Calibri"/>
                <w:szCs w:val="20"/>
              </w:rPr>
              <w:t>Funding Source</w:t>
            </w:r>
          </w:p>
        </w:tc>
        <w:tc>
          <w:tcPr>
            <w:tcW w:w="1292" w:type="dxa"/>
            <w:vAlign w:val="center"/>
          </w:tcPr>
          <w:p w14:paraId="1FC0934E" w14:textId="77777777" w:rsidR="006D525C" w:rsidRPr="00D05A8E" w:rsidRDefault="006D525C" w:rsidP="004C6F16">
            <w:pPr>
              <w:pStyle w:val="Subtitle"/>
              <w:rPr>
                <w:rFonts w:ascii="Calibri" w:hAnsi="Calibri"/>
                <w:szCs w:val="20"/>
              </w:rPr>
            </w:pPr>
            <w:r w:rsidRPr="00D05A8E">
              <w:rPr>
                <w:rFonts w:ascii="Calibri" w:hAnsi="Calibri"/>
                <w:szCs w:val="20"/>
              </w:rPr>
              <w:t>Type of Funds</w:t>
            </w:r>
          </w:p>
        </w:tc>
        <w:tc>
          <w:tcPr>
            <w:tcW w:w="1310" w:type="dxa"/>
            <w:vAlign w:val="center"/>
          </w:tcPr>
          <w:p w14:paraId="39DFE304" w14:textId="77777777" w:rsidR="006D525C" w:rsidRPr="00D05A8E" w:rsidRDefault="006D525C" w:rsidP="004C6F16">
            <w:pPr>
              <w:pStyle w:val="Subtitle"/>
              <w:rPr>
                <w:rFonts w:ascii="Calibri" w:hAnsi="Calibri"/>
                <w:szCs w:val="20"/>
              </w:rPr>
            </w:pPr>
            <w:r w:rsidRPr="00D05A8E">
              <w:rPr>
                <w:rFonts w:ascii="Calibri" w:hAnsi="Calibri"/>
                <w:szCs w:val="20"/>
              </w:rPr>
              <w:t>Amount</w:t>
            </w:r>
          </w:p>
        </w:tc>
        <w:tc>
          <w:tcPr>
            <w:tcW w:w="5604" w:type="dxa"/>
            <w:vAlign w:val="center"/>
          </w:tcPr>
          <w:p w14:paraId="5D14D576" w14:textId="77777777" w:rsidR="006D525C" w:rsidRPr="00D05A8E" w:rsidRDefault="006D525C" w:rsidP="004C6F16">
            <w:pPr>
              <w:pStyle w:val="Subtitle"/>
              <w:rPr>
                <w:rFonts w:ascii="Calibri" w:hAnsi="Calibri"/>
                <w:szCs w:val="20"/>
              </w:rPr>
            </w:pPr>
            <w:r w:rsidRPr="00D05A8E">
              <w:rPr>
                <w:rFonts w:ascii="Calibri" w:hAnsi="Calibri"/>
                <w:szCs w:val="20"/>
              </w:rPr>
              <w:t>Status of Funds</w:t>
            </w:r>
          </w:p>
        </w:tc>
      </w:tr>
      <w:tr w:rsidR="006D525C" w:rsidRPr="00D05A8E" w14:paraId="541A2B10" w14:textId="77777777" w:rsidTr="007E2683">
        <w:tc>
          <w:tcPr>
            <w:tcW w:w="1329" w:type="dxa"/>
            <w:vAlign w:val="center"/>
          </w:tcPr>
          <w:p w14:paraId="60B7E328"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09924EB4"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4CE1F95A" w14:textId="77777777" w:rsidR="006D525C" w:rsidRPr="00D05A8E" w:rsidRDefault="006D525C"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500,000</w:t>
            </w:r>
          </w:p>
        </w:tc>
        <w:tc>
          <w:tcPr>
            <w:tcW w:w="5604" w:type="dxa"/>
            <w:vAlign w:val="center"/>
          </w:tcPr>
          <w:p w14:paraId="1427C0BF" w14:textId="77777777" w:rsidR="006D525C" w:rsidRPr="00D05A8E" w:rsidRDefault="006D525C"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6D525C" w:rsidRPr="00D05A8E" w14:paraId="27962289" w14:textId="77777777" w:rsidTr="007E2683">
        <w:tc>
          <w:tcPr>
            <w:tcW w:w="1329" w:type="dxa"/>
            <w:vAlign w:val="center"/>
          </w:tcPr>
          <w:p w14:paraId="0AF2F030"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24F52014"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6ADC7368"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04" w:type="dxa"/>
            <w:vAlign w:val="center"/>
          </w:tcPr>
          <w:p w14:paraId="26445C50"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6D525C" w:rsidRPr="00D05A8E" w14:paraId="500AA147" w14:textId="77777777" w:rsidTr="007E2683">
        <w:tc>
          <w:tcPr>
            <w:tcW w:w="1329" w:type="dxa"/>
            <w:vAlign w:val="center"/>
          </w:tcPr>
          <w:p w14:paraId="45B7A175"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30B9EE7B"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67FEAA84"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373,500</w:t>
            </w:r>
          </w:p>
        </w:tc>
        <w:tc>
          <w:tcPr>
            <w:tcW w:w="5604" w:type="dxa"/>
          </w:tcPr>
          <w:p w14:paraId="2FE06EE2" w14:textId="77777777" w:rsidR="006D525C" w:rsidRPr="00D05A8E" w:rsidRDefault="006D525C" w:rsidP="00770D69">
            <w:pPr>
              <w:spacing w:after="0"/>
              <w:rPr>
                <w:sz w:val="20"/>
                <w:szCs w:val="20"/>
              </w:rPr>
            </w:pPr>
            <w:r w:rsidRPr="00D05A8E">
              <w:rPr>
                <w:rFonts w:cs="Arial"/>
                <w:bCs/>
                <w:sz w:val="20"/>
                <w:szCs w:val="20"/>
              </w:rPr>
              <w:t xml:space="preserve">Application </w:t>
            </w:r>
            <w:r w:rsidRPr="00255CAC">
              <w:rPr>
                <w:rFonts w:cs="Arial"/>
                <w:bCs/>
                <w:sz w:val="20"/>
                <w:szCs w:val="20"/>
              </w:rPr>
              <w:t>expected to be</w:t>
            </w:r>
            <w:r w:rsidRPr="00D05A8E">
              <w:rPr>
                <w:rFonts w:cs="Arial"/>
                <w:bCs/>
                <w:sz w:val="20"/>
                <w:szCs w:val="20"/>
              </w:rPr>
              <w:t xml:space="preserve"> submitted </w:t>
            </w:r>
            <w:r>
              <w:rPr>
                <w:rFonts w:cs="Arial"/>
                <w:bCs/>
                <w:sz w:val="20"/>
                <w:szCs w:val="20"/>
              </w:rPr>
              <w:t>September 2020</w:t>
            </w:r>
          </w:p>
        </w:tc>
      </w:tr>
      <w:tr w:rsidR="006D525C" w:rsidRPr="00D05A8E" w14:paraId="6E47CDED" w14:textId="77777777" w:rsidTr="007E2683">
        <w:tc>
          <w:tcPr>
            <w:tcW w:w="1329" w:type="dxa"/>
            <w:vAlign w:val="center"/>
          </w:tcPr>
          <w:p w14:paraId="42D9FE14"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3FF52493" w14:textId="77777777" w:rsidR="006D525C" w:rsidRPr="00D05A8E" w:rsidRDefault="006D525C" w:rsidP="004C6F16">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3A88F70A" w14:textId="77777777" w:rsidR="006D525C" w:rsidRPr="00D05A8E" w:rsidRDefault="006D525C"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373,500</w:t>
            </w:r>
          </w:p>
        </w:tc>
        <w:tc>
          <w:tcPr>
            <w:tcW w:w="5604" w:type="dxa"/>
          </w:tcPr>
          <w:p w14:paraId="337A1A18" w14:textId="77777777" w:rsidR="006D525C" w:rsidRPr="00D05A8E" w:rsidRDefault="006D525C" w:rsidP="00770D69">
            <w:pPr>
              <w:spacing w:after="0"/>
              <w:rPr>
                <w:sz w:val="20"/>
                <w:szCs w:val="20"/>
              </w:rPr>
            </w:pPr>
            <w:r w:rsidRPr="00D05A8E">
              <w:rPr>
                <w:rFonts w:cs="Arial"/>
                <w:bCs/>
                <w:sz w:val="20"/>
                <w:szCs w:val="20"/>
              </w:rPr>
              <w:t xml:space="preserve">Application </w:t>
            </w:r>
            <w:r w:rsidRPr="00255CAC">
              <w:rPr>
                <w:rFonts w:cs="Arial"/>
                <w:bCs/>
                <w:sz w:val="20"/>
                <w:szCs w:val="20"/>
              </w:rPr>
              <w:t>expected to be</w:t>
            </w:r>
            <w:r w:rsidRPr="00D05A8E">
              <w:rPr>
                <w:rFonts w:cs="Arial"/>
                <w:bCs/>
                <w:sz w:val="20"/>
                <w:szCs w:val="20"/>
              </w:rPr>
              <w:t xml:space="preserve"> submitted </w:t>
            </w:r>
            <w:r>
              <w:rPr>
                <w:rFonts w:cs="Arial"/>
                <w:bCs/>
                <w:sz w:val="20"/>
                <w:szCs w:val="20"/>
              </w:rPr>
              <w:t>September 2020</w:t>
            </w:r>
          </w:p>
        </w:tc>
      </w:tr>
      <w:tr w:rsidR="006D525C" w:rsidRPr="00D05A8E" w14:paraId="059D5F03" w14:textId="77777777" w:rsidTr="007E2683">
        <w:trPr>
          <w:cantSplit/>
        </w:trPr>
        <w:tc>
          <w:tcPr>
            <w:tcW w:w="2621" w:type="dxa"/>
            <w:gridSpan w:val="2"/>
            <w:vAlign w:val="center"/>
          </w:tcPr>
          <w:p w14:paraId="53B3FAAD" w14:textId="77777777" w:rsidR="006D525C" w:rsidRPr="00D05A8E" w:rsidRDefault="006D525C" w:rsidP="004C6F16">
            <w:pPr>
              <w:pStyle w:val="Subtitle"/>
              <w:rPr>
                <w:rFonts w:ascii="Calibri" w:hAnsi="Calibri"/>
                <w:szCs w:val="20"/>
              </w:rPr>
            </w:pPr>
            <w:r w:rsidRPr="00D05A8E">
              <w:rPr>
                <w:rFonts w:ascii="Calibri" w:hAnsi="Calibri"/>
                <w:szCs w:val="20"/>
              </w:rPr>
              <w:t>Project Total</w:t>
            </w:r>
          </w:p>
        </w:tc>
        <w:tc>
          <w:tcPr>
            <w:tcW w:w="1310" w:type="dxa"/>
            <w:vAlign w:val="center"/>
          </w:tcPr>
          <w:p w14:paraId="3AA4A92C" w14:textId="77777777" w:rsidR="006D525C" w:rsidRPr="00D05A8E" w:rsidRDefault="006D525C"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1,372,000</w:t>
            </w:r>
          </w:p>
        </w:tc>
        <w:tc>
          <w:tcPr>
            <w:tcW w:w="5604" w:type="dxa"/>
            <w:vAlign w:val="center"/>
          </w:tcPr>
          <w:p w14:paraId="59FACD28" w14:textId="77777777" w:rsidR="006D525C" w:rsidRPr="00D05A8E" w:rsidRDefault="006D525C" w:rsidP="004C6F16">
            <w:pPr>
              <w:pStyle w:val="Subtitle"/>
              <w:jc w:val="left"/>
              <w:rPr>
                <w:rFonts w:ascii="Calibri" w:hAnsi="Calibri"/>
                <w:b w:val="0"/>
                <w:bCs w:val="0"/>
                <w:szCs w:val="20"/>
              </w:rPr>
            </w:pPr>
          </w:p>
        </w:tc>
      </w:tr>
    </w:tbl>
    <w:p w14:paraId="0152A3A7" w14:textId="77777777" w:rsidR="006D525C" w:rsidRPr="00D05A8E" w:rsidRDefault="006D525C" w:rsidP="006D525C">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6D525C" w:rsidRPr="00D05A8E" w14:paraId="6D7E0FFA" w14:textId="77777777" w:rsidTr="004C6F16">
        <w:tc>
          <w:tcPr>
            <w:tcW w:w="3588" w:type="dxa"/>
            <w:vAlign w:val="center"/>
          </w:tcPr>
          <w:p w14:paraId="5A5CDB90"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37600F5C"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32,813</w:t>
            </w:r>
          </w:p>
        </w:tc>
        <w:tc>
          <w:tcPr>
            <w:tcW w:w="3240" w:type="dxa"/>
            <w:tcBorders>
              <w:top w:val="single" w:sz="4" w:space="0" w:color="auto"/>
              <w:left w:val="single" w:sz="4" w:space="0" w:color="auto"/>
              <w:bottom w:val="nil"/>
            </w:tcBorders>
            <w:vAlign w:val="center"/>
          </w:tcPr>
          <w:p w14:paraId="7B3A1EE0"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7FBF6B23"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297</w:t>
            </w:r>
          </w:p>
        </w:tc>
      </w:tr>
      <w:tr w:rsidR="006D525C" w:rsidRPr="00D05A8E" w14:paraId="4970C689" w14:textId="77777777" w:rsidTr="004C6F16">
        <w:tc>
          <w:tcPr>
            <w:tcW w:w="3588" w:type="dxa"/>
            <w:vAlign w:val="center"/>
          </w:tcPr>
          <w:p w14:paraId="1837EA2D"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341F79AB"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64</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368B6D3D"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1DEA8804" w14:textId="77777777" w:rsidR="006D525C" w:rsidRPr="00D05A8E" w:rsidRDefault="006D525C" w:rsidP="004C6F16">
            <w:pPr>
              <w:pStyle w:val="Subtitle"/>
              <w:jc w:val="left"/>
              <w:rPr>
                <w:rFonts w:ascii="Calibri" w:hAnsi="Calibri"/>
                <w:b w:val="0"/>
                <w:bCs w:val="0"/>
                <w:szCs w:val="20"/>
              </w:rPr>
            </w:pPr>
            <w:r>
              <w:rPr>
                <w:rFonts w:ascii="Calibri" w:hAnsi="Calibri"/>
                <w:b w:val="0"/>
                <w:bCs w:val="0"/>
                <w:szCs w:val="20"/>
              </w:rPr>
              <w:t>157</w:t>
            </w:r>
          </w:p>
        </w:tc>
      </w:tr>
    </w:tbl>
    <w:p w14:paraId="067D61BF" w14:textId="77777777" w:rsidR="006D525C" w:rsidRPr="00D05A8E" w:rsidRDefault="006D525C" w:rsidP="006D525C">
      <w:pPr>
        <w:pStyle w:val="Subtitle"/>
        <w:jc w:val="left"/>
        <w:rPr>
          <w:rFonts w:ascii="Calibri" w:hAnsi="Calibri"/>
          <w:b w:val="0"/>
          <w:bCs w:val="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6D525C" w:rsidRPr="00D05A8E" w14:paraId="4C9A5098" w14:textId="77777777" w:rsidTr="007E2683">
        <w:tc>
          <w:tcPr>
            <w:tcW w:w="2628" w:type="dxa"/>
            <w:tcBorders>
              <w:bottom w:val="single" w:sz="4" w:space="0" w:color="auto"/>
            </w:tcBorders>
            <w:vAlign w:val="center"/>
          </w:tcPr>
          <w:p w14:paraId="131B860D" w14:textId="77777777" w:rsidR="006D525C" w:rsidRPr="00D05A8E" w:rsidRDefault="006D525C" w:rsidP="004C6F16">
            <w:pPr>
              <w:pStyle w:val="Subtitle"/>
              <w:rPr>
                <w:rFonts w:ascii="Calibri" w:hAnsi="Calibri"/>
                <w:szCs w:val="20"/>
              </w:rPr>
            </w:pPr>
          </w:p>
        </w:tc>
        <w:tc>
          <w:tcPr>
            <w:tcW w:w="1080" w:type="dxa"/>
            <w:tcBorders>
              <w:bottom w:val="single" w:sz="4" w:space="0" w:color="auto"/>
            </w:tcBorders>
            <w:vAlign w:val="center"/>
          </w:tcPr>
          <w:p w14:paraId="21F253E7" w14:textId="77777777" w:rsidR="006D525C" w:rsidRPr="00D05A8E" w:rsidRDefault="006D525C" w:rsidP="004C6F16">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68897AB7" w14:textId="77777777" w:rsidR="006D525C" w:rsidRPr="00D05A8E" w:rsidRDefault="006D525C" w:rsidP="004C6F16">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7D35A85A" w14:textId="77777777" w:rsidR="006D525C" w:rsidRPr="00D05A8E" w:rsidRDefault="006D525C" w:rsidP="004C6F16">
            <w:pPr>
              <w:pStyle w:val="Subtitle"/>
              <w:rPr>
                <w:rFonts w:ascii="Calibri" w:hAnsi="Calibri"/>
                <w:szCs w:val="20"/>
              </w:rPr>
            </w:pPr>
          </w:p>
        </w:tc>
        <w:tc>
          <w:tcPr>
            <w:tcW w:w="983" w:type="dxa"/>
            <w:tcBorders>
              <w:bottom w:val="single" w:sz="4" w:space="0" w:color="auto"/>
            </w:tcBorders>
            <w:vAlign w:val="center"/>
          </w:tcPr>
          <w:p w14:paraId="0E8877CA" w14:textId="77777777" w:rsidR="006D525C" w:rsidRPr="00D05A8E" w:rsidRDefault="006D525C" w:rsidP="004C6F16">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246833DC" w14:textId="77777777" w:rsidR="006D525C" w:rsidRPr="00D05A8E" w:rsidRDefault="006D525C" w:rsidP="004C6F16">
            <w:pPr>
              <w:pStyle w:val="Subtitle"/>
              <w:rPr>
                <w:rFonts w:ascii="Calibri" w:hAnsi="Calibri"/>
                <w:szCs w:val="20"/>
              </w:rPr>
            </w:pPr>
            <w:r w:rsidRPr="00D05A8E">
              <w:rPr>
                <w:rFonts w:ascii="Calibri" w:hAnsi="Calibri"/>
                <w:szCs w:val="20"/>
              </w:rPr>
              <w:t>Percent of Target Rate</w:t>
            </w:r>
          </w:p>
        </w:tc>
      </w:tr>
      <w:tr w:rsidR="006D525C" w:rsidRPr="00D05A8E" w14:paraId="2941FE38" w14:textId="77777777" w:rsidTr="007E2683">
        <w:tc>
          <w:tcPr>
            <w:tcW w:w="2628" w:type="dxa"/>
            <w:tcBorders>
              <w:bottom w:val="nil"/>
              <w:right w:val="single" w:sz="4" w:space="0" w:color="auto"/>
            </w:tcBorders>
            <w:vAlign w:val="center"/>
          </w:tcPr>
          <w:p w14:paraId="5712B09B"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030E1EE7"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46.73</w:t>
            </w:r>
          </w:p>
        </w:tc>
        <w:tc>
          <w:tcPr>
            <w:tcW w:w="1320" w:type="dxa"/>
            <w:tcBorders>
              <w:left w:val="single" w:sz="4" w:space="0" w:color="auto"/>
              <w:bottom w:val="nil"/>
              <w:right w:val="single" w:sz="4" w:space="0" w:color="auto"/>
            </w:tcBorders>
            <w:vAlign w:val="center"/>
          </w:tcPr>
          <w:p w14:paraId="4FC4294E"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337187AE"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256EEFBC"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62.89</w:t>
            </w:r>
          </w:p>
        </w:tc>
        <w:tc>
          <w:tcPr>
            <w:tcW w:w="1477" w:type="dxa"/>
            <w:tcBorders>
              <w:left w:val="single" w:sz="4" w:space="0" w:color="auto"/>
              <w:bottom w:val="nil"/>
            </w:tcBorders>
            <w:vAlign w:val="center"/>
          </w:tcPr>
          <w:p w14:paraId="2BEFCAC0"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r>
      <w:tr w:rsidR="006D525C" w:rsidRPr="00D05A8E" w14:paraId="63968240" w14:textId="77777777" w:rsidTr="007E2683">
        <w:tc>
          <w:tcPr>
            <w:tcW w:w="2628" w:type="dxa"/>
            <w:tcBorders>
              <w:top w:val="nil"/>
              <w:bottom w:val="nil"/>
              <w:right w:val="single" w:sz="4" w:space="0" w:color="auto"/>
            </w:tcBorders>
            <w:vAlign w:val="bottom"/>
          </w:tcPr>
          <w:p w14:paraId="63C27558"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361CAA5A"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23.44</w:t>
            </w:r>
          </w:p>
        </w:tc>
        <w:tc>
          <w:tcPr>
            <w:tcW w:w="1320" w:type="dxa"/>
            <w:tcBorders>
              <w:top w:val="nil"/>
              <w:left w:val="single" w:sz="4" w:space="0" w:color="auto"/>
              <w:bottom w:val="nil"/>
              <w:right w:val="single" w:sz="4" w:space="0" w:color="auto"/>
            </w:tcBorders>
            <w:vAlign w:val="bottom"/>
          </w:tcPr>
          <w:p w14:paraId="04C0226E"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59F5805E"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A4A8F02"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74.25</w:t>
            </w:r>
          </w:p>
        </w:tc>
        <w:tc>
          <w:tcPr>
            <w:tcW w:w="1477" w:type="dxa"/>
            <w:tcBorders>
              <w:top w:val="nil"/>
              <w:left w:val="single" w:sz="4" w:space="0" w:color="auto"/>
              <w:bottom w:val="nil"/>
            </w:tcBorders>
            <w:vAlign w:val="bottom"/>
          </w:tcPr>
          <w:p w14:paraId="595D190A"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118</w:t>
            </w:r>
            <w:r w:rsidRPr="00D05A8E">
              <w:rPr>
                <w:rFonts w:ascii="Calibri" w:hAnsi="Calibri"/>
                <w:b w:val="0"/>
                <w:bCs w:val="0"/>
                <w:szCs w:val="20"/>
              </w:rPr>
              <w:t>%</w:t>
            </w:r>
          </w:p>
        </w:tc>
      </w:tr>
      <w:tr w:rsidR="006D525C" w:rsidRPr="00D05A8E" w14:paraId="654F51EC" w14:textId="77777777" w:rsidTr="007E2683">
        <w:tc>
          <w:tcPr>
            <w:tcW w:w="2628" w:type="dxa"/>
            <w:tcBorders>
              <w:top w:val="nil"/>
              <w:right w:val="single" w:sz="4" w:space="0" w:color="auto"/>
            </w:tcBorders>
            <w:vAlign w:val="bottom"/>
          </w:tcPr>
          <w:p w14:paraId="200FC77D"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1864D204"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70.17</w:t>
            </w:r>
          </w:p>
        </w:tc>
        <w:tc>
          <w:tcPr>
            <w:tcW w:w="1320" w:type="dxa"/>
            <w:tcBorders>
              <w:top w:val="nil"/>
              <w:left w:val="single" w:sz="4" w:space="0" w:color="auto"/>
              <w:right w:val="single" w:sz="4" w:space="0" w:color="auto"/>
            </w:tcBorders>
            <w:vAlign w:val="bottom"/>
          </w:tcPr>
          <w:p w14:paraId="6ED9A17E"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112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2E1547E6" w14:textId="77777777" w:rsidR="006D525C" w:rsidRPr="00D05A8E" w:rsidRDefault="006D525C" w:rsidP="004C6F16">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01741667" w14:textId="77777777" w:rsidR="006D525C" w:rsidRPr="00D05A8E" w:rsidRDefault="006D525C"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79.71</w:t>
            </w:r>
          </w:p>
        </w:tc>
        <w:tc>
          <w:tcPr>
            <w:tcW w:w="1477" w:type="dxa"/>
            <w:tcBorders>
              <w:top w:val="nil"/>
              <w:left w:val="single" w:sz="4" w:space="0" w:color="auto"/>
            </w:tcBorders>
            <w:vAlign w:val="bottom"/>
          </w:tcPr>
          <w:p w14:paraId="5D8C2AB5" w14:textId="77777777" w:rsidR="006D525C" w:rsidRPr="00D05A8E" w:rsidRDefault="006D525C" w:rsidP="004C6F16">
            <w:pPr>
              <w:pStyle w:val="Subtitle"/>
              <w:rPr>
                <w:rFonts w:ascii="Calibri" w:hAnsi="Calibri"/>
                <w:b w:val="0"/>
                <w:bCs w:val="0"/>
                <w:szCs w:val="20"/>
              </w:rPr>
            </w:pPr>
            <w:r>
              <w:rPr>
                <w:rFonts w:ascii="Calibri" w:hAnsi="Calibri"/>
                <w:b w:val="0"/>
                <w:bCs w:val="0"/>
                <w:szCs w:val="20"/>
              </w:rPr>
              <w:t>127</w:t>
            </w:r>
            <w:r w:rsidRPr="00D05A8E">
              <w:rPr>
                <w:rFonts w:ascii="Calibri" w:hAnsi="Calibri"/>
                <w:b w:val="0"/>
                <w:bCs w:val="0"/>
                <w:szCs w:val="20"/>
              </w:rPr>
              <w:t>%</w:t>
            </w:r>
          </w:p>
        </w:tc>
      </w:tr>
    </w:tbl>
    <w:p w14:paraId="2F06ACD1" w14:textId="77777777" w:rsidR="006D525C" w:rsidRPr="00D05A8E" w:rsidRDefault="006D525C" w:rsidP="006D525C">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6D525C" w:rsidRPr="00D05A8E" w14:paraId="1F73D1ED" w14:textId="77777777" w:rsidTr="004C6F16">
        <w:tc>
          <w:tcPr>
            <w:tcW w:w="9576" w:type="dxa"/>
          </w:tcPr>
          <w:p w14:paraId="2E209EDA" w14:textId="77777777" w:rsidR="006D525C" w:rsidRDefault="006D525C" w:rsidP="004C6F16">
            <w:pPr>
              <w:pStyle w:val="Subtitle"/>
              <w:widowControl w:val="0"/>
              <w:jc w:val="left"/>
              <w:rPr>
                <w:rFonts w:ascii="Calibri" w:hAnsi="Calibri" w:cs="Arial"/>
                <w:b w:val="0"/>
                <w:bCs w:val="0"/>
                <w:szCs w:val="20"/>
              </w:rPr>
            </w:pPr>
            <w:r>
              <w:rPr>
                <w:rFonts w:ascii="Calibri" w:hAnsi="Calibri"/>
                <w:szCs w:val="20"/>
              </w:rPr>
              <w:t>Pr</w:t>
            </w:r>
            <w:r w:rsidRPr="00D05A8E">
              <w:rPr>
                <w:rFonts w:ascii="Calibri" w:hAnsi="Calibri"/>
                <w:szCs w:val="20"/>
              </w:rPr>
              <w:t xml:space="preserve">oject History – </w:t>
            </w:r>
            <w:r w:rsidRPr="00AF448B">
              <w:rPr>
                <w:rFonts w:ascii="Calibri" w:hAnsi="Calibri" w:cs="Arial"/>
                <w:b w:val="0"/>
                <w:bCs w:val="0"/>
                <w:szCs w:val="20"/>
              </w:rPr>
              <w:t>The Town of Ekalaka’s water system, located in Carter County consists of six wells, only three of which are routinely used, two storage tanks providing approximately 200,000 gallons of storage and 4 to 8 inch distribution system mains constructed of PVC, cast iron and asbestos cement pipe.  The Town has chlorination equipment for the wells, but it is only used occasionally for distribution system maintenance</w:t>
            </w:r>
            <w:r>
              <w:rPr>
                <w:rFonts w:ascii="Calibri" w:hAnsi="Calibri" w:cs="Arial"/>
                <w:b w:val="0"/>
                <w:bCs w:val="0"/>
                <w:szCs w:val="20"/>
              </w:rPr>
              <w:t>.</w:t>
            </w:r>
          </w:p>
          <w:p w14:paraId="347ACB44" w14:textId="77777777" w:rsidR="006D525C" w:rsidRPr="00D05A8E" w:rsidRDefault="006D525C" w:rsidP="004C6F16">
            <w:pPr>
              <w:pStyle w:val="Subtitle"/>
              <w:widowControl w:val="0"/>
              <w:jc w:val="left"/>
              <w:rPr>
                <w:rFonts w:ascii="Calibri" w:hAnsi="Calibri" w:cs="Arial"/>
                <w:szCs w:val="20"/>
              </w:rPr>
            </w:pPr>
          </w:p>
          <w:p w14:paraId="4E96CCCA" w14:textId="1F10B7B9" w:rsidR="00C34533" w:rsidRPr="00C34533" w:rsidRDefault="006D525C" w:rsidP="00C34533">
            <w:pPr>
              <w:pStyle w:val="Heading1"/>
              <w:rPr>
                <w:rFonts w:ascii="Calibri" w:hAnsi="Calibri" w:cs="Arial"/>
                <w:b w:val="0"/>
                <w:szCs w:val="20"/>
              </w:rPr>
            </w:pPr>
            <w:r w:rsidRPr="00D05A8E">
              <w:rPr>
                <w:rFonts w:ascii="Calibri" w:hAnsi="Calibri" w:cs="Arial"/>
                <w:szCs w:val="20"/>
              </w:rPr>
              <w:t xml:space="preserve">Identified Problem – </w:t>
            </w:r>
            <w:r w:rsidRPr="00D05A8E">
              <w:rPr>
                <w:rFonts w:ascii="Calibri" w:hAnsi="Calibri" w:cs="Arial"/>
                <w:b w:val="0"/>
                <w:szCs w:val="20"/>
              </w:rPr>
              <w:t xml:space="preserve">The </w:t>
            </w:r>
            <w:r>
              <w:rPr>
                <w:rFonts w:ascii="Calibri" w:hAnsi="Calibri" w:cs="Arial"/>
                <w:b w:val="0"/>
                <w:szCs w:val="20"/>
              </w:rPr>
              <w:t>water</w:t>
            </w:r>
            <w:r w:rsidRPr="00D05A8E">
              <w:rPr>
                <w:rFonts w:ascii="Calibri" w:hAnsi="Calibri" w:cs="Arial"/>
                <w:b w:val="0"/>
                <w:szCs w:val="20"/>
              </w:rPr>
              <w:t xml:space="preserve"> system has the following deficiencies:</w:t>
            </w:r>
            <w:r w:rsidR="00C34533">
              <w:rPr>
                <w:rFonts w:ascii="Calibri" w:hAnsi="Calibri" w:cs="Arial"/>
                <w:b w:val="0"/>
                <w:szCs w:val="20"/>
              </w:rPr>
              <w:br/>
            </w:r>
          </w:p>
          <w:p w14:paraId="2DF45A4D" w14:textId="77777777" w:rsidR="006D525C" w:rsidRPr="00AF448B" w:rsidRDefault="006D525C" w:rsidP="000A531A">
            <w:pPr>
              <w:pStyle w:val="Subtitle"/>
              <w:widowControl w:val="0"/>
              <w:numPr>
                <w:ilvl w:val="0"/>
                <w:numId w:val="37"/>
              </w:numPr>
              <w:jc w:val="left"/>
              <w:rPr>
                <w:rFonts w:ascii="Calibri" w:hAnsi="Calibri"/>
                <w:b w:val="0"/>
                <w:bCs w:val="0"/>
                <w:szCs w:val="20"/>
              </w:rPr>
            </w:pPr>
            <w:r w:rsidRPr="00AF448B">
              <w:rPr>
                <w:rFonts w:ascii="Calibri" w:hAnsi="Calibri"/>
                <w:b w:val="0"/>
                <w:bCs w:val="0"/>
                <w:szCs w:val="20"/>
              </w:rPr>
              <w:t>Approximately half of the distribution system mains are deteriorated resulting in an average leakage rate of 20% of treated water; and</w:t>
            </w:r>
          </w:p>
          <w:p w14:paraId="123904CE" w14:textId="77777777" w:rsidR="006D525C" w:rsidRPr="00AF448B" w:rsidRDefault="006D525C" w:rsidP="000A531A">
            <w:pPr>
              <w:pStyle w:val="Subtitle"/>
              <w:widowControl w:val="0"/>
              <w:numPr>
                <w:ilvl w:val="0"/>
                <w:numId w:val="37"/>
              </w:numPr>
              <w:jc w:val="left"/>
              <w:rPr>
                <w:rFonts w:ascii="Calibri" w:hAnsi="Calibri"/>
                <w:b w:val="0"/>
                <w:bCs w:val="0"/>
                <w:szCs w:val="20"/>
              </w:rPr>
            </w:pPr>
            <w:r w:rsidRPr="00AF448B">
              <w:rPr>
                <w:rFonts w:ascii="Calibri" w:hAnsi="Calibri"/>
                <w:b w:val="0"/>
                <w:bCs w:val="0"/>
                <w:szCs w:val="20"/>
              </w:rPr>
              <w:t xml:space="preserve">Some of the water mains are undersized so the system is unable to deliver the required fire flows at a minimum pressure of 20 psi. </w:t>
            </w:r>
          </w:p>
          <w:p w14:paraId="307A1B98" w14:textId="77777777" w:rsidR="006D525C" w:rsidRDefault="006D525C" w:rsidP="004C6F16">
            <w:pPr>
              <w:pStyle w:val="Subtitle"/>
              <w:widowControl w:val="0"/>
              <w:jc w:val="left"/>
              <w:rPr>
                <w:rFonts w:ascii="Calibri" w:hAnsi="Calibri"/>
                <w:szCs w:val="20"/>
              </w:rPr>
            </w:pPr>
          </w:p>
          <w:p w14:paraId="57815801" w14:textId="5F650102" w:rsidR="006D525C" w:rsidRPr="00D05A8E" w:rsidRDefault="006D525C" w:rsidP="004C6F16">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r w:rsidR="00C34533">
              <w:rPr>
                <w:rFonts w:ascii="Calibri" w:hAnsi="Calibri" w:cs="Arial"/>
                <w:b w:val="0"/>
                <w:bCs w:val="0"/>
                <w:szCs w:val="20"/>
              </w:rPr>
              <w:br/>
            </w:r>
          </w:p>
          <w:p w14:paraId="181A0AA3" w14:textId="77777777" w:rsidR="006D525C" w:rsidRPr="00AF448B" w:rsidRDefault="006D525C" w:rsidP="000A531A">
            <w:pPr>
              <w:pStyle w:val="ListParagraph"/>
              <w:widowControl/>
              <w:numPr>
                <w:ilvl w:val="0"/>
                <w:numId w:val="38"/>
              </w:numPr>
              <w:contextualSpacing/>
              <w:rPr>
                <w:rFonts w:ascii="Calibri" w:hAnsi="Calibri" w:cs="Arial"/>
                <w:sz w:val="20"/>
              </w:rPr>
            </w:pPr>
            <w:r w:rsidRPr="00AF448B">
              <w:rPr>
                <w:rFonts w:ascii="Calibri" w:hAnsi="Calibri" w:cs="Arial"/>
                <w:sz w:val="20"/>
              </w:rPr>
              <w:t>Replace approximately 5,140 feet of undersized and deteriorated pipe with new 6” or 8” mains to minimize leaks and increase fire flow</w:t>
            </w:r>
            <w:r>
              <w:rPr>
                <w:rFonts w:ascii="Calibri" w:hAnsi="Calibri" w:cs="Arial"/>
                <w:sz w:val="20"/>
              </w:rPr>
              <w:t>.</w:t>
            </w:r>
          </w:p>
          <w:p w14:paraId="3A16D4C0" w14:textId="77777777" w:rsidR="006D525C" w:rsidRDefault="006D525C" w:rsidP="004C6F16">
            <w:pPr>
              <w:pStyle w:val="Subtitle"/>
              <w:widowControl w:val="0"/>
              <w:jc w:val="left"/>
              <w:rPr>
                <w:rFonts w:ascii="Calibri" w:hAnsi="Calibri" w:cs="Arial"/>
                <w:b w:val="0"/>
                <w:szCs w:val="20"/>
              </w:rPr>
            </w:pPr>
          </w:p>
          <w:p w14:paraId="18EC92CF" w14:textId="77777777" w:rsidR="006D525C" w:rsidRDefault="006D525C" w:rsidP="004C6F16">
            <w:pPr>
              <w:pStyle w:val="Subtitle"/>
              <w:widowControl w:val="0"/>
              <w:jc w:val="left"/>
              <w:rPr>
                <w:rFonts w:ascii="Calibri" w:hAnsi="Calibri" w:cs="Arial"/>
                <w:b w:val="0"/>
                <w:szCs w:val="20"/>
              </w:rPr>
            </w:pPr>
            <w:r w:rsidRPr="00D05A8E">
              <w:rPr>
                <w:rFonts w:ascii="Calibri" w:hAnsi="Calibri" w:cs="Arial"/>
                <w:b w:val="0"/>
                <w:szCs w:val="20"/>
              </w:rPr>
              <w:t xml:space="preserve">Note: </w:t>
            </w:r>
            <w:r>
              <w:rPr>
                <w:rFonts w:ascii="Calibri" w:hAnsi="Calibri" w:cs="Arial"/>
                <w:b w:val="0"/>
                <w:szCs w:val="20"/>
              </w:rPr>
              <w:t>D</w:t>
            </w:r>
            <w:r w:rsidRPr="00AF448B">
              <w:rPr>
                <w:rFonts w:ascii="Calibri" w:hAnsi="Calibri" w:cs="Arial"/>
                <w:b w:val="0"/>
                <w:szCs w:val="20"/>
              </w:rPr>
              <w:t xml:space="preserve">ue to financial constraints, the Town is unable to complete all the required improvements at once so is proposing a phased approach.  This project will replace water mains identified as priorities 1 and 2 of 5.  </w:t>
            </w:r>
          </w:p>
          <w:p w14:paraId="46C8C67F" w14:textId="77777777" w:rsidR="006D525C" w:rsidRPr="00D05A8E" w:rsidRDefault="006D525C" w:rsidP="004C6F16">
            <w:pPr>
              <w:pStyle w:val="Subtitle"/>
              <w:widowControl w:val="0"/>
              <w:jc w:val="left"/>
              <w:rPr>
                <w:rFonts w:ascii="Calibri" w:hAnsi="Calibri"/>
                <w:szCs w:val="20"/>
              </w:rPr>
            </w:pPr>
          </w:p>
        </w:tc>
      </w:tr>
    </w:tbl>
    <w:p w14:paraId="4D09F425" w14:textId="77777777" w:rsidR="006D525C" w:rsidRDefault="006D525C">
      <w:pPr>
        <w:spacing w:after="0" w:line="240" w:lineRule="auto"/>
        <w:rPr>
          <w:rFonts w:eastAsia="Times New Roman"/>
          <w:b/>
          <w:bCs/>
          <w:sz w:val="20"/>
          <w:szCs w:val="20"/>
        </w:rPr>
      </w:pPr>
    </w:p>
    <w:p w14:paraId="0F0931B3" w14:textId="77777777" w:rsidR="006D525C" w:rsidRPr="004C6F16" w:rsidRDefault="006D525C">
      <w:pPr>
        <w:spacing w:after="0" w:line="240" w:lineRule="auto"/>
        <w:rPr>
          <w:rFonts w:asciiTheme="minorHAnsi" w:eastAsia="Times New Roman" w:hAnsiTheme="minorHAnsi" w:cstheme="minorHAnsi"/>
          <w:b/>
          <w:bCs/>
          <w:sz w:val="20"/>
          <w:szCs w:val="20"/>
        </w:rPr>
      </w:pPr>
      <w:r w:rsidRPr="004C6F16">
        <w:rPr>
          <w:rFonts w:asciiTheme="minorHAnsi" w:hAnsiTheme="minorHAnsi" w:cstheme="minorHAnsi"/>
          <w:sz w:val="20"/>
          <w:szCs w:val="20"/>
        </w:rPr>
        <w:br w:type="page"/>
      </w:r>
    </w:p>
    <w:p w14:paraId="7D0FC914" w14:textId="77777777" w:rsidR="004C6F16" w:rsidRPr="004C6F16" w:rsidRDefault="004C6F16" w:rsidP="004C6F16">
      <w:pPr>
        <w:pStyle w:val="Title"/>
        <w:pBdr>
          <w:top w:val="single" w:sz="4" w:space="0" w:color="auto"/>
          <w:left w:val="single" w:sz="4" w:space="4" w:color="auto"/>
          <w:bottom w:val="single" w:sz="4" w:space="1" w:color="auto"/>
          <w:right w:val="single" w:sz="4" w:space="4" w:color="auto"/>
        </w:pBdr>
        <w:shd w:val="clear" w:color="auto" w:fill="B3B3B3"/>
        <w:rPr>
          <w:rFonts w:asciiTheme="minorHAnsi" w:hAnsiTheme="minorHAnsi" w:cstheme="minorHAnsi"/>
          <w:sz w:val="20"/>
          <w:szCs w:val="20"/>
        </w:rPr>
      </w:pPr>
      <w:r w:rsidRPr="004C6F16">
        <w:rPr>
          <w:rFonts w:asciiTheme="minorHAnsi" w:hAnsiTheme="minorHAnsi" w:cstheme="minorHAnsi"/>
          <w:sz w:val="20"/>
          <w:szCs w:val="20"/>
        </w:rPr>
        <w:t>City of Lewistown  Project No. 10</w:t>
      </w:r>
    </w:p>
    <w:p w14:paraId="61A21074" w14:textId="77777777" w:rsidR="004C6F16" w:rsidRPr="004C6F16" w:rsidRDefault="004C6F16" w:rsidP="004C6F16">
      <w:pPr>
        <w:pStyle w:val="Title"/>
        <w:pBdr>
          <w:top w:val="single" w:sz="4" w:space="0" w:color="auto"/>
          <w:left w:val="single" w:sz="4" w:space="4" w:color="auto"/>
          <w:bottom w:val="single" w:sz="4" w:space="1" w:color="auto"/>
          <w:right w:val="single" w:sz="4" w:space="4" w:color="auto"/>
        </w:pBdr>
        <w:shd w:val="clear" w:color="auto" w:fill="B3B3B3"/>
        <w:rPr>
          <w:rFonts w:asciiTheme="minorHAnsi" w:hAnsiTheme="minorHAnsi" w:cstheme="minorHAnsi"/>
          <w:sz w:val="20"/>
          <w:szCs w:val="20"/>
        </w:rPr>
      </w:pPr>
      <w:r w:rsidRPr="004C6F16">
        <w:rPr>
          <w:rFonts w:asciiTheme="minorHAnsi" w:hAnsiTheme="minorHAnsi" w:cstheme="minorHAnsi"/>
          <w:sz w:val="20"/>
          <w:szCs w:val="20"/>
        </w:rPr>
        <w:t>Water System Improvements</w:t>
      </w:r>
    </w:p>
    <w:p w14:paraId="215E2CA7" w14:textId="77777777" w:rsidR="004C6F16" w:rsidRPr="004C6F16" w:rsidRDefault="004C6F16" w:rsidP="004C6F16">
      <w:pPr>
        <w:pStyle w:val="Subtitle"/>
        <w:jc w:val="left"/>
        <w:rPr>
          <w:rFonts w:asciiTheme="minorHAnsi" w:hAnsiTheme="minorHAnsi" w:cstheme="minorHAnsi"/>
          <w:b w:val="0"/>
          <w:bCs w:val="0"/>
          <w:szCs w:val="20"/>
        </w:rPr>
      </w:pPr>
    </w:p>
    <w:p w14:paraId="34E3B578" w14:textId="77777777" w:rsidR="004C6F16" w:rsidRPr="004C6F16" w:rsidRDefault="004C6F16" w:rsidP="004C6F16">
      <w:pPr>
        <w:pStyle w:val="Subtitle"/>
        <w:jc w:val="left"/>
        <w:rPr>
          <w:rFonts w:asciiTheme="minorHAnsi" w:hAnsiTheme="minorHAnsi" w:cstheme="minorHAnsi"/>
          <w:szCs w:val="20"/>
        </w:rPr>
      </w:pPr>
      <w:r w:rsidRPr="004C6F16">
        <w:rPr>
          <w:rFonts w:asciiTheme="minorHAnsi" w:hAnsiTheme="minorHAnsi" w:cstheme="minorHAnsi"/>
          <w:b w:val="0"/>
          <w:bCs w:val="0"/>
          <w:szCs w:val="20"/>
        </w:rPr>
        <w:t xml:space="preserve">This application received 3,480 points out of a possible 5,000 points and ranked 10 out of 41 for funding in the 2023 Biennium.  </w:t>
      </w:r>
    </w:p>
    <w:p w14:paraId="1EB59C48" w14:textId="77777777" w:rsidR="004C6F16" w:rsidRPr="004C6F16" w:rsidRDefault="004C6F16" w:rsidP="004C6F16">
      <w:pPr>
        <w:pStyle w:val="Subtitle"/>
        <w:jc w:val="left"/>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295"/>
        <w:gridCol w:w="1317"/>
        <w:gridCol w:w="5628"/>
      </w:tblGrid>
      <w:tr w:rsidR="004C6F16" w:rsidRPr="004C6F16" w14:paraId="238C208C" w14:textId="77777777" w:rsidTr="007E2683">
        <w:tc>
          <w:tcPr>
            <w:tcW w:w="1295" w:type="dxa"/>
            <w:vAlign w:val="center"/>
          </w:tcPr>
          <w:p w14:paraId="383927E9"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Funding Source</w:t>
            </w:r>
          </w:p>
        </w:tc>
        <w:tc>
          <w:tcPr>
            <w:tcW w:w="1295" w:type="dxa"/>
            <w:vAlign w:val="center"/>
          </w:tcPr>
          <w:p w14:paraId="03BCE080"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Type of Funds</w:t>
            </w:r>
          </w:p>
        </w:tc>
        <w:tc>
          <w:tcPr>
            <w:tcW w:w="1317" w:type="dxa"/>
            <w:vAlign w:val="center"/>
          </w:tcPr>
          <w:p w14:paraId="7FFD5395"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Amount</w:t>
            </w:r>
          </w:p>
        </w:tc>
        <w:tc>
          <w:tcPr>
            <w:tcW w:w="5628" w:type="dxa"/>
            <w:vAlign w:val="center"/>
          </w:tcPr>
          <w:p w14:paraId="347C671A"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Status of Funds</w:t>
            </w:r>
          </w:p>
        </w:tc>
      </w:tr>
      <w:tr w:rsidR="004C6F16" w:rsidRPr="004C6F16" w14:paraId="37DCBCC0" w14:textId="77777777" w:rsidTr="007E2683">
        <w:tc>
          <w:tcPr>
            <w:tcW w:w="1295" w:type="dxa"/>
            <w:vAlign w:val="center"/>
          </w:tcPr>
          <w:p w14:paraId="51C95501"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TSEP</w:t>
            </w:r>
          </w:p>
        </w:tc>
        <w:tc>
          <w:tcPr>
            <w:tcW w:w="1295" w:type="dxa"/>
            <w:vAlign w:val="center"/>
          </w:tcPr>
          <w:p w14:paraId="33CEDF68"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Grant</w:t>
            </w:r>
          </w:p>
        </w:tc>
        <w:tc>
          <w:tcPr>
            <w:tcW w:w="1317" w:type="dxa"/>
            <w:vAlign w:val="center"/>
          </w:tcPr>
          <w:p w14:paraId="225D5CAB" w14:textId="77777777" w:rsidR="004C6F16" w:rsidRPr="004C6F16" w:rsidRDefault="004C6F16" w:rsidP="004C6F16">
            <w:pPr>
              <w:pStyle w:val="Subtitle"/>
              <w:ind w:right="132"/>
              <w:jc w:val="right"/>
              <w:rPr>
                <w:rFonts w:asciiTheme="minorHAnsi" w:hAnsiTheme="minorHAnsi" w:cstheme="minorHAnsi"/>
                <w:b w:val="0"/>
                <w:bCs w:val="0"/>
                <w:szCs w:val="20"/>
              </w:rPr>
            </w:pPr>
            <w:r w:rsidRPr="004C6F16">
              <w:rPr>
                <w:rFonts w:asciiTheme="minorHAnsi" w:hAnsiTheme="minorHAnsi" w:cstheme="minorHAnsi"/>
                <w:b w:val="0"/>
                <w:bCs w:val="0"/>
                <w:szCs w:val="20"/>
              </w:rPr>
              <w:t>$500,000</w:t>
            </w:r>
          </w:p>
        </w:tc>
        <w:tc>
          <w:tcPr>
            <w:tcW w:w="5628" w:type="dxa"/>
            <w:vAlign w:val="center"/>
          </w:tcPr>
          <w:p w14:paraId="72B8D553"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Awaiting decision of the Legislature</w:t>
            </w:r>
          </w:p>
        </w:tc>
      </w:tr>
      <w:tr w:rsidR="004C6F16" w:rsidRPr="004C6F16" w14:paraId="5F88BAFA" w14:textId="77777777" w:rsidTr="007E2683">
        <w:tc>
          <w:tcPr>
            <w:tcW w:w="1295" w:type="dxa"/>
            <w:vAlign w:val="center"/>
          </w:tcPr>
          <w:p w14:paraId="2A41E54C"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RRGL</w:t>
            </w:r>
          </w:p>
        </w:tc>
        <w:tc>
          <w:tcPr>
            <w:tcW w:w="1295" w:type="dxa"/>
            <w:vAlign w:val="center"/>
          </w:tcPr>
          <w:p w14:paraId="3D065C64"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Grant</w:t>
            </w:r>
          </w:p>
        </w:tc>
        <w:tc>
          <w:tcPr>
            <w:tcW w:w="1317" w:type="dxa"/>
            <w:vAlign w:val="center"/>
          </w:tcPr>
          <w:p w14:paraId="3813429E" w14:textId="77777777" w:rsidR="004C6F16" w:rsidRPr="004C6F16" w:rsidRDefault="004C6F16" w:rsidP="004C6F16">
            <w:pPr>
              <w:pStyle w:val="Subtitle"/>
              <w:ind w:right="132"/>
              <w:jc w:val="right"/>
              <w:rPr>
                <w:rFonts w:asciiTheme="minorHAnsi" w:hAnsiTheme="minorHAnsi" w:cstheme="minorHAnsi"/>
                <w:b w:val="0"/>
                <w:bCs w:val="0"/>
                <w:szCs w:val="20"/>
              </w:rPr>
            </w:pPr>
            <w:r w:rsidRPr="004C6F16">
              <w:rPr>
                <w:rFonts w:asciiTheme="minorHAnsi" w:hAnsiTheme="minorHAnsi" w:cstheme="minorHAnsi"/>
                <w:b w:val="0"/>
                <w:bCs w:val="0"/>
                <w:szCs w:val="20"/>
              </w:rPr>
              <w:t>$125,000</w:t>
            </w:r>
          </w:p>
        </w:tc>
        <w:tc>
          <w:tcPr>
            <w:tcW w:w="5628" w:type="dxa"/>
            <w:vAlign w:val="center"/>
          </w:tcPr>
          <w:p w14:paraId="55EF7C84"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Awaiting decision of the Legislature</w:t>
            </w:r>
          </w:p>
        </w:tc>
      </w:tr>
      <w:tr w:rsidR="004C6F16" w:rsidRPr="004C6F16" w14:paraId="1FCDED7A" w14:textId="77777777" w:rsidTr="007E2683">
        <w:tc>
          <w:tcPr>
            <w:tcW w:w="1295" w:type="dxa"/>
            <w:vAlign w:val="center"/>
          </w:tcPr>
          <w:p w14:paraId="1B79FFA9"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SRF</w:t>
            </w:r>
          </w:p>
        </w:tc>
        <w:tc>
          <w:tcPr>
            <w:tcW w:w="1295" w:type="dxa"/>
            <w:vAlign w:val="center"/>
          </w:tcPr>
          <w:p w14:paraId="3251AD05"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Loan</w:t>
            </w:r>
          </w:p>
        </w:tc>
        <w:tc>
          <w:tcPr>
            <w:tcW w:w="1317" w:type="dxa"/>
            <w:vAlign w:val="center"/>
          </w:tcPr>
          <w:p w14:paraId="02675C42" w14:textId="77777777" w:rsidR="004C6F16" w:rsidRPr="004C6F16" w:rsidRDefault="004C6F16" w:rsidP="004C6F16">
            <w:pPr>
              <w:pStyle w:val="Subtitle"/>
              <w:ind w:right="132"/>
              <w:jc w:val="right"/>
              <w:rPr>
                <w:rFonts w:asciiTheme="minorHAnsi" w:hAnsiTheme="minorHAnsi" w:cstheme="minorHAnsi"/>
                <w:b w:val="0"/>
                <w:bCs w:val="0"/>
                <w:szCs w:val="20"/>
              </w:rPr>
            </w:pPr>
            <w:r w:rsidRPr="004C6F16">
              <w:rPr>
                <w:rFonts w:asciiTheme="minorHAnsi" w:hAnsiTheme="minorHAnsi" w:cstheme="minorHAnsi"/>
                <w:b w:val="0"/>
                <w:bCs w:val="0"/>
                <w:szCs w:val="20"/>
              </w:rPr>
              <w:t>$2,735,909</w:t>
            </w:r>
          </w:p>
        </w:tc>
        <w:tc>
          <w:tcPr>
            <w:tcW w:w="5628" w:type="dxa"/>
            <w:vAlign w:val="center"/>
          </w:tcPr>
          <w:p w14:paraId="524AEF5F"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Application expected to be submitted June 2021</w:t>
            </w:r>
          </w:p>
        </w:tc>
      </w:tr>
      <w:tr w:rsidR="004C6F16" w:rsidRPr="004C6F16" w14:paraId="7C61BB75" w14:textId="77777777" w:rsidTr="007E2683">
        <w:tc>
          <w:tcPr>
            <w:tcW w:w="1295" w:type="dxa"/>
            <w:vAlign w:val="center"/>
          </w:tcPr>
          <w:p w14:paraId="3A1C2342"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Local</w:t>
            </w:r>
          </w:p>
        </w:tc>
        <w:tc>
          <w:tcPr>
            <w:tcW w:w="1295" w:type="dxa"/>
            <w:vAlign w:val="center"/>
          </w:tcPr>
          <w:p w14:paraId="64816ED2"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Cash</w:t>
            </w:r>
          </w:p>
        </w:tc>
        <w:tc>
          <w:tcPr>
            <w:tcW w:w="1317" w:type="dxa"/>
            <w:vAlign w:val="center"/>
          </w:tcPr>
          <w:p w14:paraId="548551F1" w14:textId="77777777" w:rsidR="004C6F16" w:rsidRPr="004C6F16" w:rsidRDefault="004C6F16" w:rsidP="004C6F16">
            <w:pPr>
              <w:pStyle w:val="Subtitle"/>
              <w:ind w:right="132"/>
              <w:jc w:val="right"/>
              <w:rPr>
                <w:rFonts w:asciiTheme="minorHAnsi" w:hAnsiTheme="minorHAnsi" w:cstheme="minorHAnsi"/>
                <w:b w:val="0"/>
                <w:bCs w:val="0"/>
                <w:szCs w:val="20"/>
              </w:rPr>
            </w:pPr>
            <w:r w:rsidRPr="004C6F16">
              <w:rPr>
                <w:rFonts w:asciiTheme="minorHAnsi" w:hAnsiTheme="minorHAnsi" w:cstheme="minorHAnsi"/>
                <w:b w:val="0"/>
                <w:bCs w:val="0"/>
                <w:szCs w:val="20"/>
              </w:rPr>
              <w:t>$1,500,000</w:t>
            </w:r>
          </w:p>
        </w:tc>
        <w:tc>
          <w:tcPr>
            <w:tcW w:w="5628" w:type="dxa"/>
          </w:tcPr>
          <w:p w14:paraId="19A57AB9" w14:textId="77777777" w:rsidR="004C6F16" w:rsidRPr="004C6F16" w:rsidRDefault="004C6F16" w:rsidP="00770D69">
            <w:pPr>
              <w:spacing w:after="0"/>
              <w:rPr>
                <w:rFonts w:asciiTheme="minorHAnsi" w:hAnsiTheme="minorHAnsi" w:cstheme="minorHAnsi"/>
                <w:sz w:val="20"/>
                <w:szCs w:val="20"/>
              </w:rPr>
            </w:pPr>
            <w:r w:rsidRPr="004C6F16">
              <w:rPr>
                <w:rFonts w:asciiTheme="minorHAnsi" w:hAnsiTheme="minorHAnsi" w:cstheme="minorHAnsi"/>
                <w:bCs/>
                <w:sz w:val="20"/>
                <w:szCs w:val="20"/>
              </w:rPr>
              <w:t>Committed</w:t>
            </w:r>
          </w:p>
        </w:tc>
      </w:tr>
      <w:tr w:rsidR="004C6F16" w:rsidRPr="004C6F16" w14:paraId="667BA197" w14:textId="77777777" w:rsidTr="007E2683">
        <w:trPr>
          <w:cantSplit/>
        </w:trPr>
        <w:tc>
          <w:tcPr>
            <w:tcW w:w="2590" w:type="dxa"/>
            <w:gridSpan w:val="2"/>
            <w:vAlign w:val="center"/>
          </w:tcPr>
          <w:p w14:paraId="4C6176CF"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Project Total</w:t>
            </w:r>
          </w:p>
        </w:tc>
        <w:tc>
          <w:tcPr>
            <w:tcW w:w="1317" w:type="dxa"/>
            <w:vAlign w:val="center"/>
          </w:tcPr>
          <w:p w14:paraId="5217AE0D" w14:textId="77777777" w:rsidR="004C6F16" w:rsidRPr="004C6F16" w:rsidRDefault="004C6F16" w:rsidP="004C6F16">
            <w:pPr>
              <w:pStyle w:val="Subtitle"/>
              <w:ind w:right="132"/>
              <w:jc w:val="right"/>
              <w:rPr>
                <w:rFonts w:asciiTheme="minorHAnsi" w:hAnsiTheme="minorHAnsi" w:cstheme="minorHAnsi"/>
                <w:szCs w:val="20"/>
              </w:rPr>
            </w:pPr>
            <w:r w:rsidRPr="004C6F16">
              <w:rPr>
                <w:rFonts w:asciiTheme="minorHAnsi" w:hAnsiTheme="minorHAnsi" w:cstheme="minorHAnsi"/>
                <w:szCs w:val="20"/>
              </w:rPr>
              <w:t>$4,860,909</w:t>
            </w:r>
          </w:p>
        </w:tc>
        <w:tc>
          <w:tcPr>
            <w:tcW w:w="5628" w:type="dxa"/>
            <w:vAlign w:val="center"/>
          </w:tcPr>
          <w:p w14:paraId="717D142B" w14:textId="77777777" w:rsidR="004C6F16" w:rsidRPr="004C6F16" w:rsidRDefault="004C6F16" w:rsidP="004C6F16">
            <w:pPr>
              <w:pStyle w:val="Subtitle"/>
              <w:jc w:val="left"/>
              <w:rPr>
                <w:rFonts w:asciiTheme="minorHAnsi" w:hAnsiTheme="minorHAnsi" w:cstheme="minorHAnsi"/>
                <w:b w:val="0"/>
                <w:bCs w:val="0"/>
                <w:szCs w:val="20"/>
              </w:rPr>
            </w:pPr>
          </w:p>
        </w:tc>
      </w:tr>
    </w:tbl>
    <w:p w14:paraId="2FF31452" w14:textId="77777777" w:rsidR="004C6F16" w:rsidRPr="004C6F16" w:rsidRDefault="004C6F16" w:rsidP="004C6F16">
      <w:pPr>
        <w:pStyle w:val="Subtitle"/>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4C6F16" w:rsidRPr="004C6F16" w14:paraId="44C5D30E" w14:textId="77777777" w:rsidTr="004C6F16">
        <w:trPr>
          <w:trHeight w:val="152"/>
        </w:trPr>
        <w:tc>
          <w:tcPr>
            <w:tcW w:w="3588" w:type="dxa"/>
            <w:vAlign w:val="center"/>
          </w:tcPr>
          <w:p w14:paraId="1B5F47F0"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Median Household Income:</w:t>
            </w:r>
          </w:p>
        </w:tc>
        <w:tc>
          <w:tcPr>
            <w:tcW w:w="1320" w:type="dxa"/>
            <w:tcBorders>
              <w:right w:val="single" w:sz="4" w:space="0" w:color="auto"/>
            </w:tcBorders>
            <w:vAlign w:val="center"/>
          </w:tcPr>
          <w:p w14:paraId="315773DE"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$35,990</w:t>
            </w:r>
          </w:p>
        </w:tc>
        <w:tc>
          <w:tcPr>
            <w:tcW w:w="3240" w:type="dxa"/>
            <w:tcBorders>
              <w:top w:val="single" w:sz="4" w:space="0" w:color="auto"/>
              <w:left w:val="single" w:sz="4" w:space="0" w:color="auto"/>
              <w:bottom w:val="nil"/>
            </w:tcBorders>
            <w:vAlign w:val="center"/>
          </w:tcPr>
          <w:p w14:paraId="0304CF8A"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 xml:space="preserve">Total Population: </w:t>
            </w:r>
          </w:p>
        </w:tc>
        <w:tc>
          <w:tcPr>
            <w:tcW w:w="1428" w:type="dxa"/>
            <w:vAlign w:val="center"/>
          </w:tcPr>
          <w:p w14:paraId="6A9A83F9"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5,883</w:t>
            </w:r>
          </w:p>
        </w:tc>
      </w:tr>
      <w:tr w:rsidR="004C6F16" w:rsidRPr="004C6F16" w14:paraId="57E0595D" w14:textId="77777777" w:rsidTr="004C6F16">
        <w:tc>
          <w:tcPr>
            <w:tcW w:w="3588" w:type="dxa"/>
            <w:vAlign w:val="center"/>
          </w:tcPr>
          <w:p w14:paraId="743EAAA2"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Percent Non-TSEP Matching Funds:</w:t>
            </w:r>
          </w:p>
        </w:tc>
        <w:tc>
          <w:tcPr>
            <w:tcW w:w="1320" w:type="dxa"/>
            <w:tcBorders>
              <w:right w:val="single" w:sz="4" w:space="0" w:color="auto"/>
            </w:tcBorders>
            <w:vAlign w:val="center"/>
          </w:tcPr>
          <w:p w14:paraId="2324EDEF"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90%</w:t>
            </w:r>
          </w:p>
        </w:tc>
        <w:tc>
          <w:tcPr>
            <w:tcW w:w="3240" w:type="dxa"/>
            <w:tcBorders>
              <w:top w:val="nil"/>
              <w:left w:val="single" w:sz="4" w:space="0" w:color="auto"/>
              <w:bottom w:val="single" w:sz="4" w:space="0" w:color="auto"/>
            </w:tcBorders>
            <w:vAlign w:val="center"/>
          </w:tcPr>
          <w:p w14:paraId="5AC89EA6"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Number of Households:</w:t>
            </w:r>
          </w:p>
        </w:tc>
        <w:tc>
          <w:tcPr>
            <w:tcW w:w="1428" w:type="dxa"/>
            <w:vAlign w:val="center"/>
          </w:tcPr>
          <w:p w14:paraId="5D7B2251"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2,681</w:t>
            </w:r>
          </w:p>
        </w:tc>
      </w:tr>
    </w:tbl>
    <w:p w14:paraId="54D119C1" w14:textId="77777777" w:rsidR="004C6F16" w:rsidRPr="004C6F16" w:rsidRDefault="004C6F16" w:rsidP="004C6F16">
      <w:pPr>
        <w:pStyle w:val="Subtitle"/>
        <w:jc w:val="left"/>
        <w:rPr>
          <w:rFonts w:asciiTheme="minorHAnsi" w:hAnsiTheme="minorHAnsi" w:cstheme="minorHAnsi"/>
          <w:b w:val="0"/>
          <w:bCs w:val="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4C6F16" w:rsidRPr="004C6F16" w14:paraId="38930867" w14:textId="77777777" w:rsidTr="007E2683">
        <w:tc>
          <w:tcPr>
            <w:tcW w:w="2628" w:type="dxa"/>
            <w:tcBorders>
              <w:bottom w:val="single" w:sz="4" w:space="0" w:color="auto"/>
            </w:tcBorders>
            <w:vAlign w:val="center"/>
          </w:tcPr>
          <w:p w14:paraId="74D5DA33" w14:textId="77777777" w:rsidR="004C6F16" w:rsidRPr="004C6F16" w:rsidRDefault="004C6F16" w:rsidP="004C6F16">
            <w:pPr>
              <w:pStyle w:val="Subtitle"/>
              <w:rPr>
                <w:rFonts w:asciiTheme="minorHAnsi" w:hAnsiTheme="minorHAnsi" w:cstheme="minorHAnsi"/>
                <w:szCs w:val="20"/>
              </w:rPr>
            </w:pPr>
          </w:p>
        </w:tc>
        <w:tc>
          <w:tcPr>
            <w:tcW w:w="1080" w:type="dxa"/>
            <w:tcBorders>
              <w:bottom w:val="single" w:sz="4" w:space="0" w:color="auto"/>
            </w:tcBorders>
            <w:vAlign w:val="center"/>
          </w:tcPr>
          <w:p w14:paraId="4B20D59B"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Monthly Rate</w:t>
            </w:r>
          </w:p>
        </w:tc>
        <w:tc>
          <w:tcPr>
            <w:tcW w:w="1320" w:type="dxa"/>
            <w:tcBorders>
              <w:bottom w:val="single" w:sz="4" w:space="0" w:color="auto"/>
            </w:tcBorders>
            <w:vAlign w:val="center"/>
          </w:tcPr>
          <w:p w14:paraId="45AF778C"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Percent of Target Rate</w:t>
            </w:r>
          </w:p>
        </w:tc>
        <w:tc>
          <w:tcPr>
            <w:tcW w:w="2137" w:type="dxa"/>
            <w:tcBorders>
              <w:bottom w:val="single" w:sz="4" w:space="0" w:color="auto"/>
            </w:tcBorders>
            <w:vAlign w:val="center"/>
          </w:tcPr>
          <w:p w14:paraId="778A0056" w14:textId="77777777" w:rsidR="004C6F16" w:rsidRPr="004C6F16" w:rsidRDefault="004C6F16" w:rsidP="004C6F16">
            <w:pPr>
              <w:pStyle w:val="Subtitle"/>
              <w:rPr>
                <w:rFonts w:asciiTheme="minorHAnsi" w:hAnsiTheme="minorHAnsi" w:cstheme="minorHAnsi"/>
                <w:szCs w:val="20"/>
              </w:rPr>
            </w:pPr>
          </w:p>
        </w:tc>
        <w:tc>
          <w:tcPr>
            <w:tcW w:w="983" w:type="dxa"/>
            <w:tcBorders>
              <w:bottom w:val="single" w:sz="4" w:space="0" w:color="auto"/>
            </w:tcBorders>
            <w:vAlign w:val="center"/>
          </w:tcPr>
          <w:p w14:paraId="043BD237"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Monthly Rate</w:t>
            </w:r>
          </w:p>
        </w:tc>
        <w:tc>
          <w:tcPr>
            <w:tcW w:w="1387" w:type="dxa"/>
            <w:tcBorders>
              <w:bottom w:val="single" w:sz="4" w:space="0" w:color="auto"/>
            </w:tcBorders>
            <w:vAlign w:val="center"/>
          </w:tcPr>
          <w:p w14:paraId="05FC3BE9" w14:textId="77777777" w:rsidR="004C6F16" w:rsidRPr="004C6F16" w:rsidRDefault="004C6F16" w:rsidP="004C6F16">
            <w:pPr>
              <w:pStyle w:val="Subtitle"/>
              <w:rPr>
                <w:rFonts w:asciiTheme="minorHAnsi" w:hAnsiTheme="minorHAnsi" w:cstheme="minorHAnsi"/>
                <w:szCs w:val="20"/>
              </w:rPr>
            </w:pPr>
            <w:r w:rsidRPr="004C6F16">
              <w:rPr>
                <w:rFonts w:asciiTheme="minorHAnsi" w:hAnsiTheme="minorHAnsi" w:cstheme="minorHAnsi"/>
                <w:szCs w:val="20"/>
              </w:rPr>
              <w:t>Percent of Target Rate</w:t>
            </w:r>
          </w:p>
        </w:tc>
      </w:tr>
      <w:tr w:rsidR="004C6F16" w:rsidRPr="004C6F16" w14:paraId="79F5D266" w14:textId="77777777" w:rsidTr="007E2683">
        <w:tc>
          <w:tcPr>
            <w:tcW w:w="2628" w:type="dxa"/>
            <w:tcBorders>
              <w:bottom w:val="nil"/>
              <w:right w:val="single" w:sz="4" w:space="0" w:color="auto"/>
            </w:tcBorders>
            <w:vAlign w:val="center"/>
          </w:tcPr>
          <w:p w14:paraId="7BB61814"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Existing Water Rate:</w:t>
            </w:r>
          </w:p>
        </w:tc>
        <w:tc>
          <w:tcPr>
            <w:tcW w:w="1080" w:type="dxa"/>
            <w:tcBorders>
              <w:left w:val="single" w:sz="4" w:space="0" w:color="auto"/>
              <w:bottom w:val="nil"/>
              <w:right w:val="single" w:sz="4" w:space="0" w:color="auto"/>
            </w:tcBorders>
            <w:vAlign w:val="center"/>
          </w:tcPr>
          <w:p w14:paraId="13C6AE1B"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$26.57</w:t>
            </w:r>
          </w:p>
        </w:tc>
        <w:tc>
          <w:tcPr>
            <w:tcW w:w="1320" w:type="dxa"/>
            <w:tcBorders>
              <w:left w:val="single" w:sz="4" w:space="0" w:color="auto"/>
              <w:bottom w:val="nil"/>
              <w:right w:val="single" w:sz="4" w:space="0" w:color="auto"/>
            </w:tcBorders>
            <w:vAlign w:val="center"/>
          </w:tcPr>
          <w:p w14:paraId="4811F895"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w:t>
            </w:r>
          </w:p>
        </w:tc>
        <w:tc>
          <w:tcPr>
            <w:tcW w:w="2137" w:type="dxa"/>
            <w:tcBorders>
              <w:left w:val="single" w:sz="4" w:space="0" w:color="auto"/>
              <w:bottom w:val="nil"/>
              <w:right w:val="single" w:sz="4" w:space="0" w:color="auto"/>
            </w:tcBorders>
            <w:vAlign w:val="center"/>
          </w:tcPr>
          <w:p w14:paraId="747A3D80"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Target Rate:</w:t>
            </w:r>
          </w:p>
        </w:tc>
        <w:tc>
          <w:tcPr>
            <w:tcW w:w="983" w:type="dxa"/>
            <w:tcBorders>
              <w:left w:val="single" w:sz="4" w:space="0" w:color="auto"/>
              <w:bottom w:val="nil"/>
              <w:right w:val="single" w:sz="4" w:space="0" w:color="auto"/>
            </w:tcBorders>
            <w:vAlign w:val="center"/>
          </w:tcPr>
          <w:p w14:paraId="10963B62"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$68.98</w:t>
            </w:r>
          </w:p>
        </w:tc>
        <w:tc>
          <w:tcPr>
            <w:tcW w:w="1387" w:type="dxa"/>
            <w:tcBorders>
              <w:left w:val="single" w:sz="4" w:space="0" w:color="auto"/>
              <w:bottom w:val="nil"/>
            </w:tcBorders>
            <w:vAlign w:val="center"/>
          </w:tcPr>
          <w:p w14:paraId="6E70D705"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w:t>
            </w:r>
          </w:p>
        </w:tc>
      </w:tr>
      <w:tr w:rsidR="004C6F16" w:rsidRPr="004C6F16" w14:paraId="198D44A5" w14:textId="77777777" w:rsidTr="007E2683">
        <w:tc>
          <w:tcPr>
            <w:tcW w:w="2628" w:type="dxa"/>
            <w:tcBorders>
              <w:top w:val="nil"/>
              <w:bottom w:val="nil"/>
              <w:right w:val="single" w:sz="4" w:space="0" w:color="auto"/>
            </w:tcBorders>
            <w:vAlign w:val="bottom"/>
          </w:tcPr>
          <w:p w14:paraId="66958F5C"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12A9A374"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$42.98</w:t>
            </w:r>
          </w:p>
        </w:tc>
        <w:tc>
          <w:tcPr>
            <w:tcW w:w="1320" w:type="dxa"/>
            <w:tcBorders>
              <w:top w:val="nil"/>
              <w:left w:val="single" w:sz="4" w:space="0" w:color="auto"/>
              <w:bottom w:val="nil"/>
              <w:right w:val="single" w:sz="4" w:space="0" w:color="auto"/>
            </w:tcBorders>
            <w:vAlign w:val="bottom"/>
          </w:tcPr>
          <w:p w14:paraId="10F04341"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w:t>
            </w:r>
          </w:p>
        </w:tc>
        <w:tc>
          <w:tcPr>
            <w:tcW w:w="2137" w:type="dxa"/>
            <w:tcBorders>
              <w:top w:val="nil"/>
              <w:left w:val="single" w:sz="4" w:space="0" w:color="auto"/>
              <w:bottom w:val="nil"/>
              <w:right w:val="single" w:sz="4" w:space="0" w:color="auto"/>
            </w:tcBorders>
            <w:vAlign w:val="bottom"/>
          </w:tcPr>
          <w:p w14:paraId="6C50CB3C"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7291A698"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$75.44</w:t>
            </w:r>
          </w:p>
        </w:tc>
        <w:tc>
          <w:tcPr>
            <w:tcW w:w="1387" w:type="dxa"/>
            <w:tcBorders>
              <w:top w:val="nil"/>
              <w:left w:val="single" w:sz="4" w:space="0" w:color="auto"/>
              <w:bottom w:val="nil"/>
            </w:tcBorders>
            <w:vAlign w:val="bottom"/>
          </w:tcPr>
          <w:p w14:paraId="58B10157"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109%</w:t>
            </w:r>
          </w:p>
        </w:tc>
      </w:tr>
      <w:tr w:rsidR="004C6F16" w:rsidRPr="004C6F16" w14:paraId="6FD77873" w14:textId="77777777" w:rsidTr="007E2683">
        <w:tc>
          <w:tcPr>
            <w:tcW w:w="2628" w:type="dxa"/>
            <w:tcBorders>
              <w:top w:val="nil"/>
              <w:right w:val="single" w:sz="4" w:space="0" w:color="auto"/>
            </w:tcBorders>
            <w:vAlign w:val="bottom"/>
          </w:tcPr>
          <w:p w14:paraId="5B8F1FD8"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Existing Combined Rate:</w:t>
            </w:r>
          </w:p>
        </w:tc>
        <w:tc>
          <w:tcPr>
            <w:tcW w:w="1080" w:type="dxa"/>
            <w:tcBorders>
              <w:top w:val="nil"/>
              <w:left w:val="single" w:sz="4" w:space="0" w:color="auto"/>
              <w:right w:val="single" w:sz="4" w:space="0" w:color="auto"/>
            </w:tcBorders>
            <w:vAlign w:val="bottom"/>
          </w:tcPr>
          <w:p w14:paraId="1CC57A43"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$69.55</w:t>
            </w:r>
          </w:p>
        </w:tc>
        <w:tc>
          <w:tcPr>
            <w:tcW w:w="1320" w:type="dxa"/>
            <w:tcBorders>
              <w:top w:val="nil"/>
              <w:left w:val="single" w:sz="4" w:space="0" w:color="auto"/>
              <w:right w:val="single" w:sz="4" w:space="0" w:color="auto"/>
            </w:tcBorders>
            <w:vAlign w:val="bottom"/>
          </w:tcPr>
          <w:p w14:paraId="5EF0192E"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101%</w:t>
            </w:r>
          </w:p>
        </w:tc>
        <w:tc>
          <w:tcPr>
            <w:tcW w:w="2137" w:type="dxa"/>
            <w:tcBorders>
              <w:top w:val="nil"/>
              <w:left w:val="single" w:sz="4" w:space="0" w:color="auto"/>
              <w:right w:val="single" w:sz="4" w:space="0" w:color="auto"/>
            </w:tcBorders>
            <w:vAlign w:val="bottom"/>
          </w:tcPr>
          <w:p w14:paraId="3C02E66F" w14:textId="77777777" w:rsidR="004C6F16" w:rsidRPr="004C6F16" w:rsidRDefault="004C6F16" w:rsidP="004C6F16">
            <w:pPr>
              <w:pStyle w:val="Subtitle"/>
              <w:jc w:val="left"/>
              <w:rPr>
                <w:rFonts w:asciiTheme="minorHAnsi" w:hAnsiTheme="minorHAnsi" w:cstheme="minorHAnsi"/>
                <w:b w:val="0"/>
                <w:bCs w:val="0"/>
                <w:szCs w:val="20"/>
              </w:rPr>
            </w:pPr>
            <w:r w:rsidRPr="004C6F16">
              <w:rPr>
                <w:rFonts w:asciiTheme="minorHAnsi" w:hAnsiTheme="minorHAnsi" w:cstheme="minorHAnsi"/>
                <w:b w:val="0"/>
                <w:bCs w:val="0"/>
                <w:szCs w:val="20"/>
              </w:rPr>
              <w:t>Rate Without TSEP Assistance:</w:t>
            </w:r>
          </w:p>
        </w:tc>
        <w:tc>
          <w:tcPr>
            <w:tcW w:w="983" w:type="dxa"/>
            <w:tcBorders>
              <w:top w:val="nil"/>
              <w:left w:val="single" w:sz="4" w:space="0" w:color="auto"/>
              <w:right w:val="single" w:sz="4" w:space="0" w:color="auto"/>
            </w:tcBorders>
            <w:vAlign w:val="bottom"/>
          </w:tcPr>
          <w:p w14:paraId="564EF94E"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$76.51</w:t>
            </w:r>
          </w:p>
        </w:tc>
        <w:tc>
          <w:tcPr>
            <w:tcW w:w="1387" w:type="dxa"/>
            <w:tcBorders>
              <w:top w:val="nil"/>
              <w:left w:val="single" w:sz="4" w:space="0" w:color="auto"/>
            </w:tcBorders>
            <w:vAlign w:val="bottom"/>
          </w:tcPr>
          <w:p w14:paraId="2EBEFC08" w14:textId="77777777" w:rsidR="004C6F16" w:rsidRPr="004C6F16" w:rsidRDefault="004C6F16" w:rsidP="004C6F16">
            <w:pPr>
              <w:pStyle w:val="Subtitle"/>
              <w:rPr>
                <w:rFonts w:asciiTheme="minorHAnsi" w:hAnsiTheme="minorHAnsi" w:cstheme="minorHAnsi"/>
                <w:b w:val="0"/>
                <w:bCs w:val="0"/>
                <w:szCs w:val="20"/>
              </w:rPr>
            </w:pPr>
            <w:r w:rsidRPr="004C6F16">
              <w:rPr>
                <w:rFonts w:asciiTheme="minorHAnsi" w:hAnsiTheme="minorHAnsi" w:cstheme="minorHAnsi"/>
                <w:b w:val="0"/>
                <w:bCs w:val="0"/>
                <w:szCs w:val="20"/>
              </w:rPr>
              <w:t>111%</w:t>
            </w:r>
          </w:p>
        </w:tc>
      </w:tr>
    </w:tbl>
    <w:p w14:paraId="3834C0CC" w14:textId="77777777" w:rsidR="004C6F16" w:rsidRPr="004C6F16" w:rsidRDefault="004C6F16" w:rsidP="004C6F16">
      <w:pPr>
        <w:pStyle w:val="Subtitle"/>
        <w:jc w:val="left"/>
        <w:rPr>
          <w:rFonts w:asciiTheme="minorHAnsi" w:hAnsiTheme="minorHAnsi" w:cstheme="minorHAns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C6F16" w:rsidRPr="004C6F16" w14:paraId="6055DB40" w14:textId="77777777" w:rsidTr="004C6F16">
        <w:tc>
          <w:tcPr>
            <w:tcW w:w="9576" w:type="dxa"/>
          </w:tcPr>
          <w:p w14:paraId="40AD47CF" w14:textId="475C80E2" w:rsidR="004C6F16" w:rsidRPr="004C6F16" w:rsidRDefault="004C6F16" w:rsidP="004C6F16">
            <w:pPr>
              <w:autoSpaceDE w:val="0"/>
              <w:autoSpaceDN w:val="0"/>
              <w:adjustRightInd w:val="0"/>
              <w:spacing w:line="240" w:lineRule="auto"/>
              <w:jc w:val="both"/>
              <w:rPr>
                <w:rFonts w:asciiTheme="minorHAnsi" w:hAnsiTheme="minorHAnsi" w:cstheme="minorHAnsi"/>
                <w:sz w:val="20"/>
                <w:szCs w:val="20"/>
              </w:rPr>
            </w:pPr>
            <w:r w:rsidRPr="004C6F16">
              <w:rPr>
                <w:rFonts w:asciiTheme="minorHAnsi" w:hAnsiTheme="minorHAnsi" w:cstheme="minorHAnsi"/>
                <w:b/>
                <w:sz w:val="20"/>
                <w:szCs w:val="20"/>
              </w:rPr>
              <w:t xml:space="preserve">Project History – </w:t>
            </w:r>
            <w:r w:rsidRPr="004C6F16">
              <w:rPr>
                <w:rFonts w:asciiTheme="minorHAnsi" w:eastAsiaTheme="minorHAnsi" w:hAnsiTheme="minorHAnsi" w:cstheme="minorHAnsi"/>
                <w:sz w:val="20"/>
                <w:szCs w:val="20"/>
              </w:rPr>
              <w:t xml:space="preserve">The Lewistown public water system consists of a spring water source, two storage tanks totaling 2,500,000 gallons and a distribution system with 2” to 24” mains and two pressure zones.  The spring has been determined by DEQ to not be under the influence of surface water.  The system has had a series of positive total coliform samples over the past decade so DEQ has required that Lewistown install permanent full-time chlorination by 2022.  The Town is currently using a temporary chlorination system.  </w:t>
            </w:r>
          </w:p>
          <w:p w14:paraId="52A8AD7C" w14:textId="77777777" w:rsidR="004C6F16" w:rsidRPr="004C6F16" w:rsidRDefault="004C6F16" w:rsidP="004C6F16">
            <w:pPr>
              <w:pBdr>
                <w:top w:val="single" w:sz="6" w:space="0" w:color="FFFFFF"/>
                <w:left w:val="single" w:sz="6" w:space="0" w:color="FFFFFF"/>
                <w:bottom w:val="single" w:sz="6" w:space="0" w:color="FFFFFF"/>
                <w:right w:val="single" w:sz="6" w:space="0" w:color="FFFFFF"/>
              </w:pBdr>
              <w:spacing w:line="240" w:lineRule="auto"/>
              <w:jc w:val="both"/>
              <w:rPr>
                <w:rFonts w:asciiTheme="minorHAnsi" w:hAnsiTheme="minorHAnsi" w:cstheme="minorHAnsi"/>
                <w:iCs/>
                <w:sz w:val="20"/>
                <w:szCs w:val="20"/>
              </w:rPr>
            </w:pPr>
            <w:r w:rsidRPr="004C6F16">
              <w:rPr>
                <w:rFonts w:asciiTheme="minorHAnsi" w:hAnsiTheme="minorHAnsi" w:cstheme="minorHAnsi"/>
                <w:b/>
                <w:iCs/>
                <w:sz w:val="20"/>
                <w:szCs w:val="20"/>
              </w:rPr>
              <w:t>Identified Problem -</w:t>
            </w:r>
            <w:r w:rsidRPr="004C6F16">
              <w:rPr>
                <w:rFonts w:asciiTheme="minorHAnsi" w:hAnsiTheme="minorHAnsi" w:cstheme="minorHAnsi"/>
                <w:iCs/>
                <w:sz w:val="20"/>
                <w:szCs w:val="20"/>
              </w:rPr>
              <w:t xml:space="preserve"> The system has the following deficiencies:</w:t>
            </w:r>
          </w:p>
          <w:p w14:paraId="2C144D5B"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 xml:space="preserve">DEQ has required that Lewistown install full-time disinfection; </w:t>
            </w:r>
          </w:p>
          <w:p w14:paraId="21E877B3"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iCs/>
                <w:sz w:val="20"/>
                <w:szCs w:val="20"/>
              </w:rPr>
            </w:pPr>
            <w:r w:rsidRPr="004C6F16">
              <w:rPr>
                <w:rFonts w:asciiTheme="minorHAnsi" w:hAnsiTheme="minorHAnsi" w:cstheme="minorHAnsi"/>
                <w:sz w:val="20"/>
                <w:szCs w:val="20"/>
              </w:rPr>
              <w:t>A valve at the Lower Pump station is aged, leaking and in need of replacement and an installed pump is never used;</w:t>
            </w:r>
          </w:p>
          <w:p w14:paraId="6E44C71F"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iCs/>
                <w:sz w:val="20"/>
                <w:szCs w:val="20"/>
              </w:rPr>
            </w:pPr>
            <w:r w:rsidRPr="004C6F16">
              <w:rPr>
                <w:rFonts w:asciiTheme="minorHAnsi" w:hAnsiTheme="minorHAnsi" w:cstheme="minorHAnsi"/>
                <w:sz w:val="20"/>
                <w:szCs w:val="20"/>
              </w:rPr>
              <w:t>The booster pumping station serving the Castle Ridge Acres Subdivision is undersized;</w:t>
            </w:r>
          </w:p>
          <w:p w14:paraId="5F97D9D6"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iCs/>
                <w:sz w:val="20"/>
                <w:szCs w:val="20"/>
              </w:rPr>
            </w:pPr>
            <w:r w:rsidRPr="004C6F16">
              <w:rPr>
                <w:rFonts w:asciiTheme="minorHAnsi" w:hAnsiTheme="minorHAnsi" w:cstheme="minorHAnsi"/>
                <w:sz w:val="20"/>
                <w:szCs w:val="20"/>
              </w:rPr>
              <w:t>Significant portions of the City’s distribution system are leaking; and</w:t>
            </w:r>
          </w:p>
          <w:p w14:paraId="35632A33" w14:textId="52E860F6" w:rsidR="004C6F16" w:rsidRPr="004C6F16" w:rsidRDefault="004C6F16" w:rsidP="000A531A">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both"/>
              <w:rPr>
                <w:rFonts w:asciiTheme="minorHAnsi" w:hAnsiTheme="minorHAnsi" w:cstheme="minorHAnsi"/>
                <w:iCs/>
                <w:sz w:val="20"/>
                <w:szCs w:val="20"/>
              </w:rPr>
            </w:pPr>
            <w:r w:rsidRPr="004C6F16">
              <w:rPr>
                <w:rFonts w:asciiTheme="minorHAnsi" w:hAnsiTheme="minorHAnsi" w:cstheme="minorHAnsi"/>
                <w:sz w:val="20"/>
                <w:szCs w:val="20"/>
              </w:rPr>
              <w:t>The City’s existing SCADA system is dated and if it fails, replacement parts are no longer available.</w:t>
            </w:r>
          </w:p>
          <w:p w14:paraId="37DCA3CC" w14:textId="77777777" w:rsidR="004C6F16" w:rsidRPr="004C6F16" w:rsidRDefault="004C6F16" w:rsidP="004C6F16">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ind w:left="360"/>
              <w:jc w:val="both"/>
              <w:rPr>
                <w:rFonts w:asciiTheme="minorHAnsi" w:hAnsiTheme="minorHAnsi" w:cstheme="minorHAnsi"/>
                <w:iCs/>
                <w:sz w:val="20"/>
                <w:szCs w:val="20"/>
              </w:rPr>
            </w:pPr>
          </w:p>
          <w:p w14:paraId="3856B295" w14:textId="77777777" w:rsidR="004C6F16" w:rsidRPr="004C6F16" w:rsidRDefault="004C6F16" w:rsidP="004C6F16">
            <w:pPr>
              <w:widowControl w:val="0"/>
              <w:snapToGrid w:val="0"/>
              <w:spacing w:line="240" w:lineRule="auto"/>
              <w:jc w:val="both"/>
              <w:rPr>
                <w:rFonts w:asciiTheme="minorHAnsi" w:hAnsiTheme="minorHAnsi" w:cstheme="minorHAnsi"/>
                <w:bCs/>
                <w:sz w:val="20"/>
                <w:szCs w:val="20"/>
              </w:rPr>
            </w:pPr>
            <w:r w:rsidRPr="004C6F16">
              <w:rPr>
                <w:rFonts w:asciiTheme="minorHAnsi" w:hAnsiTheme="minorHAnsi" w:cstheme="minorHAnsi"/>
                <w:b/>
                <w:bCs/>
                <w:sz w:val="20"/>
                <w:szCs w:val="20"/>
              </w:rPr>
              <w:t>Proposed Solution -</w:t>
            </w:r>
            <w:r w:rsidRPr="004C6F16">
              <w:rPr>
                <w:rFonts w:asciiTheme="minorHAnsi" w:hAnsiTheme="minorHAnsi" w:cstheme="minorHAnsi"/>
                <w:iCs/>
                <w:sz w:val="20"/>
                <w:szCs w:val="20"/>
              </w:rPr>
              <w:t xml:space="preserve"> </w:t>
            </w:r>
            <w:r w:rsidRPr="004C6F16">
              <w:rPr>
                <w:rFonts w:asciiTheme="minorHAnsi" w:hAnsiTheme="minorHAnsi" w:cstheme="minorHAnsi"/>
                <w:bCs/>
                <w:sz w:val="20"/>
                <w:szCs w:val="20"/>
              </w:rPr>
              <w:t>The proposed project would:</w:t>
            </w:r>
          </w:p>
          <w:p w14:paraId="710DBF9D"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Install full-time disinfection for the entire water system;</w:t>
            </w:r>
          </w:p>
          <w:p w14:paraId="377CE0CC"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Replace the valve at the Lower Pump station and remove unnecessary pump;</w:t>
            </w:r>
          </w:p>
          <w:p w14:paraId="4CC8C834"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Upgrade the booster pump for the Castle Ridge Acres Subdivision;</w:t>
            </w:r>
          </w:p>
          <w:p w14:paraId="4DB5416A" w14:textId="77777777"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Replace 1,628 feet of leaking water mains; and</w:t>
            </w:r>
          </w:p>
          <w:p w14:paraId="0DD06536" w14:textId="2AE0D16D" w:rsidR="004C6F16" w:rsidRPr="004C6F16" w:rsidRDefault="004C6F16" w:rsidP="000A531A">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4C6F16">
              <w:rPr>
                <w:rFonts w:asciiTheme="minorHAnsi" w:hAnsiTheme="minorHAnsi" w:cstheme="minorHAnsi"/>
                <w:sz w:val="20"/>
                <w:szCs w:val="20"/>
              </w:rPr>
              <w:t xml:space="preserve">Replace the aged SCADA system.  </w:t>
            </w:r>
          </w:p>
          <w:p w14:paraId="0DCF079C" w14:textId="77777777" w:rsidR="004C6F16" w:rsidRPr="004C6F16" w:rsidRDefault="004C6F16" w:rsidP="004C6F16">
            <w:pPr>
              <w:autoSpaceDE w:val="0"/>
              <w:autoSpaceDN w:val="0"/>
              <w:adjustRightInd w:val="0"/>
              <w:spacing w:after="0" w:line="240" w:lineRule="auto"/>
              <w:ind w:left="720"/>
              <w:jc w:val="both"/>
              <w:rPr>
                <w:rFonts w:asciiTheme="minorHAnsi" w:hAnsiTheme="minorHAnsi" w:cstheme="minorHAnsi"/>
                <w:sz w:val="20"/>
                <w:szCs w:val="20"/>
              </w:rPr>
            </w:pPr>
          </w:p>
          <w:p w14:paraId="173827A6" w14:textId="239F7ECF" w:rsidR="004C6F16" w:rsidRPr="004C6F16" w:rsidRDefault="004C6F16" w:rsidP="004C6F16">
            <w:pPr>
              <w:autoSpaceDE w:val="0"/>
              <w:autoSpaceDN w:val="0"/>
              <w:adjustRightInd w:val="0"/>
              <w:spacing w:line="240" w:lineRule="auto"/>
              <w:jc w:val="both"/>
              <w:rPr>
                <w:rFonts w:asciiTheme="minorHAnsi" w:hAnsiTheme="minorHAnsi" w:cstheme="minorHAnsi"/>
                <w:sz w:val="20"/>
                <w:szCs w:val="20"/>
              </w:rPr>
            </w:pPr>
            <w:r w:rsidRPr="004C6F16">
              <w:rPr>
                <w:rFonts w:asciiTheme="minorHAnsi" w:hAnsiTheme="minorHAnsi" w:cstheme="minorHAnsi"/>
                <w:sz w:val="20"/>
                <w:szCs w:val="20"/>
              </w:rPr>
              <w:t xml:space="preserve">Note: replacement of 2,045 additional feet of water mains and upgrades to a storage tank are proposed in the future and are not included in this project.  </w:t>
            </w:r>
          </w:p>
        </w:tc>
      </w:tr>
    </w:tbl>
    <w:p w14:paraId="1FBF4DA1" w14:textId="77777777" w:rsidR="00770D69" w:rsidRDefault="00770D69">
      <w:pPr>
        <w:spacing w:after="0" w:line="240" w:lineRule="auto"/>
        <w:rPr>
          <w:rFonts w:eastAsia="Times New Roman"/>
          <w:b/>
          <w:bCs/>
          <w:sz w:val="20"/>
          <w:szCs w:val="20"/>
        </w:rPr>
      </w:pPr>
      <w:r>
        <w:rPr>
          <w:sz w:val="20"/>
          <w:szCs w:val="20"/>
        </w:rPr>
        <w:br w:type="page"/>
      </w:r>
    </w:p>
    <w:p w14:paraId="6949D8DA" w14:textId="646F5FE9" w:rsidR="004C6F16" w:rsidRPr="00D05A8E" w:rsidRDefault="004C6F16" w:rsidP="004C6F16">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City of Harlowton</w:t>
      </w:r>
      <w:r w:rsidRPr="00D05A8E">
        <w:rPr>
          <w:rFonts w:ascii="Calibri" w:hAnsi="Calibri"/>
          <w:sz w:val="20"/>
          <w:szCs w:val="20"/>
        </w:rPr>
        <w:t xml:space="preserve"> Project No. </w:t>
      </w:r>
      <w:r>
        <w:rPr>
          <w:rFonts w:ascii="Calibri" w:hAnsi="Calibri"/>
          <w:sz w:val="20"/>
          <w:szCs w:val="20"/>
        </w:rPr>
        <w:t>11</w:t>
      </w:r>
    </w:p>
    <w:p w14:paraId="511101AE" w14:textId="77777777" w:rsidR="004C6F16" w:rsidRPr="00D05A8E" w:rsidRDefault="004C6F16" w:rsidP="004C6F16">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Water </w:t>
      </w:r>
      <w:r w:rsidRPr="00D05A8E">
        <w:rPr>
          <w:rFonts w:ascii="Calibri" w:hAnsi="Calibri"/>
          <w:sz w:val="20"/>
          <w:szCs w:val="20"/>
        </w:rPr>
        <w:t>System Improvements</w:t>
      </w:r>
    </w:p>
    <w:p w14:paraId="147A4BED" w14:textId="77777777" w:rsidR="004C6F16" w:rsidRPr="00D05A8E" w:rsidRDefault="004C6F16" w:rsidP="004C6F16">
      <w:pPr>
        <w:pStyle w:val="Subtitle"/>
        <w:jc w:val="left"/>
        <w:rPr>
          <w:rFonts w:ascii="Calibri" w:hAnsi="Calibri"/>
          <w:b w:val="0"/>
          <w:bCs w:val="0"/>
          <w:szCs w:val="20"/>
        </w:rPr>
      </w:pPr>
    </w:p>
    <w:p w14:paraId="32BF832A" w14:textId="77777777" w:rsidR="004C6F16" w:rsidRPr="00D05A8E" w:rsidRDefault="004C6F16" w:rsidP="004C6F16">
      <w:pPr>
        <w:pStyle w:val="Subtitle"/>
        <w:jc w:val="left"/>
        <w:rPr>
          <w:rFonts w:ascii="Calibri" w:hAnsi="Calibri"/>
          <w:szCs w:val="20"/>
        </w:rPr>
      </w:pPr>
      <w:r>
        <w:rPr>
          <w:rFonts w:ascii="Calibri" w:hAnsi="Calibri"/>
          <w:b w:val="0"/>
          <w:bCs w:val="0"/>
          <w:szCs w:val="20"/>
        </w:rPr>
        <w:t>This application received 3,470</w:t>
      </w:r>
      <w:r w:rsidRPr="00D05A8E">
        <w:rPr>
          <w:rFonts w:ascii="Calibri" w:hAnsi="Calibri"/>
          <w:b w:val="0"/>
          <w:bCs w:val="0"/>
          <w:szCs w:val="20"/>
        </w:rPr>
        <w:t xml:space="preserve"> points out of a possible 5,0</w:t>
      </w:r>
      <w:r>
        <w:rPr>
          <w:rFonts w:ascii="Calibri" w:hAnsi="Calibri"/>
          <w:b w:val="0"/>
          <w:bCs w:val="0"/>
          <w:szCs w:val="20"/>
        </w:rPr>
        <w:t>00 points and ranked 11</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7817A158" w14:textId="77777777" w:rsidR="004C6F16" w:rsidRPr="00D05A8E" w:rsidRDefault="004C6F16" w:rsidP="004C6F16">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764"/>
        <w:gridCol w:w="1263"/>
        <w:gridCol w:w="5353"/>
      </w:tblGrid>
      <w:tr w:rsidR="004C6F16" w:rsidRPr="00D05A8E" w14:paraId="382676C1" w14:textId="77777777" w:rsidTr="007E2683">
        <w:tc>
          <w:tcPr>
            <w:tcW w:w="1155" w:type="dxa"/>
            <w:vAlign w:val="center"/>
          </w:tcPr>
          <w:p w14:paraId="3D95AAEC" w14:textId="77777777" w:rsidR="004C6F16" w:rsidRPr="00D05A8E" w:rsidRDefault="004C6F16" w:rsidP="004C6F16">
            <w:pPr>
              <w:pStyle w:val="Subtitle"/>
              <w:rPr>
                <w:rFonts w:ascii="Calibri" w:hAnsi="Calibri"/>
                <w:szCs w:val="20"/>
              </w:rPr>
            </w:pPr>
            <w:r w:rsidRPr="00D05A8E">
              <w:rPr>
                <w:rFonts w:ascii="Calibri" w:hAnsi="Calibri"/>
                <w:szCs w:val="20"/>
              </w:rPr>
              <w:t>Funding Source</w:t>
            </w:r>
          </w:p>
        </w:tc>
        <w:tc>
          <w:tcPr>
            <w:tcW w:w="1764" w:type="dxa"/>
            <w:vAlign w:val="center"/>
          </w:tcPr>
          <w:p w14:paraId="31CB069D" w14:textId="77777777" w:rsidR="004C6F16" w:rsidRPr="00D05A8E" w:rsidRDefault="004C6F16" w:rsidP="004C6F16">
            <w:pPr>
              <w:pStyle w:val="Subtitle"/>
              <w:rPr>
                <w:rFonts w:ascii="Calibri" w:hAnsi="Calibri"/>
                <w:szCs w:val="20"/>
              </w:rPr>
            </w:pPr>
            <w:r w:rsidRPr="00D05A8E">
              <w:rPr>
                <w:rFonts w:ascii="Calibri" w:hAnsi="Calibri"/>
                <w:szCs w:val="20"/>
              </w:rPr>
              <w:t>Type of Funds</w:t>
            </w:r>
          </w:p>
        </w:tc>
        <w:tc>
          <w:tcPr>
            <w:tcW w:w="1263" w:type="dxa"/>
            <w:vAlign w:val="center"/>
          </w:tcPr>
          <w:p w14:paraId="54C97792" w14:textId="77777777" w:rsidR="004C6F16" w:rsidRPr="00D05A8E" w:rsidRDefault="004C6F16" w:rsidP="004C6F16">
            <w:pPr>
              <w:pStyle w:val="Subtitle"/>
              <w:rPr>
                <w:rFonts w:ascii="Calibri" w:hAnsi="Calibri"/>
                <w:szCs w:val="20"/>
              </w:rPr>
            </w:pPr>
            <w:r w:rsidRPr="00D05A8E">
              <w:rPr>
                <w:rFonts w:ascii="Calibri" w:hAnsi="Calibri"/>
                <w:szCs w:val="20"/>
              </w:rPr>
              <w:t>Amount</w:t>
            </w:r>
          </w:p>
        </w:tc>
        <w:tc>
          <w:tcPr>
            <w:tcW w:w="5353" w:type="dxa"/>
            <w:vAlign w:val="center"/>
          </w:tcPr>
          <w:p w14:paraId="4FFD0144" w14:textId="77777777" w:rsidR="004C6F16" w:rsidRPr="00D05A8E" w:rsidRDefault="004C6F16" w:rsidP="004C6F16">
            <w:pPr>
              <w:pStyle w:val="Subtitle"/>
              <w:rPr>
                <w:rFonts w:ascii="Calibri" w:hAnsi="Calibri"/>
                <w:szCs w:val="20"/>
              </w:rPr>
            </w:pPr>
            <w:r w:rsidRPr="00D05A8E">
              <w:rPr>
                <w:rFonts w:ascii="Calibri" w:hAnsi="Calibri"/>
                <w:szCs w:val="20"/>
              </w:rPr>
              <w:t>Status of Funds</w:t>
            </w:r>
          </w:p>
        </w:tc>
      </w:tr>
      <w:tr w:rsidR="004C6F16" w:rsidRPr="00D05A8E" w14:paraId="2184F2B3" w14:textId="77777777" w:rsidTr="007E2683">
        <w:tc>
          <w:tcPr>
            <w:tcW w:w="1155" w:type="dxa"/>
            <w:vAlign w:val="center"/>
          </w:tcPr>
          <w:p w14:paraId="36A696EA"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TSEP</w:t>
            </w:r>
          </w:p>
        </w:tc>
        <w:tc>
          <w:tcPr>
            <w:tcW w:w="1764" w:type="dxa"/>
            <w:vAlign w:val="center"/>
          </w:tcPr>
          <w:p w14:paraId="2FF86FD1"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Grant</w:t>
            </w:r>
          </w:p>
        </w:tc>
        <w:tc>
          <w:tcPr>
            <w:tcW w:w="1263" w:type="dxa"/>
            <w:vAlign w:val="center"/>
          </w:tcPr>
          <w:p w14:paraId="68E67279" w14:textId="77777777" w:rsidR="004C6F16" w:rsidRPr="00D05A8E" w:rsidRDefault="004C6F16"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625,000</w:t>
            </w:r>
          </w:p>
        </w:tc>
        <w:tc>
          <w:tcPr>
            <w:tcW w:w="5353" w:type="dxa"/>
            <w:vAlign w:val="center"/>
          </w:tcPr>
          <w:p w14:paraId="6BC28C15" w14:textId="77777777" w:rsidR="004C6F16" w:rsidRPr="00D05A8E" w:rsidRDefault="004C6F16"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4C6F16" w:rsidRPr="00D05A8E" w14:paraId="4C8D1F77" w14:textId="77777777" w:rsidTr="007E2683">
        <w:tc>
          <w:tcPr>
            <w:tcW w:w="1155" w:type="dxa"/>
            <w:vAlign w:val="center"/>
          </w:tcPr>
          <w:p w14:paraId="045F7441"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RRGL</w:t>
            </w:r>
          </w:p>
        </w:tc>
        <w:tc>
          <w:tcPr>
            <w:tcW w:w="1764" w:type="dxa"/>
            <w:vAlign w:val="center"/>
          </w:tcPr>
          <w:p w14:paraId="5CFB9011"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263" w:type="dxa"/>
            <w:vAlign w:val="center"/>
          </w:tcPr>
          <w:p w14:paraId="39D2CDB1" w14:textId="77777777" w:rsidR="004C6F16" w:rsidRPr="00D05A8E" w:rsidRDefault="004C6F16"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353" w:type="dxa"/>
            <w:vAlign w:val="center"/>
          </w:tcPr>
          <w:p w14:paraId="6729E042"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4C6F16" w:rsidRPr="00D05A8E" w14:paraId="6BC38B2C" w14:textId="77777777" w:rsidTr="007E2683">
        <w:tc>
          <w:tcPr>
            <w:tcW w:w="1155" w:type="dxa"/>
            <w:vAlign w:val="center"/>
          </w:tcPr>
          <w:p w14:paraId="5CFCE9C0"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CDBG</w:t>
            </w:r>
          </w:p>
        </w:tc>
        <w:tc>
          <w:tcPr>
            <w:tcW w:w="1764" w:type="dxa"/>
            <w:vAlign w:val="center"/>
          </w:tcPr>
          <w:p w14:paraId="6DA05C90"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Grant</w:t>
            </w:r>
          </w:p>
        </w:tc>
        <w:tc>
          <w:tcPr>
            <w:tcW w:w="1263" w:type="dxa"/>
            <w:vAlign w:val="center"/>
          </w:tcPr>
          <w:p w14:paraId="3C0BFD25" w14:textId="77777777" w:rsidR="004C6F16" w:rsidRPr="00D05A8E" w:rsidRDefault="004C6F16"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5353" w:type="dxa"/>
            <w:vAlign w:val="center"/>
          </w:tcPr>
          <w:p w14:paraId="32FB3F98" w14:textId="77777777" w:rsidR="004C6F16" w:rsidRPr="00D05A8E" w:rsidRDefault="004C6F16" w:rsidP="004C6F16">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F45058">
              <w:rPr>
                <w:rFonts w:ascii="Calibri" w:hAnsi="Calibri" w:cs="Arial"/>
                <w:b w:val="0"/>
                <w:bCs w:val="0"/>
                <w:szCs w:val="20"/>
              </w:rPr>
              <w:t>expected to be</w:t>
            </w:r>
            <w:r w:rsidRPr="00D05A8E">
              <w:rPr>
                <w:rFonts w:ascii="Calibri" w:hAnsi="Calibri" w:cs="Arial"/>
                <w:b w:val="0"/>
                <w:bCs w:val="0"/>
                <w:szCs w:val="20"/>
              </w:rPr>
              <w:t xml:space="preserve"> submitted </w:t>
            </w:r>
            <w:r>
              <w:rPr>
                <w:rFonts w:ascii="Calibri" w:hAnsi="Calibri" w:cs="Arial"/>
                <w:b w:val="0"/>
                <w:bCs w:val="0"/>
                <w:szCs w:val="20"/>
              </w:rPr>
              <w:t>September 2020</w:t>
            </w:r>
          </w:p>
        </w:tc>
      </w:tr>
      <w:tr w:rsidR="004C6F16" w:rsidRPr="00D05A8E" w14:paraId="28C95F48" w14:textId="77777777" w:rsidTr="007E2683">
        <w:tc>
          <w:tcPr>
            <w:tcW w:w="1155" w:type="dxa"/>
            <w:vAlign w:val="center"/>
          </w:tcPr>
          <w:p w14:paraId="47BF18D6" w14:textId="77777777" w:rsidR="004C6F16" w:rsidRPr="00D05A8E" w:rsidRDefault="004C6F16" w:rsidP="004C6F16">
            <w:pPr>
              <w:pStyle w:val="Subtitle"/>
              <w:jc w:val="left"/>
              <w:rPr>
                <w:rFonts w:ascii="Calibri" w:hAnsi="Calibri" w:cs="Arial"/>
                <w:b w:val="0"/>
                <w:bCs w:val="0"/>
                <w:szCs w:val="20"/>
              </w:rPr>
            </w:pPr>
            <w:r>
              <w:rPr>
                <w:rFonts w:ascii="Calibri" w:hAnsi="Calibri" w:cs="Arial"/>
                <w:b w:val="0"/>
                <w:bCs w:val="0"/>
                <w:szCs w:val="20"/>
              </w:rPr>
              <w:t>SRF</w:t>
            </w:r>
          </w:p>
        </w:tc>
        <w:tc>
          <w:tcPr>
            <w:tcW w:w="1764" w:type="dxa"/>
            <w:vAlign w:val="center"/>
          </w:tcPr>
          <w:p w14:paraId="09289B58" w14:textId="77777777" w:rsidR="004C6F16" w:rsidRPr="00D05A8E" w:rsidRDefault="004C6F16" w:rsidP="004C6F16">
            <w:pPr>
              <w:pStyle w:val="Subtitle"/>
              <w:jc w:val="left"/>
              <w:rPr>
                <w:rFonts w:ascii="Calibri" w:hAnsi="Calibri" w:cs="Arial"/>
                <w:b w:val="0"/>
                <w:bCs w:val="0"/>
                <w:szCs w:val="20"/>
              </w:rPr>
            </w:pPr>
            <w:r>
              <w:rPr>
                <w:rFonts w:ascii="Calibri" w:hAnsi="Calibri" w:cs="Arial"/>
                <w:b w:val="0"/>
                <w:bCs w:val="0"/>
                <w:szCs w:val="20"/>
              </w:rPr>
              <w:t>Loan</w:t>
            </w:r>
          </w:p>
        </w:tc>
        <w:tc>
          <w:tcPr>
            <w:tcW w:w="1263" w:type="dxa"/>
            <w:vAlign w:val="center"/>
          </w:tcPr>
          <w:p w14:paraId="75DC2B06" w14:textId="77777777" w:rsidR="004C6F16" w:rsidRPr="00D05A8E" w:rsidRDefault="004C6F16"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357,000</w:t>
            </w:r>
          </w:p>
        </w:tc>
        <w:tc>
          <w:tcPr>
            <w:tcW w:w="5353" w:type="dxa"/>
          </w:tcPr>
          <w:p w14:paraId="1A6B7DE4" w14:textId="77777777" w:rsidR="004C6F16" w:rsidRPr="00D05A8E" w:rsidRDefault="004C6F16" w:rsidP="00770D69">
            <w:pPr>
              <w:spacing w:after="0"/>
              <w:rPr>
                <w:sz w:val="20"/>
                <w:szCs w:val="20"/>
              </w:rPr>
            </w:pPr>
            <w:r>
              <w:rPr>
                <w:rFonts w:cs="Arial"/>
                <w:bCs/>
                <w:sz w:val="20"/>
                <w:szCs w:val="20"/>
              </w:rPr>
              <w:t>Applied Summer 2020</w:t>
            </w:r>
          </w:p>
        </w:tc>
      </w:tr>
      <w:tr w:rsidR="004C6F16" w:rsidRPr="00D05A8E" w14:paraId="34E7E25A" w14:textId="77777777" w:rsidTr="007E2683">
        <w:tc>
          <w:tcPr>
            <w:tcW w:w="1155" w:type="dxa"/>
            <w:vAlign w:val="center"/>
          </w:tcPr>
          <w:p w14:paraId="5059239F" w14:textId="77777777" w:rsidR="004C6F16" w:rsidRPr="00D05A8E" w:rsidRDefault="004C6F16" w:rsidP="004C6F16">
            <w:pPr>
              <w:pStyle w:val="Subtitle"/>
              <w:jc w:val="left"/>
              <w:rPr>
                <w:rFonts w:ascii="Calibri" w:hAnsi="Calibri" w:cs="Arial"/>
                <w:b w:val="0"/>
                <w:bCs w:val="0"/>
                <w:szCs w:val="20"/>
              </w:rPr>
            </w:pPr>
            <w:r>
              <w:rPr>
                <w:rFonts w:ascii="Calibri" w:hAnsi="Calibri" w:cs="Arial"/>
                <w:b w:val="0"/>
                <w:bCs w:val="0"/>
                <w:szCs w:val="20"/>
              </w:rPr>
              <w:t>SRF</w:t>
            </w:r>
          </w:p>
        </w:tc>
        <w:tc>
          <w:tcPr>
            <w:tcW w:w="1764" w:type="dxa"/>
            <w:vAlign w:val="center"/>
          </w:tcPr>
          <w:p w14:paraId="06B87C22" w14:textId="77777777" w:rsidR="004C6F16" w:rsidRPr="00D05A8E" w:rsidRDefault="004C6F16" w:rsidP="004C6F16">
            <w:pPr>
              <w:pStyle w:val="Subtitle"/>
              <w:jc w:val="left"/>
              <w:rPr>
                <w:rFonts w:ascii="Calibri" w:hAnsi="Calibri" w:cs="Arial"/>
                <w:b w:val="0"/>
                <w:bCs w:val="0"/>
                <w:szCs w:val="20"/>
              </w:rPr>
            </w:pPr>
            <w:r>
              <w:rPr>
                <w:rFonts w:ascii="Calibri" w:hAnsi="Calibri" w:cs="Arial"/>
                <w:b w:val="0"/>
                <w:bCs w:val="0"/>
                <w:szCs w:val="20"/>
              </w:rPr>
              <w:t>Loan Forgiveness</w:t>
            </w:r>
          </w:p>
        </w:tc>
        <w:tc>
          <w:tcPr>
            <w:tcW w:w="1263" w:type="dxa"/>
            <w:vAlign w:val="center"/>
          </w:tcPr>
          <w:p w14:paraId="6E7ED102" w14:textId="77777777" w:rsidR="004C6F16" w:rsidRPr="00D05A8E" w:rsidRDefault="004C6F16"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357,000</w:t>
            </w:r>
          </w:p>
        </w:tc>
        <w:tc>
          <w:tcPr>
            <w:tcW w:w="5353" w:type="dxa"/>
          </w:tcPr>
          <w:p w14:paraId="12251D76" w14:textId="77777777" w:rsidR="004C6F16" w:rsidRPr="00D05A8E" w:rsidRDefault="004C6F16" w:rsidP="00770D69">
            <w:pPr>
              <w:spacing w:after="0"/>
              <w:rPr>
                <w:sz w:val="20"/>
                <w:szCs w:val="20"/>
              </w:rPr>
            </w:pPr>
            <w:r>
              <w:rPr>
                <w:rFonts w:cs="Arial"/>
                <w:bCs/>
                <w:sz w:val="20"/>
                <w:szCs w:val="20"/>
              </w:rPr>
              <w:t>Applied Summer 2020</w:t>
            </w:r>
          </w:p>
        </w:tc>
      </w:tr>
      <w:tr w:rsidR="004C6F16" w:rsidRPr="00D05A8E" w14:paraId="5CF6E543" w14:textId="77777777" w:rsidTr="007E2683">
        <w:trPr>
          <w:cantSplit/>
        </w:trPr>
        <w:tc>
          <w:tcPr>
            <w:tcW w:w="2919" w:type="dxa"/>
            <w:gridSpan w:val="2"/>
            <w:vAlign w:val="center"/>
          </w:tcPr>
          <w:p w14:paraId="3EE37029" w14:textId="77777777" w:rsidR="004C6F16" w:rsidRPr="00D05A8E" w:rsidRDefault="004C6F16" w:rsidP="004C6F16">
            <w:pPr>
              <w:pStyle w:val="Subtitle"/>
              <w:rPr>
                <w:rFonts w:ascii="Calibri" w:hAnsi="Calibri"/>
                <w:szCs w:val="20"/>
              </w:rPr>
            </w:pPr>
            <w:r w:rsidRPr="00D05A8E">
              <w:rPr>
                <w:rFonts w:ascii="Calibri" w:hAnsi="Calibri"/>
                <w:szCs w:val="20"/>
              </w:rPr>
              <w:t>Project Total</w:t>
            </w:r>
          </w:p>
        </w:tc>
        <w:tc>
          <w:tcPr>
            <w:tcW w:w="1263" w:type="dxa"/>
            <w:vAlign w:val="center"/>
          </w:tcPr>
          <w:p w14:paraId="3652AA17" w14:textId="77777777" w:rsidR="004C6F16" w:rsidRPr="00D05A8E" w:rsidRDefault="004C6F16"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1,914,000</w:t>
            </w:r>
          </w:p>
        </w:tc>
        <w:tc>
          <w:tcPr>
            <w:tcW w:w="5353" w:type="dxa"/>
            <w:vAlign w:val="center"/>
          </w:tcPr>
          <w:p w14:paraId="1C53FBFD" w14:textId="77777777" w:rsidR="004C6F16" w:rsidRPr="00D05A8E" w:rsidRDefault="004C6F16" w:rsidP="004C6F16">
            <w:pPr>
              <w:pStyle w:val="Subtitle"/>
              <w:jc w:val="left"/>
              <w:rPr>
                <w:rFonts w:ascii="Calibri" w:hAnsi="Calibri"/>
                <w:b w:val="0"/>
                <w:bCs w:val="0"/>
                <w:szCs w:val="20"/>
              </w:rPr>
            </w:pPr>
          </w:p>
        </w:tc>
      </w:tr>
    </w:tbl>
    <w:p w14:paraId="06C618B4" w14:textId="77777777" w:rsidR="004C6F16" w:rsidRPr="00D05A8E" w:rsidRDefault="004C6F16" w:rsidP="004C6F16">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4C6F16" w:rsidRPr="00D05A8E" w14:paraId="7855A157" w14:textId="77777777" w:rsidTr="004C6F16">
        <w:tc>
          <w:tcPr>
            <w:tcW w:w="3588" w:type="dxa"/>
            <w:vAlign w:val="center"/>
          </w:tcPr>
          <w:p w14:paraId="78AE714D"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573D94DA"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29,813</w:t>
            </w:r>
          </w:p>
        </w:tc>
        <w:tc>
          <w:tcPr>
            <w:tcW w:w="3240" w:type="dxa"/>
            <w:tcBorders>
              <w:top w:val="single" w:sz="4" w:space="0" w:color="auto"/>
              <w:left w:val="single" w:sz="4" w:space="0" w:color="auto"/>
              <w:bottom w:val="nil"/>
            </w:tcBorders>
            <w:vAlign w:val="center"/>
          </w:tcPr>
          <w:p w14:paraId="70844F07"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1ED8A599" w14:textId="77777777" w:rsidR="004C6F16" w:rsidRPr="00D05A8E" w:rsidRDefault="004C6F16" w:rsidP="004C6F16">
            <w:pPr>
              <w:pStyle w:val="Subtitle"/>
              <w:jc w:val="left"/>
              <w:rPr>
                <w:rFonts w:ascii="Calibri" w:hAnsi="Calibri"/>
                <w:b w:val="0"/>
                <w:bCs w:val="0"/>
                <w:szCs w:val="20"/>
              </w:rPr>
            </w:pPr>
            <w:r>
              <w:rPr>
                <w:rFonts w:ascii="Calibri" w:hAnsi="Calibri"/>
                <w:b w:val="0"/>
                <w:bCs w:val="0"/>
                <w:szCs w:val="20"/>
              </w:rPr>
              <w:t>899</w:t>
            </w:r>
          </w:p>
        </w:tc>
      </w:tr>
      <w:tr w:rsidR="004C6F16" w:rsidRPr="00D05A8E" w14:paraId="691F2235" w14:textId="77777777" w:rsidTr="004C6F16">
        <w:tc>
          <w:tcPr>
            <w:tcW w:w="3588" w:type="dxa"/>
            <w:vAlign w:val="center"/>
          </w:tcPr>
          <w:p w14:paraId="081B80BE"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2226AF80" w14:textId="77777777" w:rsidR="004C6F16" w:rsidRPr="00D05A8E" w:rsidRDefault="004C6F16" w:rsidP="004C6F16">
            <w:pPr>
              <w:pStyle w:val="Subtitle"/>
              <w:jc w:val="left"/>
              <w:rPr>
                <w:rFonts w:ascii="Calibri" w:hAnsi="Calibri"/>
                <w:b w:val="0"/>
                <w:bCs w:val="0"/>
                <w:szCs w:val="20"/>
              </w:rPr>
            </w:pPr>
            <w:r>
              <w:rPr>
                <w:rFonts w:ascii="Calibri" w:hAnsi="Calibri"/>
                <w:b w:val="0"/>
                <w:bCs w:val="0"/>
                <w:szCs w:val="20"/>
              </w:rPr>
              <w:t>67</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41277700"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220D0901" w14:textId="77777777" w:rsidR="004C6F16" w:rsidRPr="00D05A8E" w:rsidRDefault="004C6F16" w:rsidP="004C6F16">
            <w:pPr>
              <w:pStyle w:val="Subtitle"/>
              <w:jc w:val="left"/>
              <w:rPr>
                <w:rFonts w:ascii="Calibri" w:hAnsi="Calibri"/>
                <w:b w:val="0"/>
                <w:bCs w:val="0"/>
                <w:szCs w:val="20"/>
              </w:rPr>
            </w:pPr>
            <w:r>
              <w:rPr>
                <w:rFonts w:ascii="Calibri" w:hAnsi="Calibri"/>
                <w:b w:val="0"/>
                <w:bCs w:val="0"/>
                <w:szCs w:val="20"/>
              </w:rPr>
              <w:t>431</w:t>
            </w:r>
          </w:p>
        </w:tc>
      </w:tr>
    </w:tbl>
    <w:p w14:paraId="6A7049F5" w14:textId="77777777" w:rsidR="004C6F16" w:rsidRPr="00D05A8E" w:rsidRDefault="004C6F16" w:rsidP="004C6F16">
      <w:pPr>
        <w:pStyle w:val="Subtitle"/>
        <w:jc w:val="left"/>
        <w:rPr>
          <w:rFonts w:ascii="Calibri" w:hAnsi="Calibri"/>
          <w:b w:val="0"/>
          <w:bCs w:val="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4C6F16" w:rsidRPr="00D05A8E" w14:paraId="5D56CDE9" w14:textId="77777777" w:rsidTr="007E2683">
        <w:tc>
          <w:tcPr>
            <w:tcW w:w="2628" w:type="dxa"/>
            <w:tcBorders>
              <w:bottom w:val="single" w:sz="4" w:space="0" w:color="auto"/>
            </w:tcBorders>
            <w:vAlign w:val="center"/>
          </w:tcPr>
          <w:p w14:paraId="70D21BC2" w14:textId="77777777" w:rsidR="004C6F16" w:rsidRPr="00D05A8E" w:rsidRDefault="004C6F16" w:rsidP="004C6F16">
            <w:pPr>
              <w:pStyle w:val="Subtitle"/>
              <w:rPr>
                <w:rFonts w:ascii="Calibri" w:hAnsi="Calibri"/>
                <w:szCs w:val="20"/>
              </w:rPr>
            </w:pPr>
          </w:p>
        </w:tc>
        <w:tc>
          <w:tcPr>
            <w:tcW w:w="1080" w:type="dxa"/>
            <w:tcBorders>
              <w:bottom w:val="single" w:sz="4" w:space="0" w:color="auto"/>
            </w:tcBorders>
            <w:vAlign w:val="center"/>
          </w:tcPr>
          <w:p w14:paraId="477FE6EC" w14:textId="77777777" w:rsidR="004C6F16" w:rsidRPr="00D05A8E" w:rsidRDefault="004C6F16" w:rsidP="004C6F16">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0CAD8E8" w14:textId="77777777" w:rsidR="004C6F16" w:rsidRPr="00D05A8E" w:rsidRDefault="004C6F16" w:rsidP="004C6F16">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0F008B5" w14:textId="77777777" w:rsidR="004C6F16" w:rsidRPr="00D05A8E" w:rsidRDefault="004C6F16" w:rsidP="004C6F16">
            <w:pPr>
              <w:pStyle w:val="Subtitle"/>
              <w:rPr>
                <w:rFonts w:ascii="Calibri" w:hAnsi="Calibri"/>
                <w:szCs w:val="20"/>
              </w:rPr>
            </w:pPr>
          </w:p>
        </w:tc>
        <w:tc>
          <w:tcPr>
            <w:tcW w:w="983" w:type="dxa"/>
            <w:tcBorders>
              <w:bottom w:val="single" w:sz="4" w:space="0" w:color="auto"/>
            </w:tcBorders>
            <w:vAlign w:val="center"/>
          </w:tcPr>
          <w:p w14:paraId="238AEC16" w14:textId="77777777" w:rsidR="004C6F16" w:rsidRPr="00D05A8E" w:rsidRDefault="004C6F16" w:rsidP="004C6F16">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238FC3C9" w14:textId="77777777" w:rsidR="004C6F16" w:rsidRPr="00D05A8E" w:rsidRDefault="004C6F16" w:rsidP="004C6F16">
            <w:pPr>
              <w:pStyle w:val="Subtitle"/>
              <w:rPr>
                <w:rFonts w:ascii="Calibri" w:hAnsi="Calibri"/>
                <w:szCs w:val="20"/>
              </w:rPr>
            </w:pPr>
            <w:r w:rsidRPr="00D05A8E">
              <w:rPr>
                <w:rFonts w:ascii="Calibri" w:hAnsi="Calibri"/>
                <w:szCs w:val="20"/>
              </w:rPr>
              <w:t>Percent of Target Rate</w:t>
            </w:r>
          </w:p>
        </w:tc>
      </w:tr>
      <w:tr w:rsidR="004C6F16" w:rsidRPr="00D05A8E" w14:paraId="569C8E73" w14:textId="77777777" w:rsidTr="007E2683">
        <w:tc>
          <w:tcPr>
            <w:tcW w:w="2628" w:type="dxa"/>
            <w:tcBorders>
              <w:bottom w:val="nil"/>
              <w:right w:val="single" w:sz="4" w:space="0" w:color="auto"/>
            </w:tcBorders>
            <w:vAlign w:val="center"/>
          </w:tcPr>
          <w:p w14:paraId="66263FF4"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64706B73"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41.80</w:t>
            </w:r>
          </w:p>
        </w:tc>
        <w:tc>
          <w:tcPr>
            <w:tcW w:w="1320" w:type="dxa"/>
            <w:tcBorders>
              <w:left w:val="single" w:sz="4" w:space="0" w:color="auto"/>
              <w:bottom w:val="nil"/>
              <w:right w:val="single" w:sz="4" w:space="0" w:color="auto"/>
            </w:tcBorders>
            <w:vAlign w:val="center"/>
          </w:tcPr>
          <w:p w14:paraId="47D705A0"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1EFFA5B7"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5085281C"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57.14</w:t>
            </w:r>
          </w:p>
        </w:tc>
        <w:tc>
          <w:tcPr>
            <w:tcW w:w="1387" w:type="dxa"/>
            <w:tcBorders>
              <w:left w:val="single" w:sz="4" w:space="0" w:color="auto"/>
              <w:bottom w:val="nil"/>
            </w:tcBorders>
            <w:vAlign w:val="center"/>
          </w:tcPr>
          <w:p w14:paraId="1F6090B7"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p>
        </w:tc>
      </w:tr>
      <w:tr w:rsidR="004C6F16" w:rsidRPr="00D05A8E" w14:paraId="4C0A3369" w14:textId="77777777" w:rsidTr="007E2683">
        <w:tc>
          <w:tcPr>
            <w:tcW w:w="2628" w:type="dxa"/>
            <w:tcBorders>
              <w:top w:val="nil"/>
              <w:bottom w:val="nil"/>
              <w:right w:val="single" w:sz="4" w:space="0" w:color="auto"/>
            </w:tcBorders>
            <w:vAlign w:val="bottom"/>
          </w:tcPr>
          <w:p w14:paraId="4F11C70A"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780DAEBC"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33.90</w:t>
            </w:r>
          </w:p>
        </w:tc>
        <w:tc>
          <w:tcPr>
            <w:tcW w:w="1320" w:type="dxa"/>
            <w:tcBorders>
              <w:top w:val="nil"/>
              <w:left w:val="single" w:sz="4" w:space="0" w:color="auto"/>
              <w:bottom w:val="nil"/>
              <w:right w:val="single" w:sz="4" w:space="0" w:color="auto"/>
            </w:tcBorders>
            <w:vAlign w:val="bottom"/>
          </w:tcPr>
          <w:p w14:paraId="3FF555E9"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41EDAFF9"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5684C59D"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79.79</w:t>
            </w:r>
          </w:p>
        </w:tc>
        <w:tc>
          <w:tcPr>
            <w:tcW w:w="1387" w:type="dxa"/>
            <w:tcBorders>
              <w:top w:val="nil"/>
              <w:left w:val="single" w:sz="4" w:space="0" w:color="auto"/>
              <w:bottom w:val="nil"/>
            </w:tcBorders>
            <w:vAlign w:val="bottom"/>
          </w:tcPr>
          <w:p w14:paraId="3E9DEFED" w14:textId="77777777" w:rsidR="004C6F16" w:rsidRPr="00D05A8E" w:rsidRDefault="004C6F16" w:rsidP="004C6F16">
            <w:pPr>
              <w:pStyle w:val="Subtitle"/>
              <w:rPr>
                <w:rFonts w:ascii="Calibri" w:hAnsi="Calibri"/>
                <w:b w:val="0"/>
                <w:bCs w:val="0"/>
                <w:szCs w:val="20"/>
              </w:rPr>
            </w:pPr>
            <w:r>
              <w:rPr>
                <w:rFonts w:ascii="Calibri" w:hAnsi="Calibri"/>
                <w:b w:val="0"/>
                <w:bCs w:val="0"/>
                <w:szCs w:val="20"/>
              </w:rPr>
              <w:t>140</w:t>
            </w:r>
            <w:r w:rsidRPr="00D05A8E">
              <w:rPr>
                <w:rFonts w:ascii="Calibri" w:hAnsi="Calibri"/>
                <w:b w:val="0"/>
                <w:bCs w:val="0"/>
                <w:szCs w:val="20"/>
              </w:rPr>
              <w:t>%</w:t>
            </w:r>
          </w:p>
        </w:tc>
      </w:tr>
      <w:tr w:rsidR="004C6F16" w:rsidRPr="00D05A8E" w14:paraId="5431DBC2" w14:textId="77777777" w:rsidTr="007E2683">
        <w:tc>
          <w:tcPr>
            <w:tcW w:w="2628" w:type="dxa"/>
            <w:tcBorders>
              <w:top w:val="nil"/>
              <w:right w:val="single" w:sz="4" w:space="0" w:color="auto"/>
            </w:tcBorders>
            <w:vAlign w:val="bottom"/>
          </w:tcPr>
          <w:p w14:paraId="3E631498"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7A19CFB3"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75.70</w:t>
            </w:r>
          </w:p>
        </w:tc>
        <w:tc>
          <w:tcPr>
            <w:tcW w:w="1320" w:type="dxa"/>
            <w:tcBorders>
              <w:top w:val="nil"/>
              <w:left w:val="single" w:sz="4" w:space="0" w:color="auto"/>
              <w:right w:val="single" w:sz="4" w:space="0" w:color="auto"/>
            </w:tcBorders>
            <w:vAlign w:val="bottom"/>
          </w:tcPr>
          <w:p w14:paraId="4B4206FB" w14:textId="77777777" w:rsidR="004C6F16" w:rsidRPr="00D05A8E" w:rsidRDefault="004C6F16" w:rsidP="004C6F16">
            <w:pPr>
              <w:pStyle w:val="Subtitle"/>
              <w:rPr>
                <w:rFonts w:ascii="Calibri" w:hAnsi="Calibri"/>
                <w:b w:val="0"/>
                <w:bCs w:val="0"/>
                <w:szCs w:val="20"/>
              </w:rPr>
            </w:pPr>
            <w:r>
              <w:rPr>
                <w:rFonts w:ascii="Calibri" w:hAnsi="Calibri"/>
                <w:b w:val="0"/>
                <w:bCs w:val="0"/>
                <w:szCs w:val="20"/>
              </w:rPr>
              <w:t>132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3F1295E3" w14:textId="77777777" w:rsidR="004C6F16" w:rsidRPr="00D05A8E" w:rsidRDefault="004C6F16" w:rsidP="004C6F16">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470D02FA" w14:textId="77777777" w:rsidR="004C6F16" w:rsidRPr="00D05A8E" w:rsidRDefault="004C6F16" w:rsidP="004C6F16">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86.94</w:t>
            </w:r>
          </w:p>
        </w:tc>
        <w:tc>
          <w:tcPr>
            <w:tcW w:w="1387" w:type="dxa"/>
            <w:tcBorders>
              <w:top w:val="nil"/>
              <w:left w:val="single" w:sz="4" w:space="0" w:color="auto"/>
            </w:tcBorders>
            <w:vAlign w:val="bottom"/>
          </w:tcPr>
          <w:p w14:paraId="5937FEAB" w14:textId="77777777" w:rsidR="004C6F16" w:rsidRPr="00D05A8E" w:rsidRDefault="004C6F16" w:rsidP="004C6F16">
            <w:pPr>
              <w:pStyle w:val="Subtitle"/>
              <w:rPr>
                <w:rFonts w:ascii="Calibri" w:hAnsi="Calibri"/>
                <w:b w:val="0"/>
                <w:bCs w:val="0"/>
                <w:szCs w:val="20"/>
              </w:rPr>
            </w:pPr>
            <w:r>
              <w:rPr>
                <w:rFonts w:ascii="Calibri" w:hAnsi="Calibri"/>
                <w:b w:val="0"/>
                <w:bCs w:val="0"/>
                <w:szCs w:val="20"/>
              </w:rPr>
              <w:t>152</w:t>
            </w:r>
            <w:r w:rsidRPr="00D05A8E">
              <w:rPr>
                <w:rFonts w:ascii="Calibri" w:hAnsi="Calibri"/>
                <w:b w:val="0"/>
                <w:bCs w:val="0"/>
                <w:szCs w:val="20"/>
              </w:rPr>
              <w:t>%</w:t>
            </w:r>
          </w:p>
        </w:tc>
      </w:tr>
    </w:tbl>
    <w:p w14:paraId="17C88210" w14:textId="77777777" w:rsidR="004C6F16" w:rsidRPr="00D05A8E" w:rsidRDefault="004C6F16" w:rsidP="004C6F16">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C6F16" w:rsidRPr="00D05A8E" w14:paraId="1D1AFFC3" w14:textId="77777777" w:rsidTr="004C6F16">
        <w:tc>
          <w:tcPr>
            <w:tcW w:w="9576" w:type="dxa"/>
          </w:tcPr>
          <w:p w14:paraId="02325876" w14:textId="77777777" w:rsidR="004C6F16" w:rsidRPr="00F25E3C" w:rsidRDefault="004C6F16" w:rsidP="004C6F16">
            <w:pPr>
              <w:autoSpaceDE w:val="0"/>
              <w:autoSpaceDN w:val="0"/>
              <w:adjustRightInd w:val="0"/>
              <w:spacing w:line="240" w:lineRule="auto"/>
              <w:jc w:val="both"/>
              <w:rPr>
                <w:rFonts w:asciiTheme="minorHAnsi" w:hAnsiTheme="minorHAnsi" w:cstheme="minorHAnsi"/>
                <w:b/>
                <w:sz w:val="20"/>
                <w:szCs w:val="20"/>
                <w:u w:val="single"/>
              </w:rPr>
            </w:pPr>
            <w:r w:rsidRPr="00F25E3C">
              <w:rPr>
                <w:rFonts w:asciiTheme="minorHAnsi" w:hAnsiTheme="minorHAnsi" w:cstheme="minorHAnsi"/>
                <w:b/>
                <w:sz w:val="20"/>
                <w:szCs w:val="20"/>
              </w:rPr>
              <w:t xml:space="preserve">Project History - </w:t>
            </w:r>
            <w:r>
              <w:rPr>
                <w:rFonts w:asciiTheme="minorHAnsi" w:eastAsiaTheme="minorHAnsi" w:hAnsiTheme="minorHAnsi" w:cstheme="minorHAnsi"/>
                <w:sz w:val="20"/>
                <w:szCs w:val="20"/>
              </w:rPr>
              <w:t>T</w:t>
            </w:r>
            <w:r w:rsidRPr="00F25E3C">
              <w:rPr>
                <w:rFonts w:asciiTheme="minorHAnsi" w:eastAsiaTheme="minorHAnsi" w:hAnsiTheme="minorHAnsi" w:cstheme="minorHAnsi"/>
                <w:sz w:val="20"/>
                <w:szCs w:val="20"/>
              </w:rPr>
              <w:t>he City of Harlowton is the county seat of Wheatland County. The original water distribution system for the city was constructed in the 1930’s of cast iron pipe. Phase 1 water system upgrades in 2011 included construction of a new 590,000-gallon storage tank, booster station and about 2,000 lineal feet of new water main. Phase 2 improvements in 2013 included about 5,500 feet of water main. Phase 3 improvements in 2017 included about 9,000 feet of water main. Phase 4 improvements will replace about 7,500 feet of pipe in 2020. After the construction of the new water storage tank, the resulting improved pressures caused the deteriorated cast iron distribution pipe to break with increased frequency. Harlowton is a member community of the Musselshell Judith Rural Water System, a proposed water system of the Central Montana Regional Water Authority.</w:t>
            </w:r>
          </w:p>
          <w:p w14:paraId="06061E70" w14:textId="77777777" w:rsidR="004C6F16" w:rsidRPr="00F25E3C" w:rsidRDefault="004C6F16" w:rsidP="004C6F16">
            <w:pPr>
              <w:pBdr>
                <w:top w:val="single" w:sz="6" w:space="0" w:color="FFFFFF"/>
                <w:left w:val="single" w:sz="6" w:space="0" w:color="FFFFFF"/>
                <w:bottom w:val="single" w:sz="6" w:space="0" w:color="FFFFFF"/>
                <w:right w:val="single" w:sz="6" w:space="0" w:color="FFFFFF"/>
              </w:pBdr>
              <w:spacing w:line="240" w:lineRule="auto"/>
              <w:jc w:val="both"/>
              <w:rPr>
                <w:rFonts w:asciiTheme="minorHAnsi" w:hAnsiTheme="minorHAnsi" w:cstheme="minorHAnsi"/>
                <w:iCs/>
                <w:sz w:val="20"/>
                <w:szCs w:val="20"/>
              </w:rPr>
            </w:pPr>
            <w:r w:rsidRPr="00F25E3C">
              <w:rPr>
                <w:rFonts w:asciiTheme="minorHAnsi" w:hAnsiTheme="minorHAnsi" w:cstheme="minorHAnsi"/>
                <w:b/>
                <w:iCs/>
                <w:sz w:val="20"/>
                <w:szCs w:val="20"/>
              </w:rPr>
              <w:t>Identified Problem -</w:t>
            </w:r>
            <w:r w:rsidRPr="00F25E3C">
              <w:rPr>
                <w:rFonts w:asciiTheme="minorHAnsi" w:hAnsiTheme="minorHAnsi" w:cstheme="minorHAnsi"/>
                <w:iCs/>
                <w:sz w:val="20"/>
                <w:szCs w:val="20"/>
              </w:rPr>
              <w:t xml:space="preserve"> The water system has the following deficiencies:</w:t>
            </w:r>
          </w:p>
          <w:p w14:paraId="33CA610A" w14:textId="77B7E904" w:rsidR="004C6F16" w:rsidRPr="00F25E3C" w:rsidRDefault="002D5338" w:rsidP="000A531A">
            <w:pPr>
              <w:pStyle w:val="ListParagraph"/>
              <w:widowControl/>
              <w:numPr>
                <w:ilvl w:val="0"/>
                <w:numId w:val="1"/>
              </w:numPr>
              <w:autoSpaceDE w:val="0"/>
              <w:autoSpaceDN w:val="0"/>
              <w:adjustRightInd w:val="0"/>
              <w:contextualSpacing/>
              <w:jc w:val="both"/>
              <w:rPr>
                <w:rFonts w:asciiTheme="minorHAnsi" w:eastAsiaTheme="minorHAnsi" w:hAnsiTheme="minorHAnsi" w:cstheme="minorHAnsi"/>
                <w:sz w:val="20"/>
              </w:rPr>
            </w:pPr>
            <w:r>
              <w:rPr>
                <w:rFonts w:asciiTheme="minorHAnsi" w:eastAsiaTheme="minorHAnsi" w:hAnsiTheme="minorHAnsi" w:cstheme="minorHAnsi"/>
                <w:sz w:val="20"/>
              </w:rPr>
              <w:t>A</w:t>
            </w:r>
            <w:r w:rsidR="004C6F16" w:rsidRPr="00F25E3C">
              <w:rPr>
                <w:rFonts w:asciiTheme="minorHAnsi" w:eastAsiaTheme="minorHAnsi" w:hAnsiTheme="minorHAnsi" w:cstheme="minorHAnsi"/>
                <w:sz w:val="20"/>
              </w:rPr>
              <w:t>bout 8,500 feet of the existing water distribution system is comprised of old, deteriorated cast iron water mains,</w:t>
            </w:r>
          </w:p>
          <w:p w14:paraId="75F998DE" w14:textId="0D99EE6D" w:rsidR="004C6F16" w:rsidRPr="00F25E3C" w:rsidRDefault="002D5338" w:rsidP="000A531A">
            <w:pPr>
              <w:pStyle w:val="ListParagraph"/>
              <w:widowControl/>
              <w:numPr>
                <w:ilvl w:val="0"/>
                <w:numId w:val="1"/>
              </w:numPr>
              <w:autoSpaceDE w:val="0"/>
              <w:autoSpaceDN w:val="0"/>
              <w:adjustRightInd w:val="0"/>
              <w:contextualSpacing/>
              <w:jc w:val="both"/>
              <w:rPr>
                <w:rFonts w:asciiTheme="minorHAnsi" w:eastAsiaTheme="minorHAnsi" w:hAnsiTheme="minorHAnsi" w:cstheme="minorHAnsi"/>
                <w:sz w:val="20"/>
              </w:rPr>
            </w:pPr>
            <w:r>
              <w:rPr>
                <w:rFonts w:asciiTheme="minorHAnsi" w:eastAsiaTheme="minorHAnsi" w:hAnsiTheme="minorHAnsi" w:cstheme="minorHAnsi"/>
                <w:sz w:val="20"/>
              </w:rPr>
              <w:t>T</w:t>
            </w:r>
            <w:r w:rsidR="004C6F16" w:rsidRPr="00F25E3C">
              <w:rPr>
                <w:rFonts w:asciiTheme="minorHAnsi" w:eastAsiaTheme="minorHAnsi" w:hAnsiTheme="minorHAnsi" w:cstheme="minorHAnsi"/>
                <w:sz w:val="20"/>
              </w:rPr>
              <w:t>here have been 25 main breaks over the last four years and 87 breaks since late 2011,</w:t>
            </w:r>
          </w:p>
          <w:p w14:paraId="036A6D7F" w14:textId="27223D7C" w:rsidR="004C6F16" w:rsidRPr="00F25E3C" w:rsidRDefault="002D5338" w:rsidP="000A531A">
            <w:pPr>
              <w:pStyle w:val="ListParagraph"/>
              <w:widowControl/>
              <w:numPr>
                <w:ilvl w:val="0"/>
                <w:numId w:val="1"/>
              </w:numPr>
              <w:autoSpaceDE w:val="0"/>
              <w:autoSpaceDN w:val="0"/>
              <w:adjustRightInd w:val="0"/>
              <w:contextualSpacing/>
              <w:jc w:val="both"/>
              <w:rPr>
                <w:rFonts w:asciiTheme="minorHAnsi" w:eastAsiaTheme="minorHAnsi" w:hAnsiTheme="minorHAnsi" w:cstheme="minorHAnsi"/>
                <w:sz w:val="20"/>
              </w:rPr>
            </w:pPr>
            <w:r>
              <w:rPr>
                <w:rFonts w:asciiTheme="minorHAnsi" w:eastAsiaTheme="minorHAnsi" w:hAnsiTheme="minorHAnsi" w:cstheme="minorHAnsi"/>
                <w:sz w:val="20"/>
              </w:rPr>
              <w:t>M</w:t>
            </w:r>
            <w:r w:rsidR="004C6F16" w:rsidRPr="00F25E3C">
              <w:rPr>
                <w:rFonts w:asciiTheme="minorHAnsi" w:eastAsiaTheme="minorHAnsi" w:hAnsiTheme="minorHAnsi" w:cstheme="minorHAnsi"/>
                <w:sz w:val="20"/>
              </w:rPr>
              <w:t>ain breakage results in low pressures which have the potential for infiltration of potential contaminants,</w:t>
            </w:r>
          </w:p>
          <w:p w14:paraId="24F74388" w14:textId="1F410609" w:rsidR="004C6F16" w:rsidRPr="00F25E3C" w:rsidRDefault="002D5338" w:rsidP="000A531A">
            <w:pPr>
              <w:pStyle w:val="ListParagraph"/>
              <w:widowControl/>
              <w:numPr>
                <w:ilvl w:val="0"/>
                <w:numId w:val="1"/>
              </w:numPr>
              <w:autoSpaceDE w:val="0"/>
              <w:autoSpaceDN w:val="0"/>
              <w:adjustRightInd w:val="0"/>
              <w:contextualSpacing/>
              <w:jc w:val="both"/>
              <w:rPr>
                <w:rFonts w:asciiTheme="minorHAnsi" w:eastAsiaTheme="minorHAnsi" w:hAnsiTheme="minorHAnsi" w:cstheme="minorHAnsi"/>
                <w:sz w:val="20"/>
              </w:rPr>
            </w:pPr>
            <w:r>
              <w:rPr>
                <w:rFonts w:asciiTheme="minorHAnsi" w:eastAsiaTheme="minorHAnsi" w:hAnsiTheme="minorHAnsi" w:cstheme="minorHAnsi"/>
                <w:sz w:val="20"/>
              </w:rPr>
              <w:t>U</w:t>
            </w:r>
            <w:r w:rsidR="004C6F16" w:rsidRPr="00F25E3C">
              <w:rPr>
                <w:rFonts w:asciiTheme="minorHAnsi" w:eastAsiaTheme="minorHAnsi" w:hAnsiTheme="minorHAnsi" w:cstheme="minorHAnsi"/>
                <w:sz w:val="20"/>
              </w:rPr>
              <w:t xml:space="preserve">naccounted for water exceeds 50% over the last three years, </w:t>
            </w:r>
            <w:r w:rsidR="004C6F16">
              <w:rPr>
                <w:rFonts w:asciiTheme="minorHAnsi" w:eastAsiaTheme="minorHAnsi" w:hAnsiTheme="minorHAnsi" w:cstheme="minorHAnsi"/>
                <w:sz w:val="20"/>
              </w:rPr>
              <w:t>and</w:t>
            </w:r>
          </w:p>
          <w:p w14:paraId="70EA9612" w14:textId="0A17681B" w:rsidR="004C6F16" w:rsidRPr="004C6F16" w:rsidRDefault="002D5338" w:rsidP="000A531A">
            <w:pPr>
              <w:pStyle w:val="ListParagraph"/>
              <w:widowControl/>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contextualSpacing/>
              <w:jc w:val="both"/>
              <w:rPr>
                <w:rFonts w:asciiTheme="minorHAnsi" w:hAnsiTheme="minorHAnsi" w:cstheme="minorHAnsi"/>
                <w:iCs/>
                <w:sz w:val="20"/>
              </w:rPr>
            </w:pPr>
            <w:r>
              <w:rPr>
                <w:rFonts w:asciiTheme="minorHAnsi" w:eastAsiaTheme="minorHAnsi" w:hAnsiTheme="minorHAnsi" w:cstheme="minorHAnsi"/>
                <w:sz w:val="20"/>
              </w:rPr>
              <w:t>H</w:t>
            </w:r>
            <w:r w:rsidR="004C6F16" w:rsidRPr="004C6F16">
              <w:rPr>
                <w:rFonts w:asciiTheme="minorHAnsi" w:eastAsiaTheme="minorHAnsi" w:hAnsiTheme="minorHAnsi" w:cstheme="minorHAnsi"/>
                <w:sz w:val="20"/>
              </w:rPr>
              <w:t>ydrocarbon contamination of shallow groundwater exists in parts of the city.</w:t>
            </w:r>
          </w:p>
          <w:p w14:paraId="02EB0032" w14:textId="77777777" w:rsidR="004C6F16" w:rsidRPr="004C6F16" w:rsidRDefault="004C6F16" w:rsidP="006D020D">
            <w:pPr>
              <w:pStyle w:val="ListParagraph"/>
              <w:widowControl/>
              <w:pBdr>
                <w:top w:val="single" w:sz="6" w:space="0" w:color="FFFFFF"/>
                <w:left w:val="single" w:sz="6" w:space="0" w:color="FFFFFF"/>
                <w:bottom w:val="single" w:sz="6" w:space="0" w:color="FFFFFF"/>
                <w:right w:val="single" w:sz="6" w:space="0" w:color="FFFFFF"/>
              </w:pBdr>
              <w:autoSpaceDE w:val="0"/>
              <w:autoSpaceDN w:val="0"/>
              <w:adjustRightInd w:val="0"/>
              <w:contextualSpacing/>
              <w:jc w:val="both"/>
              <w:rPr>
                <w:rFonts w:asciiTheme="minorHAnsi" w:hAnsiTheme="minorHAnsi" w:cstheme="minorHAnsi"/>
                <w:iCs/>
                <w:sz w:val="20"/>
              </w:rPr>
            </w:pPr>
          </w:p>
          <w:p w14:paraId="7E674E3D" w14:textId="77777777" w:rsidR="002D5338" w:rsidRDefault="004C6F16" w:rsidP="004C6F16">
            <w:pPr>
              <w:widowControl w:val="0"/>
              <w:snapToGrid w:val="0"/>
              <w:jc w:val="both"/>
              <w:rPr>
                <w:rFonts w:asciiTheme="minorHAnsi" w:hAnsiTheme="minorHAnsi" w:cstheme="minorHAnsi"/>
                <w:bCs/>
                <w:sz w:val="20"/>
                <w:szCs w:val="20"/>
              </w:rPr>
            </w:pPr>
            <w:r w:rsidRPr="00F25E3C">
              <w:rPr>
                <w:rFonts w:asciiTheme="minorHAnsi" w:hAnsiTheme="minorHAnsi" w:cstheme="minorHAnsi"/>
                <w:b/>
                <w:bCs/>
                <w:sz w:val="20"/>
                <w:szCs w:val="20"/>
              </w:rPr>
              <w:t>Proposed Solution -</w:t>
            </w:r>
            <w:r w:rsidRPr="00F25E3C">
              <w:rPr>
                <w:rFonts w:asciiTheme="minorHAnsi" w:hAnsiTheme="minorHAnsi" w:cstheme="minorHAnsi"/>
                <w:iCs/>
                <w:sz w:val="20"/>
                <w:szCs w:val="20"/>
              </w:rPr>
              <w:t xml:space="preserve"> </w:t>
            </w:r>
            <w:r w:rsidRPr="00F25E3C">
              <w:rPr>
                <w:rFonts w:asciiTheme="minorHAnsi" w:hAnsiTheme="minorHAnsi" w:cstheme="minorHAnsi"/>
                <w:bCs/>
                <w:sz w:val="20"/>
                <w:szCs w:val="20"/>
              </w:rPr>
              <w:t>The proposed project would</w:t>
            </w:r>
            <w:r w:rsidR="002D5338">
              <w:rPr>
                <w:rFonts w:asciiTheme="minorHAnsi" w:hAnsiTheme="minorHAnsi" w:cstheme="minorHAnsi"/>
                <w:bCs/>
                <w:sz w:val="20"/>
                <w:szCs w:val="20"/>
              </w:rPr>
              <w:t>:</w:t>
            </w:r>
          </w:p>
          <w:p w14:paraId="042BBDBF" w14:textId="05345558" w:rsidR="004C6F16" w:rsidRPr="002D5338" w:rsidRDefault="004C6F16" w:rsidP="000A531A">
            <w:pPr>
              <w:pStyle w:val="ListParagraph"/>
              <w:numPr>
                <w:ilvl w:val="0"/>
                <w:numId w:val="47"/>
              </w:numPr>
              <w:snapToGrid w:val="0"/>
              <w:jc w:val="both"/>
              <w:rPr>
                <w:rFonts w:cs="Arial"/>
                <w:iCs/>
              </w:rPr>
            </w:pPr>
            <w:r w:rsidRPr="002D5338">
              <w:rPr>
                <w:rFonts w:asciiTheme="minorHAnsi" w:eastAsiaTheme="minorHAnsi" w:hAnsiTheme="minorHAnsi" w:cstheme="minorHAnsi"/>
                <w:sz w:val="20"/>
              </w:rPr>
              <w:t>replace approximately 7,900 feet of distribution main</w:t>
            </w:r>
            <w:r w:rsidRPr="002D5338">
              <w:rPr>
                <w:rFonts w:asciiTheme="minorHAnsi" w:hAnsiTheme="minorHAnsi" w:cstheme="minorHAnsi"/>
                <w:sz w:val="20"/>
              </w:rPr>
              <w:t>.</w:t>
            </w:r>
          </w:p>
        </w:tc>
      </w:tr>
    </w:tbl>
    <w:p w14:paraId="3A1828CA" w14:textId="77777777" w:rsidR="004C6F16" w:rsidRDefault="004C6F16">
      <w:pPr>
        <w:spacing w:after="0" w:line="240" w:lineRule="auto"/>
        <w:rPr>
          <w:rFonts w:eastAsia="Times New Roman"/>
          <w:b/>
          <w:bCs/>
          <w:sz w:val="20"/>
          <w:szCs w:val="20"/>
        </w:rPr>
      </w:pPr>
      <w:r>
        <w:rPr>
          <w:sz w:val="20"/>
          <w:szCs w:val="20"/>
        </w:rPr>
        <w:br w:type="page"/>
      </w:r>
    </w:p>
    <w:p w14:paraId="5206856B" w14:textId="6361CD91" w:rsidR="0028736D" w:rsidRPr="00D05A8E" w:rsidRDefault="0028736D" w:rsidP="0028736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Town of Joliet </w:t>
      </w:r>
      <w:r w:rsidRPr="00D05A8E">
        <w:rPr>
          <w:rFonts w:ascii="Calibri" w:hAnsi="Calibri"/>
          <w:sz w:val="20"/>
          <w:szCs w:val="20"/>
        </w:rPr>
        <w:t xml:space="preserve">Project No. </w:t>
      </w:r>
      <w:r>
        <w:rPr>
          <w:rFonts w:ascii="Calibri" w:hAnsi="Calibri"/>
          <w:sz w:val="20"/>
          <w:szCs w:val="20"/>
        </w:rPr>
        <w:t>12</w:t>
      </w:r>
    </w:p>
    <w:p w14:paraId="5F394012" w14:textId="77777777" w:rsidR="0028736D" w:rsidRPr="00D05A8E" w:rsidRDefault="0028736D" w:rsidP="0028736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Water </w:t>
      </w:r>
      <w:r w:rsidRPr="00D05A8E">
        <w:rPr>
          <w:rFonts w:ascii="Calibri" w:hAnsi="Calibri"/>
          <w:sz w:val="20"/>
          <w:szCs w:val="20"/>
        </w:rPr>
        <w:t>System Improvements</w:t>
      </w:r>
    </w:p>
    <w:p w14:paraId="325BE974" w14:textId="77777777" w:rsidR="0028736D" w:rsidRPr="00D05A8E" w:rsidRDefault="0028736D" w:rsidP="0028736D">
      <w:pPr>
        <w:pStyle w:val="Subtitle"/>
        <w:jc w:val="left"/>
        <w:rPr>
          <w:rFonts w:ascii="Calibri" w:hAnsi="Calibri"/>
          <w:b w:val="0"/>
          <w:bCs w:val="0"/>
          <w:szCs w:val="20"/>
        </w:rPr>
      </w:pPr>
    </w:p>
    <w:p w14:paraId="0B17C4BC" w14:textId="35A5B9A9" w:rsidR="0028736D" w:rsidRPr="00D05A8E" w:rsidRDefault="0028736D" w:rsidP="0028736D">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3,460</w:t>
      </w:r>
      <w:r w:rsidRPr="00D05A8E">
        <w:rPr>
          <w:rFonts w:ascii="Calibri" w:hAnsi="Calibri"/>
          <w:b w:val="0"/>
          <w:bCs w:val="0"/>
          <w:szCs w:val="20"/>
        </w:rPr>
        <w:t xml:space="preserve"> points out of a possible 5,000 points and ranked </w:t>
      </w:r>
      <w:r>
        <w:rPr>
          <w:rFonts w:ascii="Calibri" w:hAnsi="Calibri"/>
          <w:b w:val="0"/>
          <w:bCs w:val="0"/>
          <w:szCs w:val="20"/>
        </w:rPr>
        <w:t>12</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29E31F9D" w14:textId="77777777" w:rsidR="0028736D" w:rsidRPr="00D05A8E" w:rsidRDefault="0028736D" w:rsidP="0028736D">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688"/>
      </w:tblGrid>
      <w:tr w:rsidR="0028736D" w:rsidRPr="00D05A8E" w14:paraId="4CCBF687" w14:textId="77777777" w:rsidTr="007E2683">
        <w:tc>
          <w:tcPr>
            <w:tcW w:w="1329" w:type="dxa"/>
            <w:vAlign w:val="center"/>
          </w:tcPr>
          <w:p w14:paraId="0940902C" w14:textId="77777777" w:rsidR="0028736D" w:rsidRPr="00D05A8E" w:rsidRDefault="0028736D" w:rsidP="00F6503E">
            <w:pPr>
              <w:pStyle w:val="Subtitle"/>
              <w:rPr>
                <w:rFonts w:ascii="Calibri" w:hAnsi="Calibri"/>
                <w:szCs w:val="20"/>
              </w:rPr>
            </w:pPr>
            <w:r w:rsidRPr="00D05A8E">
              <w:rPr>
                <w:rFonts w:ascii="Calibri" w:hAnsi="Calibri"/>
                <w:szCs w:val="20"/>
              </w:rPr>
              <w:t>Funding Source</w:t>
            </w:r>
          </w:p>
        </w:tc>
        <w:tc>
          <w:tcPr>
            <w:tcW w:w="1291" w:type="dxa"/>
            <w:vAlign w:val="center"/>
          </w:tcPr>
          <w:p w14:paraId="0CE79C10" w14:textId="77777777" w:rsidR="0028736D" w:rsidRPr="00D05A8E" w:rsidRDefault="0028736D" w:rsidP="00F6503E">
            <w:pPr>
              <w:pStyle w:val="Subtitle"/>
              <w:rPr>
                <w:rFonts w:ascii="Calibri" w:hAnsi="Calibri"/>
                <w:szCs w:val="20"/>
              </w:rPr>
            </w:pPr>
            <w:r w:rsidRPr="00D05A8E">
              <w:rPr>
                <w:rFonts w:ascii="Calibri" w:hAnsi="Calibri"/>
                <w:szCs w:val="20"/>
              </w:rPr>
              <w:t>Type of Funds</w:t>
            </w:r>
          </w:p>
        </w:tc>
        <w:tc>
          <w:tcPr>
            <w:tcW w:w="1317" w:type="dxa"/>
            <w:vAlign w:val="center"/>
          </w:tcPr>
          <w:p w14:paraId="2C5ACE82" w14:textId="77777777" w:rsidR="0028736D" w:rsidRPr="00D05A8E" w:rsidRDefault="0028736D" w:rsidP="00F6503E">
            <w:pPr>
              <w:pStyle w:val="Subtitle"/>
              <w:rPr>
                <w:rFonts w:ascii="Calibri" w:hAnsi="Calibri"/>
                <w:szCs w:val="20"/>
              </w:rPr>
            </w:pPr>
            <w:r w:rsidRPr="00D05A8E">
              <w:rPr>
                <w:rFonts w:ascii="Calibri" w:hAnsi="Calibri"/>
                <w:szCs w:val="20"/>
              </w:rPr>
              <w:t>Amount</w:t>
            </w:r>
          </w:p>
        </w:tc>
        <w:tc>
          <w:tcPr>
            <w:tcW w:w="5688" w:type="dxa"/>
            <w:vAlign w:val="center"/>
          </w:tcPr>
          <w:p w14:paraId="32B109A6" w14:textId="77777777" w:rsidR="0028736D" w:rsidRPr="00D05A8E" w:rsidRDefault="0028736D" w:rsidP="00F6503E">
            <w:pPr>
              <w:pStyle w:val="Subtitle"/>
              <w:rPr>
                <w:rFonts w:ascii="Calibri" w:hAnsi="Calibri"/>
                <w:szCs w:val="20"/>
              </w:rPr>
            </w:pPr>
            <w:r w:rsidRPr="00D05A8E">
              <w:rPr>
                <w:rFonts w:ascii="Calibri" w:hAnsi="Calibri"/>
                <w:szCs w:val="20"/>
              </w:rPr>
              <w:t>Status of Funds</w:t>
            </w:r>
          </w:p>
        </w:tc>
      </w:tr>
      <w:tr w:rsidR="0028736D" w:rsidRPr="00D05A8E" w14:paraId="0FCC4805" w14:textId="77777777" w:rsidTr="007E2683">
        <w:tc>
          <w:tcPr>
            <w:tcW w:w="1329" w:type="dxa"/>
            <w:vAlign w:val="center"/>
          </w:tcPr>
          <w:p w14:paraId="47BD6EFC"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TSEP</w:t>
            </w:r>
          </w:p>
        </w:tc>
        <w:tc>
          <w:tcPr>
            <w:tcW w:w="1291" w:type="dxa"/>
            <w:vAlign w:val="center"/>
          </w:tcPr>
          <w:p w14:paraId="4957A080"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Grant</w:t>
            </w:r>
          </w:p>
        </w:tc>
        <w:tc>
          <w:tcPr>
            <w:tcW w:w="1317" w:type="dxa"/>
            <w:vAlign w:val="center"/>
          </w:tcPr>
          <w:p w14:paraId="41B51801" w14:textId="77777777" w:rsidR="0028736D" w:rsidRPr="00D05A8E" w:rsidRDefault="0028736D"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625,000</w:t>
            </w:r>
          </w:p>
        </w:tc>
        <w:tc>
          <w:tcPr>
            <w:tcW w:w="5688" w:type="dxa"/>
            <w:vAlign w:val="center"/>
          </w:tcPr>
          <w:p w14:paraId="5B66BF78" w14:textId="77777777" w:rsidR="0028736D" w:rsidRPr="00D05A8E" w:rsidRDefault="0028736D"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28736D" w:rsidRPr="00D05A8E" w14:paraId="5466144E" w14:textId="77777777" w:rsidTr="007E2683">
        <w:tc>
          <w:tcPr>
            <w:tcW w:w="1329" w:type="dxa"/>
            <w:vAlign w:val="center"/>
          </w:tcPr>
          <w:p w14:paraId="2AF3B119"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1" w:type="dxa"/>
            <w:vAlign w:val="center"/>
          </w:tcPr>
          <w:p w14:paraId="61DDD848"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16BF37F2" w14:textId="77777777" w:rsidR="0028736D" w:rsidRPr="00D05A8E" w:rsidRDefault="0028736D"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88" w:type="dxa"/>
            <w:vAlign w:val="center"/>
          </w:tcPr>
          <w:p w14:paraId="40D20712"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28736D" w:rsidRPr="00D05A8E" w14:paraId="65981EA4" w14:textId="77777777" w:rsidTr="007E2683">
        <w:tc>
          <w:tcPr>
            <w:tcW w:w="1329" w:type="dxa"/>
            <w:vAlign w:val="center"/>
          </w:tcPr>
          <w:p w14:paraId="6B25DB36"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CDBG</w:t>
            </w:r>
          </w:p>
        </w:tc>
        <w:tc>
          <w:tcPr>
            <w:tcW w:w="1291" w:type="dxa"/>
            <w:vAlign w:val="center"/>
          </w:tcPr>
          <w:p w14:paraId="26578F85"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0829A02F" w14:textId="77777777" w:rsidR="0028736D" w:rsidRPr="00D05A8E" w:rsidRDefault="0028736D"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5688" w:type="dxa"/>
            <w:vAlign w:val="center"/>
          </w:tcPr>
          <w:p w14:paraId="3FF2EDC3"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152C59">
              <w:rPr>
                <w:rFonts w:ascii="Calibri" w:hAnsi="Calibri" w:cs="Arial"/>
                <w:b w:val="0"/>
                <w:bCs w:val="0"/>
                <w:szCs w:val="20"/>
              </w:rPr>
              <w:t>expected to be submitted</w:t>
            </w:r>
            <w:r w:rsidRPr="00D05A8E">
              <w:rPr>
                <w:rFonts w:ascii="Calibri" w:hAnsi="Calibri" w:cs="Arial"/>
                <w:b w:val="0"/>
                <w:bCs w:val="0"/>
                <w:szCs w:val="20"/>
              </w:rPr>
              <w:t xml:space="preserve"> </w:t>
            </w:r>
            <w:r>
              <w:rPr>
                <w:rFonts w:ascii="Calibri" w:hAnsi="Calibri" w:cs="Arial"/>
                <w:b w:val="0"/>
                <w:bCs w:val="0"/>
                <w:szCs w:val="20"/>
              </w:rPr>
              <w:t>September 2020</w:t>
            </w:r>
          </w:p>
        </w:tc>
      </w:tr>
      <w:tr w:rsidR="0028736D" w:rsidRPr="00D05A8E" w14:paraId="5418731C" w14:textId="77777777" w:rsidTr="007E2683">
        <w:tc>
          <w:tcPr>
            <w:tcW w:w="1329" w:type="dxa"/>
            <w:vAlign w:val="center"/>
          </w:tcPr>
          <w:p w14:paraId="17DC5A63"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1" w:type="dxa"/>
            <w:vAlign w:val="center"/>
          </w:tcPr>
          <w:p w14:paraId="7B845583"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1ED182B8" w14:textId="77777777" w:rsidR="0028736D" w:rsidRPr="00D05A8E" w:rsidRDefault="0028736D"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280,013</w:t>
            </w:r>
          </w:p>
        </w:tc>
        <w:tc>
          <w:tcPr>
            <w:tcW w:w="5688" w:type="dxa"/>
            <w:vAlign w:val="center"/>
          </w:tcPr>
          <w:p w14:paraId="669097B2" w14:textId="77777777" w:rsidR="0028736D" w:rsidRPr="005F674C"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152C59">
              <w:rPr>
                <w:rFonts w:ascii="Calibri" w:hAnsi="Calibri" w:cs="Arial"/>
                <w:b w:val="0"/>
                <w:bCs w:val="0"/>
                <w:szCs w:val="20"/>
              </w:rPr>
              <w:t>expected to be submitted</w:t>
            </w:r>
            <w:r w:rsidRPr="00D05A8E">
              <w:rPr>
                <w:rFonts w:ascii="Calibri" w:hAnsi="Calibri" w:cs="Arial"/>
                <w:b w:val="0"/>
                <w:bCs w:val="0"/>
                <w:szCs w:val="20"/>
              </w:rPr>
              <w:t xml:space="preserve"> </w:t>
            </w:r>
            <w:r>
              <w:rPr>
                <w:rFonts w:ascii="Calibri" w:hAnsi="Calibri" w:cs="Arial"/>
                <w:b w:val="0"/>
                <w:bCs w:val="0"/>
                <w:szCs w:val="20"/>
              </w:rPr>
              <w:t>Summer 2021</w:t>
            </w:r>
          </w:p>
        </w:tc>
      </w:tr>
      <w:tr w:rsidR="0028736D" w:rsidRPr="00D05A8E" w14:paraId="1C166099" w14:textId="77777777" w:rsidTr="007E2683">
        <w:tc>
          <w:tcPr>
            <w:tcW w:w="1329" w:type="dxa"/>
            <w:vAlign w:val="center"/>
          </w:tcPr>
          <w:p w14:paraId="4904E525"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1" w:type="dxa"/>
            <w:vAlign w:val="center"/>
          </w:tcPr>
          <w:p w14:paraId="5BD78C77"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7" w:type="dxa"/>
            <w:vAlign w:val="center"/>
          </w:tcPr>
          <w:p w14:paraId="77348AC4" w14:textId="77777777" w:rsidR="0028736D" w:rsidRPr="00D05A8E" w:rsidRDefault="0028736D"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418,700</w:t>
            </w:r>
          </w:p>
        </w:tc>
        <w:tc>
          <w:tcPr>
            <w:tcW w:w="5688" w:type="dxa"/>
            <w:vAlign w:val="center"/>
          </w:tcPr>
          <w:p w14:paraId="35BC83BB" w14:textId="77777777" w:rsidR="0028736D" w:rsidRPr="005F674C"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152C59">
              <w:rPr>
                <w:rFonts w:ascii="Calibri" w:hAnsi="Calibri" w:cs="Arial"/>
                <w:b w:val="0"/>
                <w:bCs w:val="0"/>
                <w:szCs w:val="20"/>
              </w:rPr>
              <w:t>expected to be submitted</w:t>
            </w:r>
            <w:r w:rsidRPr="00D05A8E">
              <w:rPr>
                <w:rFonts w:ascii="Calibri" w:hAnsi="Calibri" w:cs="Arial"/>
                <w:b w:val="0"/>
                <w:bCs w:val="0"/>
                <w:szCs w:val="20"/>
              </w:rPr>
              <w:t xml:space="preserve"> </w:t>
            </w:r>
            <w:r>
              <w:rPr>
                <w:rFonts w:ascii="Calibri" w:hAnsi="Calibri" w:cs="Arial"/>
                <w:b w:val="0"/>
                <w:bCs w:val="0"/>
                <w:szCs w:val="20"/>
              </w:rPr>
              <w:t>Summer 2021</w:t>
            </w:r>
          </w:p>
        </w:tc>
      </w:tr>
      <w:tr w:rsidR="0028736D" w:rsidRPr="00D05A8E" w14:paraId="27B7F601" w14:textId="77777777" w:rsidTr="007E2683">
        <w:tc>
          <w:tcPr>
            <w:tcW w:w="1329" w:type="dxa"/>
            <w:vAlign w:val="center"/>
          </w:tcPr>
          <w:p w14:paraId="218481E2"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1" w:type="dxa"/>
            <w:vAlign w:val="center"/>
          </w:tcPr>
          <w:p w14:paraId="73778CB2"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7" w:type="dxa"/>
            <w:vAlign w:val="center"/>
          </w:tcPr>
          <w:p w14:paraId="4C5D8173" w14:textId="77777777" w:rsidR="0028736D" w:rsidRPr="00D05A8E" w:rsidRDefault="0028736D"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33,000</w:t>
            </w:r>
            <w:r w:rsidRPr="00D05A8E">
              <w:rPr>
                <w:rFonts w:ascii="Calibri" w:hAnsi="Calibri" w:cs="Arial"/>
                <w:b w:val="0"/>
                <w:bCs w:val="0"/>
                <w:szCs w:val="20"/>
              </w:rPr>
              <w:t xml:space="preserve">     </w:t>
            </w:r>
          </w:p>
        </w:tc>
        <w:tc>
          <w:tcPr>
            <w:tcW w:w="5688" w:type="dxa"/>
            <w:vAlign w:val="center"/>
          </w:tcPr>
          <w:p w14:paraId="3A3BEB20" w14:textId="77777777" w:rsidR="0028736D" w:rsidRPr="00D05A8E" w:rsidRDefault="0028736D" w:rsidP="00F6503E">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28736D" w:rsidRPr="00D05A8E" w14:paraId="0A7976A3" w14:textId="77777777" w:rsidTr="007E2683">
        <w:trPr>
          <w:cantSplit/>
        </w:trPr>
        <w:tc>
          <w:tcPr>
            <w:tcW w:w="2620" w:type="dxa"/>
            <w:gridSpan w:val="2"/>
            <w:vAlign w:val="center"/>
          </w:tcPr>
          <w:p w14:paraId="576553DC" w14:textId="77777777" w:rsidR="0028736D" w:rsidRPr="00D05A8E" w:rsidRDefault="0028736D" w:rsidP="00F6503E">
            <w:pPr>
              <w:pStyle w:val="Subtitle"/>
              <w:rPr>
                <w:rFonts w:ascii="Calibri" w:hAnsi="Calibri"/>
                <w:szCs w:val="20"/>
              </w:rPr>
            </w:pPr>
            <w:r w:rsidRPr="00D05A8E">
              <w:rPr>
                <w:rFonts w:ascii="Calibri" w:hAnsi="Calibri"/>
                <w:szCs w:val="20"/>
              </w:rPr>
              <w:t>Project Total</w:t>
            </w:r>
          </w:p>
        </w:tc>
        <w:tc>
          <w:tcPr>
            <w:tcW w:w="1317" w:type="dxa"/>
            <w:vAlign w:val="center"/>
          </w:tcPr>
          <w:p w14:paraId="654F1468" w14:textId="77777777" w:rsidR="0028736D" w:rsidRPr="00D05A8E" w:rsidRDefault="0028736D"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1,931,713</w:t>
            </w:r>
          </w:p>
        </w:tc>
        <w:tc>
          <w:tcPr>
            <w:tcW w:w="5688" w:type="dxa"/>
            <w:vAlign w:val="center"/>
          </w:tcPr>
          <w:p w14:paraId="25CED2CB" w14:textId="77777777" w:rsidR="0028736D" w:rsidRPr="00D05A8E" w:rsidRDefault="0028736D" w:rsidP="00F6503E">
            <w:pPr>
              <w:pStyle w:val="Subtitle"/>
              <w:jc w:val="left"/>
              <w:rPr>
                <w:rFonts w:ascii="Calibri" w:hAnsi="Calibri"/>
                <w:b w:val="0"/>
                <w:bCs w:val="0"/>
                <w:szCs w:val="20"/>
              </w:rPr>
            </w:pPr>
          </w:p>
        </w:tc>
      </w:tr>
    </w:tbl>
    <w:p w14:paraId="70C90A3A" w14:textId="77777777" w:rsidR="0028736D" w:rsidRPr="00D05A8E" w:rsidRDefault="0028736D" w:rsidP="0028736D">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28736D" w:rsidRPr="00D05A8E" w14:paraId="6B926459" w14:textId="77777777" w:rsidTr="00F6503E">
        <w:tc>
          <w:tcPr>
            <w:tcW w:w="3588" w:type="dxa"/>
            <w:vAlign w:val="center"/>
          </w:tcPr>
          <w:p w14:paraId="6B9A4A0E"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1917E603"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34,457</w:t>
            </w:r>
          </w:p>
        </w:tc>
        <w:tc>
          <w:tcPr>
            <w:tcW w:w="3240" w:type="dxa"/>
            <w:tcBorders>
              <w:top w:val="single" w:sz="4" w:space="0" w:color="auto"/>
              <w:left w:val="single" w:sz="4" w:space="0" w:color="auto"/>
              <w:bottom w:val="nil"/>
            </w:tcBorders>
            <w:vAlign w:val="center"/>
          </w:tcPr>
          <w:p w14:paraId="44DFBC5C"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5649E2E6" w14:textId="77777777" w:rsidR="0028736D" w:rsidRPr="00D05A8E" w:rsidRDefault="0028736D" w:rsidP="00F6503E">
            <w:pPr>
              <w:pStyle w:val="Subtitle"/>
              <w:jc w:val="left"/>
              <w:rPr>
                <w:rFonts w:ascii="Calibri" w:hAnsi="Calibri"/>
                <w:b w:val="0"/>
                <w:bCs w:val="0"/>
                <w:szCs w:val="20"/>
              </w:rPr>
            </w:pPr>
            <w:r>
              <w:rPr>
                <w:rFonts w:ascii="Calibri" w:hAnsi="Calibri"/>
                <w:b w:val="0"/>
                <w:bCs w:val="0"/>
                <w:szCs w:val="20"/>
              </w:rPr>
              <w:t>532</w:t>
            </w:r>
          </w:p>
        </w:tc>
      </w:tr>
      <w:tr w:rsidR="0028736D" w:rsidRPr="00D05A8E" w14:paraId="08E107C5" w14:textId="77777777" w:rsidTr="00F6503E">
        <w:tc>
          <w:tcPr>
            <w:tcW w:w="3588" w:type="dxa"/>
            <w:vAlign w:val="center"/>
          </w:tcPr>
          <w:p w14:paraId="6A209F85"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00948E75" w14:textId="77777777" w:rsidR="0028736D" w:rsidRPr="00D05A8E" w:rsidRDefault="0028736D" w:rsidP="00F6503E">
            <w:pPr>
              <w:pStyle w:val="Subtitle"/>
              <w:jc w:val="left"/>
              <w:rPr>
                <w:rFonts w:ascii="Calibri" w:hAnsi="Calibri"/>
                <w:b w:val="0"/>
                <w:bCs w:val="0"/>
                <w:szCs w:val="20"/>
              </w:rPr>
            </w:pPr>
            <w:r>
              <w:rPr>
                <w:rFonts w:ascii="Calibri" w:hAnsi="Calibri"/>
                <w:b w:val="0"/>
                <w:bCs w:val="0"/>
                <w:szCs w:val="20"/>
              </w:rPr>
              <w:t>68</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E29C983"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04248A79" w14:textId="77777777" w:rsidR="0028736D" w:rsidRPr="00D05A8E" w:rsidRDefault="0028736D" w:rsidP="00F6503E">
            <w:pPr>
              <w:pStyle w:val="Subtitle"/>
              <w:jc w:val="left"/>
              <w:rPr>
                <w:rFonts w:ascii="Calibri" w:hAnsi="Calibri"/>
                <w:b w:val="0"/>
                <w:bCs w:val="0"/>
                <w:szCs w:val="20"/>
              </w:rPr>
            </w:pPr>
            <w:r>
              <w:rPr>
                <w:rFonts w:ascii="Calibri" w:hAnsi="Calibri"/>
                <w:b w:val="0"/>
                <w:bCs w:val="0"/>
                <w:szCs w:val="20"/>
              </w:rPr>
              <w:t>246</w:t>
            </w:r>
          </w:p>
        </w:tc>
      </w:tr>
    </w:tbl>
    <w:p w14:paraId="3BF3D2CE" w14:textId="77777777" w:rsidR="0028736D" w:rsidRPr="00D05A8E" w:rsidRDefault="0028736D" w:rsidP="0028736D">
      <w:pPr>
        <w:pStyle w:val="Subtitle"/>
        <w:jc w:val="left"/>
        <w:rPr>
          <w:rFonts w:ascii="Calibri" w:hAnsi="Calibri"/>
          <w:b w:val="0"/>
          <w:bCs w:val="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28736D" w:rsidRPr="00D05A8E" w14:paraId="09FEB92A" w14:textId="77777777" w:rsidTr="007E2683">
        <w:tc>
          <w:tcPr>
            <w:tcW w:w="2628" w:type="dxa"/>
            <w:tcBorders>
              <w:bottom w:val="single" w:sz="4" w:space="0" w:color="auto"/>
            </w:tcBorders>
            <w:vAlign w:val="center"/>
          </w:tcPr>
          <w:p w14:paraId="13EAF232" w14:textId="77777777" w:rsidR="0028736D" w:rsidRPr="00D05A8E" w:rsidRDefault="0028736D" w:rsidP="00F6503E">
            <w:pPr>
              <w:pStyle w:val="Subtitle"/>
              <w:rPr>
                <w:rFonts w:ascii="Calibri" w:hAnsi="Calibri"/>
                <w:szCs w:val="20"/>
              </w:rPr>
            </w:pPr>
          </w:p>
        </w:tc>
        <w:tc>
          <w:tcPr>
            <w:tcW w:w="1080" w:type="dxa"/>
            <w:tcBorders>
              <w:bottom w:val="single" w:sz="4" w:space="0" w:color="auto"/>
            </w:tcBorders>
            <w:vAlign w:val="center"/>
          </w:tcPr>
          <w:p w14:paraId="375A14F9" w14:textId="77777777" w:rsidR="0028736D" w:rsidRPr="00D05A8E" w:rsidRDefault="0028736D"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15E35FC3" w14:textId="77777777" w:rsidR="0028736D" w:rsidRPr="00D05A8E" w:rsidRDefault="0028736D"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4EDD845F" w14:textId="77777777" w:rsidR="0028736D" w:rsidRPr="00D05A8E" w:rsidRDefault="0028736D" w:rsidP="00F6503E">
            <w:pPr>
              <w:pStyle w:val="Subtitle"/>
              <w:rPr>
                <w:rFonts w:ascii="Calibri" w:hAnsi="Calibri"/>
                <w:szCs w:val="20"/>
              </w:rPr>
            </w:pPr>
          </w:p>
        </w:tc>
        <w:tc>
          <w:tcPr>
            <w:tcW w:w="983" w:type="dxa"/>
            <w:tcBorders>
              <w:bottom w:val="single" w:sz="4" w:space="0" w:color="auto"/>
            </w:tcBorders>
            <w:vAlign w:val="center"/>
          </w:tcPr>
          <w:p w14:paraId="232C03C2" w14:textId="77777777" w:rsidR="0028736D" w:rsidRPr="00D05A8E" w:rsidRDefault="0028736D" w:rsidP="00F6503E">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6A98FBBF" w14:textId="77777777" w:rsidR="0028736D" w:rsidRPr="00D05A8E" w:rsidRDefault="0028736D" w:rsidP="00F6503E">
            <w:pPr>
              <w:pStyle w:val="Subtitle"/>
              <w:rPr>
                <w:rFonts w:ascii="Calibri" w:hAnsi="Calibri"/>
                <w:szCs w:val="20"/>
              </w:rPr>
            </w:pPr>
            <w:r w:rsidRPr="00D05A8E">
              <w:rPr>
                <w:rFonts w:ascii="Calibri" w:hAnsi="Calibri"/>
                <w:szCs w:val="20"/>
              </w:rPr>
              <w:t>Percent of Target Rate</w:t>
            </w:r>
          </w:p>
        </w:tc>
      </w:tr>
      <w:tr w:rsidR="0028736D" w:rsidRPr="00D05A8E" w14:paraId="6C9488C8" w14:textId="77777777" w:rsidTr="007E2683">
        <w:tc>
          <w:tcPr>
            <w:tcW w:w="2628" w:type="dxa"/>
            <w:tcBorders>
              <w:bottom w:val="nil"/>
              <w:right w:val="single" w:sz="4" w:space="0" w:color="auto"/>
            </w:tcBorders>
            <w:vAlign w:val="center"/>
          </w:tcPr>
          <w:p w14:paraId="0C122D85"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068EFB4"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53.47</w:t>
            </w:r>
          </w:p>
        </w:tc>
        <w:tc>
          <w:tcPr>
            <w:tcW w:w="1320" w:type="dxa"/>
            <w:tcBorders>
              <w:left w:val="single" w:sz="4" w:space="0" w:color="auto"/>
              <w:bottom w:val="nil"/>
              <w:right w:val="single" w:sz="4" w:space="0" w:color="auto"/>
            </w:tcBorders>
            <w:vAlign w:val="center"/>
          </w:tcPr>
          <w:p w14:paraId="44C0A28F"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2D291D72"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1D5B5B8F"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66.04</w:t>
            </w:r>
          </w:p>
        </w:tc>
        <w:tc>
          <w:tcPr>
            <w:tcW w:w="1477" w:type="dxa"/>
            <w:tcBorders>
              <w:left w:val="single" w:sz="4" w:space="0" w:color="auto"/>
              <w:bottom w:val="nil"/>
            </w:tcBorders>
            <w:vAlign w:val="center"/>
          </w:tcPr>
          <w:p w14:paraId="54D438D1"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p>
        </w:tc>
      </w:tr>
      <w:tr w:rsidR="0028736D" w:rsidRPr="00D05A8E" w14:paraId="4A4EBCFB" w14:textId="77777777" w:rsidTr="007E2683">
        <w:tc>
          <w:tcPr>
            <w:tcW w:w="2628" w:type="dxa"/>
            <w:tcBorders>
              <w:top w:val="nil"/>
              <w:bottom w:val="nil"/>
              <w:right w:val="single" w:sz="4" w:space="0" w:color="auto"/>
            </w:tcBorders>
            <w:vAlign w:val="bottom"/>
          </w:tcPr>
          <w:p w14:paraId="19505F36"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3B616C84"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66.88</w:t>
            </w:r>
          </w:p>
        </w:tc>
        <w:tc>
          <w:tcPr>
            <w:tcW w:w="1320" w:type="dxa"/>
            <w:tcBorders>
              <w:top w:val="nil"/>
              <w:left w:val="single" w:sz="4" w:space="0" w:color="auto"/>
              <w:bottom w:val="nil"/>
              <w:right w:val="single" w:sz="4" w:space="0" w:color="auto"/>
            </w:tcBorders>
            <w:vAlign w:val="bottom"/>
          </w:tcPr>
          <w:p w14:paraId="238CCBE3"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6B768553"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CE5B465"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125.40</w:t>
            </w:r>
          </w:p>
        </w:tc>
        <w:tc>
          <w:tcPr>
            <w:tcW w:w="1477" w:type="dxa"/>
            <w:tcBorders>
              <w:top w:val="nil"/>
              <w:left w:val="single" w:sz="4" w:space="0" w:color="auto"/>
              <w:bottom w:val="nil"/>
            </w:tcBorders>
            <w:vAlign w:val="bottom"/>
          </w:tcPr>
          <w:p w14:paraId="53464841" w14:textId="77777777" w:rsidR="0028736D" w:rsidRPr="00D05A8E" w:rsidRDefault="0028736D" w:rsidP="00F6503E">
            <w:pPr>
              <w:pStyle w:val="Subtitle"/>
              <w:rPr>
                <w:rFonts w:ascii="Calibri" w:hAnsi="Calibri"/>
                <w:b w:val="0"/>
                <w:bCs w:val="0"/>
                <w:szCs w:val="20"/>
              </w:rPr>
            </w:pPr>
            <w:r>
              <w:rPr>
                <w:rFonts w:ascii="Calibri" w:hAnsi="Calibri"/>
                <w:b w:val="0"/>
                <w:bCs w:val="0"/>
                <w:szCs w:val="20"/>
              </w:rPr>
              <w:t>190</w:t>
            </w:r>
            <w:r w:rsidRPr="00D05A8E">
              <w:rPr>
                <w:rFonts w:ascii="Calibri" w:hAnsi="Calibri"/>
                <w:b w:val="0"/>
                <w:bCs w:val="0"/>
                <w:szCs w:val="20"/>
              </w:rPr>
              <w:t>%</w:t>
            </w:r>
          </w:p>
        </w:tc>
      </w:tr>
      <w:tr w:rsidR="0028736D" w:rsidRPr="00D05A8E" w14:paraId="60756375" w14:textId="77777777" w:rsidTr="007E2683">
        <w:tc>
          <w:tcPr>
            <w:tcW w:w="2628" w:type="dxa"/>
            <w:tcBorders>
              <w:top w:val="nil"/>
              <w:right w:val="single" w:sz="4" w:space="0" w:color="auto"/>
            </w:tcBorders>
            <w:vAlign w:val="bottom"/>
          </w:tcPr>
          <w:p w14:paraId="49B4BB14"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3579DC90"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120.35</w:t>
            </w:r>
          </w:p>
        </w:tc>
        <w:tc>
          <w:tcPr>
            <w:tcW w:w="1320" w:type="dxa"/>
            <w:tcBorders>
              <w:top w:val="nil"/>
              <w:left w:val="single" w:sz="4" w:space="0" w:color="auto"/>
              <w:right w:val="single" w:sz="4" w:space="0" w:color="auto"/>
            </w:tcBorders>
            <w:vAlign w:val="bottom"/>
          </w:tcPr>
          <w:p w14:paraId="1F0F422D" w14:textId="77777777" w:rsidR="0028736D" w:rsidRPr="00D05A8E" w:rsidRDefault="0028736D" w:rsidP="00F6503E">
            <w:pPr>
              <w:pStyle w:val="Subtitle"/>
              <w:rPr>
                <w:rFonts w:ascii="Calibri" w:hAnsi="Calibri"/>
                <w:b w:val="0"/>
                <w:bCs w:val="0"/>
                <w:szCs w:val="20"/>
              </w:rPr>
            </w:pPr>
            <w:r>
              <w:rPr>
                <w:rFonts w:ascii="Calibri" w:hAnsi="Calibri"/>
                <w:b w:val="0"/>
                <w:bCs w:val="0"/>
                <w:szCs w:val="20"/>
              </w:rPr>
              <w:t>182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276A853A" w14:textId="77777777" w:rsidR="0028736D" w:rsidRPr="00D05A8E" w:rsidRDefault="0028736D"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3C85C37C" w14:textId="77777777" w:rsidR="0028736D" w:rsidRPr="00D05A8E" w:rsidRDefault="0028736D"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132.94</w:t>
            </w:r>
          </w:p>
        </w:tc>
        <w:tc>
          <w:tcPr>
            <w:tcW w:w="1477" w:type="dxa"/>
            <w:tcBorders>
              <w:top w:val="nil"/>
              <w:left w:val="single" w:sz="4" w:space="0" w:color="auto"/>
            </w:tcBorders>
            <w:vAlign w:val="bottom"/>
          </w:tcPr>
          <w:p w14:paraId="72A93579" w14:textId="77777777" w:rsidR="0028736D" w:rsidRPr="00D05A8E" w:rsidRDefault="0028736D" w:rsidP="00F6503E">
            <w:pPr>
              <w:pStyle w:val="Subtitle"/>
              <w:rPr>
                <w:rFonts w:ascii="Calibri" w:hAnsi="Calibri"/>
                <w:b w:val="0"/>
                <w:bCs w:val="0"/>
                <w:szCs w:val="20"/>
              </w:rPr>
            </w:pPr>
            <w:r>
              <w:rPr>
                <w:rFonts w:ascii="Calibri" w:hAnsi="Calibri"/>
                <w:b w:val="0"/>
                <w:bCs w:val="0"/>
                <w:szCs w:val="20"/>
              </w:rPr>
              <w:t>201</w:t>
            </w:r>
            <w:r w:rsidRPr="00D05A8E">
              <w:rPr>
                <w:rFonts w:ascii="Calibri" w:hAnsi="Calibri"/>
                <w:b w:val="0"/>
                <w:bCs w:val="0"/>
                <w:szCs w:val="20"/>
              </w:rPr>
              <w:t>%</w:t>
            </w:r>
          </w:p>
        </w:tc>
      </w:tr>
    </w:tbl>
    <w:p w14:paraId="12756D21" w14:textId="77777777" w:rsidR="0028736D" w:rsidRPr="00D05A8E" w:rsidRDefault="0028736D" w:rsidP="0028736D">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28736D" w:rsidRPr="00D05A8E" w14:paraId="2622F010" w14:textId="77777777" w:rsidTr="00F6503E">
        <w:tc>
          <w:tcPr>
            <w:tcW w:w="9576" w:type="dxa"/>
          </w:tcPr>
          <w:p w14:paraId="3DE83480" w14:textId="77777777" w:rsidR="0028736D" w:rsidRPr="00D05A8E" w:rsidRDefault="0028736D" w:rsidP="00F6503E">
            <w:pPr>
              <w:pStyle w:val="Subtitle"/>
              <w:widowControl w:val="0"/>
              <w:jc w:val="left"/>
              <w:rPr>
                <w:rFonts w:ascii="Calibri" w:hAnsi="Calibri"/>
                <w:szCs w:val="20"/>
              </w:rPr>
            </w:pPr>
            <w:r w:rsidRPr="00D05A8E">
              <w:rPr>
                <w:rFonts w:ascii="Calibri" w:hAnsi="Calibri"/>
                <w:szCs w:val="20"/>
              </w:rPr>
              <w:t xml:space="preserve">Project History – </w:t>
            </w:r>
            <w:r w:rsidRPr="00DD40C1">
              <w:rPr>
                <w:rFonts w:ascii="Calibri" w:hAnsi="Calibri" w:cs="Arial"/>
                <w:b w:val="0"/>
                <w:bCs w:val="0"/>
                <w:szCs w:val="20"/>
              </w:rPr>
              <w:t>The Town of Joliet is in Carbon County. The Joliet public water system has been in operation for more than 75 years. The existing water system is made up of six source water wells (three are currently not being used), individual well disinfection facilities, a partially buried storage tank, and distribution system. The storage tank was constructed in1937. Water system improvements have been completed over the years including a large distribution system project in 1991.</w:t>
            </w:r>
          </w:p>
          <w:p w14:paraId="1032DE1B" w14:textId="77777777" w:rsidR="0028736D" w:rsidRPr="00D05A8E" w:rsidRDefault="0028736D" w:rsidP="00F6503E">
            <w:pPr>
              <w:pStyle w:val="Subtitle"/>
              <w:widowControl w:val="0"/>
              <w:jc w:val="left"/>
              <w:rPr>
                <w:rFonts w:ascii="Calibri" w:hAnsi="Calibri" w:cs="Arial"/>
                <w:szCs w:val="20"/>
              </w:rPr>
            </w:pPr>
          </w:p>
          <w:p w14:paraId="0A7F6FDA" w14:textId="718FEDCC" w:rsidR="0028736D" w:rsidRPr="00DD40C1" w:rsidRDefault="0028736D" w:rsidP="00B00A8A">
            <w:pPr>
              <w:pStyle w:val="Heading1"/>
              <w:rPr>
                <w:rFonts w:ascii="Calibri" w:hAnsi="Calibri" w:cs="Arial"/>
                <w:b w:val="0"/>
                <w:bCs w:val="0"/>
                <w:szCs w:val="20"/>
              </w:rPr>
            </w:pPr>
            <w:r w:rsidRPr="00D05A8E">
              <w:rPr>
                <w:rFonts w:ascii="Calibri" w:hAnsi="Calibri" w:cs="Arial"/>
                <w:szCs w:val="20"/>
              </w:rPr>
              <w:t xml:space="preserve">Identified Problem – </w:t>
            </w:r>
            <w:r w:rsidRPr="00D05A8E">
              <w:rPr>
                <w:rFonts w:ascii="Calibri" w:hAnsi="Calibri" w:cs="Arial"/>
                <w:b w:val="0"/>
                <w:szCs w:val="20"/>
              </w:rPr>
              <w:t xml:space="preserve">The </w:t>
            </w:r>
            <w:r>
              <w:rPr>
                <w:rFonts w:ascii="Calibri" w:hAnsi="Calibri" w:cs="Arial"/>
                <w:b w:val="0"/>
                <w:szCs w:val="20"/>
              </w:rPr>
              <w:t>water</w:t>
            </w:r>
            <w:r w:rsidRPr="00D05A8E">
              <w:rPr>
                <w:rFonts w:ascii="Calibri" w:hAnsi="Calibri" w:cs="Arial"/>
                <w:b w:val="0"/>
                <w:szCs w:val="20"/>
              </w:rPr>
              <w:t xml:space="preserve"> system has the following deficiencies:</w:t>
            </w:r>
            <w:r w:rsidR="002D5338">
              <w:rPr>
                <w:rFonts w:ascii="Calibri" w:hAnsi="Calibri" w:cs="Arial"/>
                <w:b w:val="0"/>
                <w:szCs w:val="20"/>
              </w:rPr>
              <w:br/>
            </w:r>
          </w:p>
          <w:p w14:paraId="55F2C0F5" w14:textId="6497F59A"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S</w:t>
            </w:r>
            <w:r w:rsidR="0028736D" w:rsidRPr="00DD40C1">
              <w:rPr>
                <w:rFonts w:cs="Arial"/>
                <w:iCs/>
                <w:sz w:val="20"/>
                <w:szCs w:val="20"/>
              </w:rPr>
              <w:t>torage capacity for the system is less than half of what is recommended,</w:t>
            </w:r>
          </w:p>
          <w:p w14:paraId="5CE14AC6" w14:textId="4692D8C8"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S</w:t>
            </w:r>
            <w:r w:rsidR="0028736D" w:rsidRPr="00DD40C1">
              <w:rPr>
                <w:rFonts w:cs="Arial"/>
                <w:iCs/>
                <w:sz w:val="20"/>
                <w:szCs w:val="20"/>
              </w:rPr>
              <w:t xml:space="preserve">ome of the wells are old and trends show a reduction in production, </w:t>
            </w:r>
          </w:p>
          <w:p w14:paraId="49FE6A9E" w14:textId="4EC62582"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U</w:t>
            </w:r>
            <w:r w:rsidR="0028736D" w:rsidRPr="00DD40C1">
              <w:rPr>
                <w:rFonts w:cs="Arial"/>
                <w:iCs/>
                <w:sz w:val="20"/>
                <w:szCs w:val="20"/>
              </w:rPr>
              <w:t xml:space="preserve">ndersized mains are servicing fire hydrants, </w:t>
            </w:r>
          </w:p>
          <w:p w14:paraId="404CFD53" w14:textId="009268E1"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T</w:t>
            </w:r>
            <w:r w:rsidR="0028736D" w:rsidRPr="00DD40C1">
              <w:rPr>
                <w:rFonts w:cs="Arial"/>
                <w:iCs/>
                <w:sz w:val="20"/>
                <w:szCs w:val="20"/>
              </w:rPr>
              <w:t>here are dead-end and shallow mains in the system,</w:t>
            </w:r>
          </w:p>
          <w:p w14:paraId="649F2F65" w14:textId="7DC99698"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E</w:t>
            </w:r>
            <w:r w:rsidR="0028736D" w:rsidRPr="00DD40C1">
              <w:rPr>
                <w:rFonts w:cs="Arial"/>
                <w:iCs/>
                <w:sz w:val="20"/>
                <w:szCs w:val="20"/>
              </w:rPr>
              <w:t>xisting mains have experienced several breaks,</w:t>
            </w:r>
          </w:p>
          <w:p w14:paraId="49EA1227" w14:textId="15FA811B"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In</w:t>
            </w:r>
            <w:r w:rsidR="0028736D" w:rsidRPr="00DD40C1">
              <w:rPr>
                <w:rFonts w:cs="Arial"/>
                <w:iCs/>
                <w:sz w:val="20"/>
                <w:szCs w:val="20"/>
              </w:rPr>
              <w:t>adequate fire flows, and</w:t>
            </w:r>
          </w:p>
          <w:p w14:paraId="33C7418E" w14:textId="5EAA0BBC" w:rsidR="0028736D" w:rsidRPr="00DD40C1" w:rsidRDefault="002D5338" w:rsidP="000A531A">
            <w:pPr>
              <w:widowControl w:val="0"/>
              <w:numPr>
                <w:ilvl w:val="0"/>
                <w:numId w:val="32"/>
              </w:numPr>
              <w:snapToGrid w:val="0"/>
              <w:spacing w:after="0" w:line="240" w:lineRule="auto"/>
              <w:rPr>
                <w:rFonts w:cs="Arial"/>
                <w:iCs/>
                <w:sz w:val="20"/>
                <w:szCs w:val="20"/>
              </w:rPr>
            </w:pPr>
            <w:r>
              <w:rPr>
                <w:rFonts w:cs="Arial"/>
                <w:iCs/>
                <w:sz w:val="20"/>
                <w:szCs w:val="20"/>
              </w:rPr>
              <w:t>O</w:t>
            </w:r>
            <w:r w:rsidR="0028736D" w:rsidRPr="00DD40C1">
              <w:rPr>
                <w:rFonts w:cs="Arial"/>
                <w:iCs/>
                <w:sz w:val="20"/>
                <w:szCs w:val="20"/>
              </w:rPr>
              <w:t xml:space="preserve">nly two water mains connect the north/south sides of town under the state highway. </w:t>
            </w:r>
          </w:p>
          <w:p w14:paraId="7E2AA0D3" w14:textId="77777777" w:rsidR="0028736D" w:rsidRPr="00D05A8E" w:rsidRDefault="0028736D" w:rsidP="00F6503E">
            <w:pPr>
              <w:pStyle w:val="Subtitle"/>
              <w:widowControl w:val="0"/>
              <w:jc w:val="left"/>
              <w:rPr>
                <w:rFonts w:ascii="Calibri" w:hAnsi="Calibri"/>
                <w:szCs w:val="20"/>
              </w:rPr>
            </w:pPr>
          </w:p>
          <w:p w14:paraId="4468C05A" w14:textId="55F34AF8" w:rsidR="0028736D" w:rsidRPr="00D05A8E" w:rsidRDefault="0028736D" w:rsidP="00B00A8A">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r w:rsidR="002D5338">
              <w:rPr>
                <w:rFonts w:ascii="Calibri" w:hAnsi="Calibri" w:cs="Arial"/>
                <w:b w:val="0"/>
                <w:bCs w:val="0"/>
                <w:szCs w:val="20"/>
              </w:rPr>
              <w:br/>
            </w:r>
          </w:p>
          <w:p w14:paraId="01A826B9" w14:textId="223144E1" w:rsidR="0028736D" w:rsidRPr="00DD40C1" w:rsidRDefault="002D5338" w:rsidP="000A531A">
            <w:pPr>
              <w:pStyle w:val="Subtitle"/>
              <w:widowControl w:val="0"/>
              <w:numPr>
                <w:ilvl w:val="0"/>
                <w:numId w:val="32"/>
              </w:numPr>
              <w:jc w:val="left"/>
              <w:rPr>
                <w:rFonts w:ascii="Calibri" w:hAnsi="Calibri" w:cs="Arial"/>
                <w:b w:val="0"/>
                <w:bCs w:val="0"/>
                <w:szCs w:val="20"/>
              </w:rPr>
            </w:pPr>
            <w:r>
              <w:rPr>
                <w:rFonts w:ascii="Calibri" w:hAnsi="Calibri" w:cs="Arial"/>
                <w:b w:val="0"/>
                <w:bCs w:val="0"/>
                <w:szCs w:val="20"/>
              </w:rPr>
              <w:t>R</w:t>
            </w:r>
            <w:r w:rsidR="0028736D" w:rsidRPr="00DD40C1">
              <w:rPr>
                <w:rFonts w:ascii="Calibri" w:hAnsi="Calibri" w:cs="Arial"/>
                <w:b w:val="0"/>
                <w:bCs w:val="0"/>
                <w:szCs w:val="20"/>
              </w:rPr>
              <w:t>efurbish well #2,</w:t>
            </w:r>
          </w:p>
          <w:p w14:paraId="2AE23B82" w14:textId="57D237CF" w:rsidR="0028736D" w:rsidRPr="00DD40C1" w:rsidRDefault="002D5338" w:rsidP="000A531A">
            <w:pPr>
              <w:pStyle w:val="Subtitle"/>
              <w:widowControl w:val="0"/>
              <w:numPr>
                <w:ilvl w:val="0"/>
                <w:numId w:val="32"/>
              </w:numPr>
              <w:jc w:val="left"/>
              <w:rPr>
                <w:rFonts w:ascii="Calibri" w:hAnsi="Calibri" w:cs="Arial"/>
                <w:b w:val="0"/>
                <w:bCs w:val="0"/>
                <w:szCs w:val="20"/>
              </w:rPr>
            </w:pPr>
            <w:r>
              <w:rPr>
                <w:rFonts w:ascii="Calibri" w:hAnsi="Calibri" w:cs="Arial"/>
                <w:b w:val="0"/>
                <w:bCs w:val="0"/>
                <w:szCs w:val="20"/>
              </w:rPr>
              <w:t>A</w:t>
            </w:r>
            <w:r w:rsidR="0028736D" w:rsidRPr="00DD40C1">
              <w:rPr>
                <w:rFonts w:ascii="Calibri" w:hAnsi="Calibri" w:cs="Arial"/>
                <w:b w:val="0"/>
                <w:bCs w:val="0"/>
                <w:szCs w:val="20"/>
              </w:rPr>
              <w:t>dd auxiliary power supply</w:t>
            </w:r>
          </w:p>
          <w:p w14:paraId="4411BBD3" w14:textId="2D645BEF" w:rsidR="0028736D" w:rsidRPr="00DD40C1" w:rsidRDefault="002D5338" w:rsidP="000A531A">
            <w:pPr>
              <w:pStyle w:val="Subtitle"/>
              <w:widowControl w:val="0"/>
              <w:numPr>
                <w:ilvl w:val="0"/>
                <w:numId w:val="32"/>
              </w:numPr>
              <w:jc w:val="left"/>
              <w:rPr>
                <w:rFonts w:ascii="Calibri" w:hAnsi="Calibri" w:cs="Arial"/>
                <w:b w:val="0"/>
                <w:bCs w:val="0"/>
                <w:szCs w:val="20"/>
              </w:rPr>
            </w:pPr>
            <w:r>
              <w:rPr>
                <w:rFonts w:ascii="Calibri" w:hAnsi="Calibri" w:cs="Arial"/>
                <w:b w:val="0"/>
                <w:bCs w:val="0"/>
                <w:szCs w:val="20"/>
              </w:rPr>
              <w:t>C</w:t>
            </w:r>
            <w:r w:rsidR="0028736D" w:rsidRPr="00DD40C1">
              <w:rPr>
                <w:rFonts w:ascii="Calibri" w:hAnsi="Calibri" w:cs="Arial"/>
                <w:b w:val="0"/>
                <w:bCs w:val="0"/>
                <w:szCs w:val="20"/>
              </w:rPr>
              <w:t>onstruct new 400,000-gallon storage tank, and</w:t>
            </w:r>
          </w:p>
          <w:p w14:paraId="775F6B92" w14:textId="5444295A" w:rsidR="0028736D" w:rsidRPr="00DD40C1" w:rsidRDefault="002D5338" w:rsidP="000A531A">
            <w:pPr>
              <w:pStyle w:val="Subtitle"/>
              <w:widowControl w:val="0"/>
              <w:numPr>
                <w:ilvl w:val="0"/>
                <w:numId w:val="32"/>
              </w:numPr>
              <w:jc w:val="left"/>
              <w:rPr>
                <w:rFonts w:ascii="Calibri" w:hAnsi="Calibri" w:cs="Arial"/>
                <w:b w:val="0"/>
                <w:bCs w:val="0"/>
                <w:szCs w:val="20"/>
              </w:rPr>
            </w:pPr>
            <w:r>
              <w:rPr>
                <w:rFonts w:ascii="Calibri" w:hAnsi="Calibri" w:cs="Arial"/>
                <w:b w:val="0"/>
                <w:bCs w:val="0"/>
                <w:szCs w:val="20"/>
              </w:rPr>
              <w:t>I</w:t>
            </w:r>
            <w:r w:rsidR="0028736D" w:rsidRPr="00DD40C1">
              <w:rPr>
                <w:rFonts w:ascii="Calibri" w:hAnsi="Calibri" w:cs="Arial"/>
                <w:b w:val="0"/>
                <w:bCs w:val="0"/>
                <w:szCs w:val="20"/>
              </w:rPr>
              <w:t>nstall about 1,500 feet of water mains.</w:t>
            </w:r>
          </w:p>
          <w:p w14:paraId="22AEC75D" w14:textId="77777777" w:rsidR="0028736D" w:rsidRPr="00D05A8E" w:rsidRDefault="0028736D" w:rsidP="00F6503E">
            <w:pPr>
              <w:pStyle w:val="Subtitle"/>
              <w:widowControl w:val="0"/>
              <w:jc w:val="left"/>
              <w:rPr>
                <w:rFonts w:ascii="Calibri" w:hAnsi="Calibri"/>
                <w:szCs w:val="20"/>
              </w:rPr>
            </w:pPr>
          </w:p>
        </w:tc>
      </w:tr>
    </w:tbl>
    <w:p w14:paraId="68D8B960" w14:textId="77777777" w:rsidR="006D020D" w:rsidRDefault="006D020D">
      <w:pPr>
        <w:spacing w:after="0" w:line="240" w:lineRule="auto"/>
        <w:rPr>
          <w:rFonts w:eastAsia="Times New Roman"/>
          <w:b/>
          <w:bCs/>
          <w:sz w:val="20"/>
          <w:szCs w:val="20"/>
        </w:rPr>
      </w:pPr>
      <w:r>
        <w:rPr>
          <w:sz w:val="20"/>
          <w:szCs w:val="20"/>
        </w:rPr>
        <w:br w:type="page"/>
      </w:r>
    </w:p>
    <w:p w14:paraId="1AEB1AB3" w14:textId="0CBA79A0" w:rsidR="0048063D" w:rsidRPr="00D05A8E" w:rsidRDefault="0048063D" w:rsidP="0048063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City of Deer Lodge </w:t>
      </w:r>
      <w:r w:rsidRPr="00D05A8E">
        <w:rPr>
          <w:rFonts w:ascii="Calibri" w:hAnsi="Calibri"/>
          <w:sz w:val="20"/>
          <w:szCs w:val="20"/>
        </w:rPr>
        <w:t xml:space="preserve">Project No. </w:t>
      </w:r>
      <w:r>
        <w:rPr>
          <w:rFonts w:ascii="Calibri" w:hAnsi="Calibri"/>
          <w:sz w:val="20"/>
          <w:szCs w:val="20"/>
        </w:rPr>
        <w:t>13</w:t>
      </w:r>
    </w:p>
    <w:p w14:paraId="486BF4C2" w14:textId="77777777" w:rsidR="0048063D" w:rsidRPr="00D05A8E" w:rsidRDefault="0048063D" w:rsidP="0048063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Wastewater</w:t>
      </w:r>
      <w:r w:rsidRPr="00D05A8E">
        <w:rPr>
          <w:rFonts w:ascii="Calibri" w:hAnsi="Calibri"/>
          <w:sz w:val="20"/>
          <w:szCs w:val="20"/>
        </w:rPr>
        <w:t xml:space="preserve"> System Improvements</w:t>
      </w:r>
    </w:p>
    <w:p w14:paraId="70998500" w14:textId="77777777" w:rsidR="0048063D" w:rsidRPr="00D05A8E" w:rsidRDefault="0048063D" w:rsidP="0048063D">
      <w:pPr>
        <w:pStyle w:val="Subtitle"/>
        <w:jc w:val="left"/>
        <w:rPr>
          <w:rFonts w:ascii="Calibri" w:hAnsi="Calibri"/>
          <w:b w:val="0"/>
          <w:bCs w:val="0"/>
          <w:szCs w:val="20"/>
        </w:rPr>
      </w:pPr>
    </w:p>
    <w:p w14:paraId="4C9038A0" w14:textId="77777777" w:rsidR="0048063D" w:rsidRPr="00D05A8E" w:rsidRDefault="0048063D" w:rsidP="0048063D">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3,410</w:t>
      </w:r>
      <w:r w:rsidRPr="00D05A8E">
        <w:rPr>
          <w:rFonts w:ascii="Calibri" w:hAnsi="Calibri"/>
          <w:b w:val="0"/>
          <w:bCs w:val="0"/>
          <w:szCs w:val="20"/>
        </w:rPr>
        <w:t xml:space="preserve"> points out of a possible 5,000 points and ranked</w:t>
      </w:r>
      <w:r>
        <w:rPr>
          <w:rFonts w:ascii="Calibri" w:hAnsi="Calibri"/>
          <w:b w:val="0"/>
          <w:bCs w:val="0"/>
          <w:szCs w:val="20"/>
        </w:rPr>
        <w:t xml:space="preserve"> 13</w:t>
      </w:r>
      <w:r w:rsidRPr="00D05A8E">
        <w:rPr>
          <w:rFonts w:ascii="Calibri" w:hAnsi="Calibri"/>
          <w:b w:val="0"/>
          <w:bCs w:val="0"/>
          <w:szCs w:val="20"/>
        </w:rPr>
        <w:t xml:space="preserve"> out of </w:t>
      </w:r>
      <w:r>
        <w:rPr>
          <w:rFonts w:ascii="Calibri" w:hAnsi="Calibri"/>
          <w:b w:val="0"/>
          <w:bCs w:val="0"/>
          <w:szCs w:val="20"/>
        </w:rPr>
        <w:t xml:space="preserve">41 </w:t>
      </w:r>
      <w:r w:rsidRPr="00D05A8E">
        <w:rPr>
          <w:rFonts w:ascii="Calibri" w:hAnsi="Calibri"/>
          <w:b w:val="0"/>
          <w:bCs w:val="0"/>
          <w:szCs w:val="20"/>
        </w:rPr>
        <w:t>for funding in the 20</w:t>
      </w:r>
      <w:r>
        <w:rPr>
          <w:rFonts w:ascii="Calibri" w:hAnsi="Calibri"/>
          <w:b w:val="0"/>
          <w:bCs w:val="0"/>
          <w:szCs w:val="20"/>
        </w:rPr>
        <w:t>23</w:t>
      </w:r>
      <w:r w:rsidRPr="00D05A8E">
        <w:rPr>
          <w:rFonts w:ascii="Calibri" w:hAnsi="Calibri"/>
          <w:b w:val="0"/>
          <w:bCs w:val="0"/>
          <w:szCs w:val="20"/>
        </w:rPr>
        <w:t xml:space="preserve"> Biennium.  </w:t>
      </w:r>
    </w:p>
    <w:p w14:paraId="53D9340E" w14:textId="77777777" w:rsidR="0048063D" w:rsidRPr="00D05A8E" w:rsidRDefault="0048063D" w:rsidP="0048063D">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48063D" w:rsidRPr="00D05A8E" w14:paraId="1DB94692" w14:textId="77777777" w:rsidTr="007E2683">
        <w:tc>
          <w:tcPr>
            <w:tcW w:w="1329" w:type="dxa"/>
            <w:vAlign w:val="center"/>
          </w:tcPr>
          <w:p w14:paraId="4EAEE66F" w14:textId="77777777" w:rsidR="0048063D" w:rsidRPr="00D05A8E" w:rsidRDefault="0048063D" w:rsidP="00047CF0">
            <w:pPr>
              <w:pStyle w:val="Subtitle"/>
              <w:rPr>
                <w:rFonts w:ascii="Calibri" w:hAnsi="Calibri"/>
                <w:szCs w:val="20"/>
              </w:rPr>
            </w:pPr>
            <w:r w:rsidRPr="00D05A8E">
              <w:rPr>
                <w:rFonts w:ascii="Calibri" w:hAnsi="Calibri"/>
                <w:szCs w:val="20"/>
              </w:rPr>
              <w:t>Funding Source</w:t>
            </w:r>
          </w:p>
        </w:tc>
        <w:tc>
          <w:tcPr>
            <w:tcW w:w="1292" w:type="dxa"/>
            <w:vAlign w:val="center"/>
          </w:tcPr>
          <w:p w14:paraId="26CB1900" w14:textId="77777777" w:rsidR="0048063D" w:rsidRPr="00D05A8E" w:rsidRDefault="0048063D" w:rsidP="00047CF0">
            <w:pPr>
              <w:pStyle w:val="Subtitle"/>
              <w:rPr>
                <w:rFonts w:ascii="Calibri" w:hAnsi="Calibri"/>
                <w:szCs w:val="20"/>
              </w:rPr>
            </w:pPr>
            <w:r w:rsidRPr="00D05A8E">
              <w:rPr>
                <w:rFonts w:ascii="Calibri" w:hAnsi="Calibri"/>
                <w:szCs w:val="20"/>
              </w:rPr>
              <w:t>Type of Funds</w:t>
            </w:r>
          </w:p>
        </w:tc>
        <w:tc>
          <w:tcPr>
            <w:tcW w:w="1310" w:type="dxa"/>
            <w:vAlign w:val="center"/>
          </w:tcPr>
          <w:p w14:paraId="588AE552" w14:textId="77777777" w:rsidR="0048063D" w:rsidRPr="00D05A8E" w:rsidRDefault="0048063D" w:rsidP="00047CF0">
            <w:pPr>
              <w:pStyle w:val="Subtitle"/>
              <w:rPr>
                <w:rFonts w:ascii="Calibri" w:hAnsi="Calibri"/>
                <w:szCs w:val="20"/>
              </w:rPr>
            </w:pPr>
            <w:r w:rsidRPr="00D05A8E">
              <w:rPr>
                <w:rFonts w:ascii="Calibri" w:hAnsi="Calibri"/>
                <w:szCs w:val="20"/>
              </w:rPr>
              <w:t>Amount</w:t>
            </w:r>
          </w:p>
        </w:tc>
        <w:tc>
          <w:tcPr>
            <w:tcW w:w="5604" w:type="dxa"/>
            <w:vAlign w:val="center"/>
          </w:tcPr>
          <w:p w14:paraId="638C7033" w14:textId="77777777" w:rsidR="0048063D" w:rsidRPr="00D05A8E" w:rsidRDefault="0048063D" w:rsidP="00047CF0">
            <w:pPr>
              <w:pStyle w:val="Subtitle"/>
              <w:rPr>
                <w:rFonts w:ascii="Calibri" w:hAnsi="Calibri"/>
                <w:szCs w:val="20"/>
              </w:rPr>
            </w:pPr>
            <w:r w:rsidRPr="00D05A8E">
              <w:rPr>
                <w:rFonts w:ascii="Calibri" w:hAnsi="Calibri"/>
                <w:szCs w:val="20"/>
              </w:rPr>
              <w:t>Status of Funds</w:t>
            </w:r>
          </w:p>
        </w:tc>
      </w:tr>
      <w:tr w:rsidR="0048063D" w:rsidRPr="00D05A8E" w14:paraId="1AC634AF" w14:textId="77777777" w:rsidTr="007E2683">
        <w:tc>
          <w:tcPr>
            <w:tcW w:w="1329" w:type="dxa"/>
            <w:vAlign w:val="center"/>
          </w:tcPr>
          <w:p w14:paraId="67D5140C"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746EF55C"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5FC7C4EE" w14:textId="77777777" w:rsidR="0048063D" w:rsidRPr="00D05A8E" w:rsidRDefault="0048063D" w:rsidP="00047CF0">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500,000</w:t>
            </w:r>
          </w:p>
        </w:tc>
        <w:tc>
          <w:tcPr>
            <w:tcW w:w="5604" w:type="dxa"/>
            <w:vAlign w:val="center"/>
          </w:tcPr>
          <w:p w14:paraId="0DDAB7B4" w14:textId="77777777" w:rsidR="0048063D" w:rsidRPr="00D05A8E" w:rsidRDefault="0048063D" w:rsidP="00047CF0">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48063D" w:rsidRPr="00D05A8E" w14:paraId="7F489687" w14:textId="77777777" w:rsidTr="007E2683">
        <w:tc>
          <w:tcPr>
            <w:tcW w:w="1329" w:type="dxa"/>
            <w:vAlign w:val="center"/>
          </w:tcPr>
          <w:p w14:paraId="40DFCB35"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64837B7B"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2325059C" w14:textId="77777777" w:rsidR="0048063D" w:rsidRPr="00D05A8E" w:rsidRDefault="0048063D"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04" w:type="dxa"/>
            <w:vAlign w:val="center"/>
          </w:tcPr>
          <w:p w14:paraId="5E550909"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48063D" w:rsidRPr="00D05A8E" w14:paraId="7CDDD303" w14:textId="77777777" w:rsidTr="007E2683">
        <w:tc>
          <w:tcPr>
            <w:tcW w:w="1329" w:type="dxa"/>
            <w:vAlign w:val="center"/>
          </w:tcPr>
          <w:p w14:paraId="1EC3A757" w14:textId="77777777" w:rsidR="0048063D" w:rsidRPr="00D05A8E" w:rsidRDefault="0048063D" w:rsidP="00047CF0">
            <w:pPr>
              <w:pStyle w:val="Subtitle"/>
              <w:jc w:val="left"/>
              <w:rPr>
                <w:rFonts w:ascii="Calibri" w:hAnsi="Calibri" w:cs="Arial"/>
                <w:b w:val="0"/>
                <w:bCs w:val="0"/>
                <w:szCs w:val="20"/>
              </w:rPr>
            </w:pPr>
            <w:r>
              <w:rPr>
                <w:rFonts w:ascii="Calibri" w:hAnsi="Calibri" w:cs="Arial"/>
                <w:b w:val="0"/>
                <w:bCs w:val="0"/>
                <w:szCs w:val="20"/>
              </w:rPr>
              <w:t>SRF</w:t>
            </w:r>
          </w:p>
        </w:tc>
        <w:tc>
          <w:tcPr>
            <w:tcW w:w="1292" w:type="dxa"/>
            <w:vAlign w:val="center"/>
          </w:tcPr>
          <w:p w14:paraId="52F77677"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7A88A678" w14:textId="77777777" w:rsidR="0048063D" w:rsidRPr="00D05A8E" w:rsidRDefault="0048063D"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415,000</w:t>
            </w:r>
          </w:p>
        </w:tc>
        <w:tc>
          <w:tcPr>
            <w:tcW w:w="5604" w:type="dxa"/>
          </w:tcPr>
          <w:p w14:paraId="6767315E" w14:textId="77777777" w:rsidR="0048063D" w:rsidRPr="00D05A8E" w:rsidRDefault="0048063D" w:rsidP="00F61A50">
            <w:pPr>
              <w:spacing w:after="0"/>
              <w:rPr>
                <w:sz w:val="20"/>
                <w:szCs w:val="20"/>
              </w:rPr>
            </w:pPr>
            <w:r w:rsidRPr="00D05A8E">
              <w:rPr>
                <w:rFonts w:cs="Arial"/>
                <w:bCs/>
                <w:sz w:val="20"/>
                <w:szCs w:val="20"/>
              </w:rPr>
              <w:t xml:space="preserve">Application </w:t>
            </w:r>
            <w:r w:rsidRPr="002D2C4E">
              <w:rPr>
                <w:rFonts w:cs="Arial"/>
                <w:bCs/>
                <w:sz w:val="20"/>
                <w:szCs w:val="20"/>
              </w:rPr>
              <w:t>expected to be</w:t>
            </w:r>
            <w:r w:rsidRPr="00D05A8E">
              <w:rPr>
                <w:rFonts w:cs="Arial"/>
                <w:bCs/>
                <w:sz w:val="20"/>
                <w:szCs w:val="20"/>
              </w:rPr>
              <w:t xml:space="preserve"> submitted </w:t>
            </w:r>
            <w:r>
              <w:rPr>
                <w:rFonts w:cs="Arial"/>
                <w:bCs/>
                <w:sz w:val="20"/>
                <w:szCs w:val="20"/>
              </w:rPr>
              <w:t>Fall 2020</w:t>
            </w:r>
          </w:p>
        </w:tc>
      </w:tr>
      <w:tr w:rsidR="0048063D" w:rsidRPr="00D05A8E" w14:paraId="23D48DCC" w14:textId="77777777" w:rsidTr="007E2683">
        <w:tc>
          <w:tcPr>
            <w:tcW w:w="1329" w:type="dxa"/>
            <w:vAlign w:val="center"/>
          </w:tcPr>
          <w:p w14:paraId="64F5218F"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2B155460"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6C52B027" w14:textId="77777777" w:rsidR="0048063D" w:rsidRPr="00D05A8E" w:rsidRDefault="0048063D"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60,000</w:t>
            </w:r>
            <w:r w:rsidRPr="00D05A8E">
              <w:rPr>
                <w:rFonts w:ascii="Calibri" w:hAnsi="Calibri" w:cs="Arial"/>
                <w:b w:val="0"/>
                <w:bCs w:val="0"/>
                <w:szCs w:val="20"/>
              </w:rPr>
              <w:t xml:space="preserve">     </w:t>
            </w:r>
          </w:p>
        </w:tc>
        <w:tc>
          <w:tcPr>
            <w:tcW w:w="5604" w:type="dxa"/>
            <w:vAlign w:val="center"/>
          </w:tcPr>
          <w:p w14:paraId="3B3CBABC"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48063D" w:rsidRPr="00D05A8E" w14:paraId="35467F5A" w14:textId="77777777" w:rsidTr="007E2683">
        <w:trPr>
          <w:cantSplit/>
        </w:trPr>
        <w:tc>
          <w:tcPr>
            <w:tcW w:w="2621" w:type="dxa"/>
            <w:gridSpan w:val="2"/>
            <w:vAlign w:val="center"/>
          </w:tcPr>
          <w:p w14:paraId="2C509A3C" w14:textId="77777777" w:rsidR="0048063D" w:rsidRPr="00D05A8E" w:rsidRDefault="0048063D" w:rsidP="00047CF0">
            <w:pPr>
              <w:pStyle w:val="Subtitle"/>
              <w:rPr>
                <w:rFonts w:ascii="Calibri" w:hAnsi="Calibri"/>
                <w:szCs w:val="20"/>
              </w:rPr>
            </w:pPr>
            <w:r w:rsidRPr="00D05A8E">
              <w:rPr>
                <w:rFonts w:ascii="Calibri" w:hAnsi="Calibri"/>
                <w:szCs w:val="20"/>
              </w:rPr>
              <w:t>Project Total</w:t>
            </w:r>
          </w:p>
        </w:tc>
        <w:tc>
          <w:tcPr>
            <w:tcW w:w="1310" w:type="dxa"/>
            <w:vAlign w:val="center"/>
          </w:tcPr>
          <w:p w14:paraId="2B39C272" w14:textId="77777777" w:rsidR="0048063D" w:rsidRPr="00D05A8E" w:rsidRDefault="0048063D" w:rsidP="00047CF0">
            <w:pPr>
              <w:pStyle w:val="Subtitle"/>
              <w:ind w:right="132"/>
              <w:jc w:val="right"/>
              <w:rPr>
                <w:rFonts w:ascii="Calibri" w:hAnsi="Calibri"/>
                <w:szCs w:val="20"/>
              </w:rPr>
            </w:pPr>
            <w:r w:rsidRPr="00D05A8E">
              <w:rPr>
                <w:rFonts w:ascii="Calibri" w:hAnsi="Calibri"/>
                <w:szCs w:val="20"/>
              </w:rPr>
              <w:t>$</w:t>
            </w:r>
            <w:r>
              <w:rPr>
                <w:rFonts w:ascii="Calibri" w:hAnsi="Calibri"/>
                <w:szCs w:val="20"/>
              </w:rPr>
              <w:t>1,100,000</w:t>
            </w:r>
          </w:p>
        </w:tc>
        <w:tc>
          <w:tcPr>
            <w:tcW w:w="5604" w:type="dxa"/>
            <w:vAlign w:val="center"/>
          </w:tcPr>
          <w:p w14:paraId="61E5504D" w14:textId="77777777" w:rsidR="0048063D" w:rsidRPr="00D05A8E" w:rsidRDefault="0048063D" w:rsidP="00047CF0">
            <w:pPr>
              <w:pStyle w:val="Subtitle"/>
              <w:jc w:val="left"/>
              <w:rPr>
                <w:rFonts w:ascii="Calibri" w:hAnsi="Calibri"/>
                <w:b w:val="0"/>
                <w:bCs w:val="0"/>
                <w:szCs w:val="20"/>
              </w:rPr>
            </w:pPr>
          </w:p>
        </w:tc>
      </w:tr>
    </w:tbl>
    <w:p w14:paraId="6C907051" w14:textId="77777777" w:rsidR="0048063D" w:rsidRPr="00D05A8E" w:rsidRDefault="0048063D" w:rsidP="0048063D">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48063D" w:rsidRPr="00D05A8E" w14:paraId="04EBA971" w14:textId="77777777" w:rsidTr="00047CF0">
        <w:tc>
          <w:tcPr>
            <w:tcW w:w="3588" w:type="dxa"/>
            <w:vAlign w:val="center"/>
          </w:tcPr>
          <w:p w14:paraId="7C31BE58"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1B603DF7"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37,934</w:t>
            </w:r>
          </w:p>
        </w:tc>
        <w:tc>
          <w:tcPr>
            <w:tcW w:w="3240" w:type="dxa"/>
            <w:tcBorders>
              <w:top w:val="single" w:sz="4" w:space="0" w:color="auto"/>
              <w:left w:val="single" w:sz="4" w:space="0" w:color="auto"/>
              <w:bottom w:val="nil"/>
            </w:tcBorders>
            <w:vAlign w:val="center"/>
          </w:tcPr>
          <w:p w14:paraId="5635FA48"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6FCF75EB"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3,056</w:t>
            </w:r>
          </w:p>
        </w:tc>
      </w:tr>
      <w:tr w:rsidR="0048063D" w:rsidRPr="00D05A8E" w14:paraId="33FBD583" w14:textId="77777777" w:rsidTr="00047CF0">
        <w:tc>
          <w:tcPr>
            <w:tcW w:w="3588" w:type="dxa"/>
            <w:vAlign w:val="center"/>
          </w:tcPr>
          <w:p w14:paraId="5FD00B45"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4B4D5140"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55</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7032CF67"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684B8360"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1,323</w:t>
            </w:r>
          </w:p>
        </w:tc>
      </w:tr>
    </w:tbl>
    <w:p w14:paraId="5F3AE20C" w14:textId="77777777" w:rsidR="0048063D" w:rsidRPr="00D05A8E" w:rsidRDefault="0048063D" w:rsidP="0048063D">
      <w:pPr>
        <w:pStyle w:val="Subtitle"/>
        <w:jc w:val="left"/>
        <w:rPr>
          <w:rFonts w:ascii="Calibri" w:hAnsi="Calibri"/>
          <w:b w:val="0"/>
          <w:bCs w:val="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48063D" w:rsidRPr="00D05A8E" w14:paraId="17F497C2" w14:textId="77777777" w:rsidTr="007E2683">
        <w:tc>
          <w:tcPr>
            <w:tcW w:w="2628" w:type="dxa"/>
            <w:tcBorders>
              <w:bottom w:val="single" w:sz="4" w:space="0" w:color="auto"/>
            </w:tcBorders>
            <w:vAlign w:val="center"/>
          </w:tcPr>
          <w:p w14:paraId="70FECFEE" w14:textId="77777777" w:rsidR="0048063D" w:rsidRPr="00D05A8E" w:rsidRDefault="0048063D" w:rsidP="00047CF0">
            <w:pPr>
              <w:pStyle w:val="Subtitle"/>
              <w:rPr>
                <w:rFonts w:ascii="Calibri" w:hAnsi="Calibri"/>
                <w:szCs w:val="20"/>
              </w:rPr>
            </w:pPr>
          </w:p>
        </w:tc>
        <w:tc>
          <w:tcPr>
            <w:tcW w:w="1080" w:type="dxa"/>
            <w:tcBorders>
              <w:bottom w:val="single" w:sz="4" w:space="0" w:color="auto"/>
            </w:tcBorders>
            <w:vAlign w:val="center"/>
          </w:tcPr>
          <w:p w14:paraId="7A7BDB0A" w14:textId="77777777" w:rsidR="0048063D" w:rsidRPr="00D05A8E" w:rsidRDefault="0048063D" w:rsidP="00047CF0">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7C8EF8F4" w14:textId="77777777" w:rsidR="0048063D" w:rsidRPr="00D05A8E" w:rsidRDefault="0048063D" w:rsidP="00047CF0">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13F19F41" w14:textId="77777777" w:rsidR="0048063D" w:rsidRPr="00D05A8E" w:rsidRDefault="0048063D" w:rsidP="00047CF0">
            <w:pPr>
              <w:pStyle w:val="Subtitle"/>
              <w:rPr>
                <w:rFonts w:ascii="Calibri" w:hAnsi="Calibri"/>
                <w:szCs w:val="20"/>
              </w:rPr>
            </w:pPr>
          </w:p>
        </w:tc>
        <w:tc>
          <w:tcPr>
            <w:tcW w:w="983" w:type="dxa"/>
            <w:tcBorders>
              <w:bottom w:val="single" w:sz="4" w:space="0" w:color="auto"/>
            </w:tcBorders>
            <w:vAlign w:val="center"/>
          </w:tcPr>
          <w:p w14:paraId="377748C5" w14:textId="77777777" w:rsidR="0048063D" w:rsidRPr="00D05A8E" w:rsidRDefault="0048063D" w:rsidP="00047CF0">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762F8455" w14:textId="77777777" w:rsidR="0048063D" w:rsidRPr="00D05A8E" w:rsidRDefault="0048063D" w:rsidP="00047CF0">
            <w:pPr>
              <w:pStyle w:val="Subtitle"/>
              <w:rPr>
                <w:rFonts w:ascii="Calibri" w:hAnsi="Calibri"/>
                <w:szCs w:val="20"/>
              </w:rPr>
            </w:pPr>
            <w:r w:rsidRPr="00D05A8E">
              <w:rPr>
                <w:rFonts w:ascii="Calibri" w:hAnsi="Calibri"/>
                <w:szCs w:val="20"/>
              </w:rPr>
              <w:t>Percent of Target Rate</w:t>
            </w:r>
          </w:p>
        </w:tc>
      </w:tr>
      <w:tr w:rsidR="0048063D" w:rsidRPr="00D05A8E" w14:paraId="7817730D" w14:textId="77777777" w:rsidTr="007E2683">
        <w:tc>
          <w:tcPr>
            <w:tcW w:w="2628" w:type="dxa"/>
            <w:tcBorders>
              <w:bottom w:val="nil"/>
              <w:right w:val="single" w:sz="4" w:space="0" w:color="auto"/>
            </w:tcBorders>
            <w:vAlign w:val="center"/>
          </w:tcPr>
          <w:p w14:paraId="1D6EB017"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A662830"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25.43</w:t>
            </w:r>
          </w:p>
        </w:tc>
        <w:tc>
          <w:tcPr>
            <w:tcW w:w="1320" w:type="dxa"/>
            <w:tcBorders>
              <w:left w:val="single" w:sz="4" w:space="0" w:color="auto"/>
              <w:bottom w:val="nil"/>
              <w:right w:val="single" w:sz="4" w:space="0" w:color="auto"/>
            </w:tcBorders>
            <w:vAlign w:val="center"/>
          </w:tcPr>
          <w:p w14:paraId="7C209E5D"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A684954"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5DD1D296"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72.71</w:t>
            </w:r>
          </w:p>
        </w:tc>
        <w:tc>
          <w:tcPr>
            <w:tcW w:w="1387" w:type="dxa"/>
            <w:tcBorders>
              <w:left w:val="single" w:sz="4" w:space="0" w:color="auto"/>
              <w:bottom w:val="nil"/>
            </w:tcBorders>
            <w:vAlign w:val="center"/>
          </w:tcPr>
          <w:p w14:paraId="5588B1BD"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r>
      <w:tr w:rsidR="0048063D" w:rsidRPr="00D05A8E" w14:paraId="7B178D84" w14:textId="77777777" w:rsidTr="007E2683">
        <w:tc>
          <w:tcPr>
            <w:tcW w:w="2628" w:type="dxa"/>
            <w:tcBorders>
              <w:top w:val="nil"/>
              <w:bottom w:val="nil"/>
              <w:right w:val="single" w:sz="4" w:space="0" w:color="auto"/>
            </w:tcBorders>
            <w:vAlign w:val="bottom"/>
          </w:tcPr>
          <w:p w14:paraId="36A5C04B"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0FCEDFC8"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55.18</w:t>
            </w:r>
          </w:p>
        </w:tc>
        <w:tc>
          <w:tcPr>
            <w:tcW w:w="1320" w:type="dxa"/>
            <w:tcBorders>
              <w:top w:val="nil"/>
              <w:left w:val="single" w:sz="4" w:space="0" w:color="auto"/>
              <w:bottom w:val="nil"/>
              <w:right w:val="single" w:sz="4" w:space="0" w:color="auto"/>
            </w:tcBorders>
            <w:vAlign w:val="bottom"/>
          </w:tcPr>
          <w:p w14:paraId="0E6BA9AA"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5358A677"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0AF6F68E"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82.31</w:t>
            </w:r>
          </w:p>
        </w:tc>
        <w:tc>
          <w:tcPr>
            <w:tcW w:w="1387" w:type="dxa"/>
            <w:tcBorders>
              <w:top w:val="nil"/>
              <w:left w:val="single" w:sz="4" w:space="0" w:color="auto"/>
              <w:bottom w:val="nil"/>
            </w:tcBorders>
            <w:vAlign w:val="bottom"/>
          </w:tcPr>
          <w:p w14:paraId="3F5D5876"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113</w:t>
            </w:r>
            <w:r w:rsidRPr="00D05A8E">
              <w:rPr>
                <w:rFonts w:ascii="Calibri" w:hAnsi="Calibri"/>
                <w:b w:val="0"/>
                <w:bCs w:val="0"/>
                <w:szCs w:val="20"/>
              </w:rPr>
              <w:t>%</w:t>
            </w:r>
          </w:p>
        </w:tc>
      </w:tr>
      <w:tr w:rsidR="0048063D" w:rsidRPr="00D05A8E" w14:paraId="76F45C02" w14:textId="77777777" w:rsidTr="007E2683">
        <w:tc>
          <w:tcPr>
            <w:tcW w:w="2628" w:type="dxa"/>
            <w:tcBorders>
              <w:top w:val="nil"/>
              <w:right w:val="single" w:sz="4" w:space="0" w:color="auto"/>
            </w:tcBorders>
            <w:vAlign w:val="bottom"/>
          </w:tcPr>
          <w:p w14:paraId="519CFB4F"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0E61F75E"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80.61</w:t>
            </w:r>
          </w:p>
        </w:tc>
        <w:tc>
          <w:tcPr>
            <w:tcW w:w="1320" w:type="dxa"/>
            <w:tcBorders>
              <w:top w:val="nil"/>
              <w:left w:val="single" w:sz="4" w:space="0" w:color="auto"/>
              <w:right w:val="single" w:sz="4" w:space="0" w:color="auto"/>
            </w:tcBorders>
            <w:vAlign w:val="bottom"/>
          </w:tcPr>
          <w:p w14:paraId="5F5B99AD"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111</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58237B75"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644409C6"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84.35</w:t>
            </w:r>
          </w:p>
        </w:tc>
        <w:tc>
          <w:tcPr>
            <w:tcW w:w="1387" w:type="dxa"/>
            <w:tcBorders>
              <w:top w:val="nil"/>
              <w:left w:val="single" w:sz="4" w:space="0" w:color="auto"/>
            </w:tcBorders>
            <w:vAlign w:val="bottom"/>
          </w:tcPr>
          <w:p w14:paraId="2137DBB4"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116</w:t>
            </w:r>
            <w:r w:rsidRPr="00D05A8E">
              <w:rPr>
                <w:rFonts w:ascii="Calibri" w:hAnsi="Calibri"/>
                <w:b w:val="0"/>
                <w:bCs w:val="0"/>
                <w:szCs w:val="20"/>
              </w:rPr>
              <w:t>%</w:t>
            </w:r>
          </w:p>
        </w:tc>
      </w:tr>
    </w:tbl>
    <w:p w14:paraId="177AADD8" w14:textId="77777777" w:rsidR="0048063D" w:rsidRPr="00D05A8E" w:rsidRDefault="0048063D" w:rsidP="0048063D">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8063D" w:rsidRPr="00D05A8E" w14:paraId="698D7619" w14:textId="77777777" w:rsidTr="00047CF0">
        <w:tc>
          <w:tcPr>
            <w:tcW w:w="9576" w:type="dxa"/>
          </w:tcPr>
          <w:p w14:paraId="586BE759" w14:textId="77777777" w:rsidR="0048063D" w:rsidRPr="00E37475" w:rsidRDefault="0048063D" w:rsidP="00047CF0">
            <w:pPr>
              <w:pStyle w:val="Subtitle"/>
              <w:widowControl w:val="0"/>
              <w:jc w:val="left"/>
              <w:rPr>
                <w:rFonts w:asciiTheme="minorHAnsi" w:hAnsiTheme="minorHAnsi" w:cstheme="minorHAnsi"/>
                <w:b w:val="0"/>
                <w:sz w:val="18"/>
                <w:szCs w:val="18"/>
              </w:rPr>
            </w:pPr>
            <w:r>
              <w:rPr>
                <w:rFonts w:ascii="Calibri" w:hAnsi="Calibri"/>
                <w:szCs w:val="20"/>
              </w:rPr>
              <w:t>Pr</w:t>
            </w:r>
            <w:r w:rsidRPr="00D05A8E">
              <w:rPr>
                <w:rFonts w:ascii="Calibri" w:hAnsi="Calibri"/>
                <w:szCs w:val="20"/>
              </w:rPr>
              <w:t xml:space="preserve">oject History – </w:t>
            </w:r>
            <w:r w:rsidRPr="00E37475">
              <w:rPr>
                <w:rFonts w:asciiTheme="minorHAnsi" w:hAnsiTheme="minorHAnsi" w:cstheme="minorHAnsi"/>
                <w:b w:val="0"/>
                <w:bCs w:val="0"/>
                <w:szCs w:val="20"/>
              </w:rPr>
              <w:t xml:space="preserve">The City of Deer Lodge </w:t>
            </w:r>
            <w:proofErr w:type="gramStart"/>
            <w:r w:rsidRPr="00E37475">
              <w:rPr>
                <w:rFonts w:asciiTheme="minorHAnsi" w:hAnsiTheme="minorHAnsi" w:cstheme="minorHAnsi"/>
                <w:b w:val="0"/>
                <w:bCs w:val="0"/>
                <w:szCs w:val="20"/>
              </w:rPr>
              <w:t>is located in</w:t>
            </w:r>
            <w:proofErr w:type="gramEnd"/>
            <w:r w:rsidRPr="00E37475">
              <w:rPr>
                <w:rFonts w:asciiTheme="minorHAnsi" w:hAnsiTheme="minorHAnsi" w:cstheme="minorHAnsi"/>
                <w:b w:val="0"/>
                <w:bCs w:val="0"/>
                <w:szCs w:val="20"/>
              </w:rPr>
              <w:t xml:space="preserve"> Powell County.  The wastewater treatment system consists of a collection system, activated sludge treatment, secondary clarification, and UV disinfection with a discharge to the Clark Fork River. The City’s current discharge permit requires no discharge during the summer months, but those permit limits are currently stayed under an Administrative Order on Consent with DEQ until 2023.  The City has had a long-term infiltration issue, originally identified in the 1970s.  The City completed some collection system improvements in 2009 and 2014 and upgraded the wastewater treatment facility in 2017.  The excessive infiltration of storm and groundwater has resulted in difficultly meeting their percent removal permit limits.</w:t>
            </w:r>
            <w:r w:rsidRPr="00E37475">
              <w:rPr>
                <w:rFonts w:asciiTheme="minorHAnsi" w:hAnsiTheme="minorHAnsi" w:cstheme="minorHAnsi"/>
                <w:szCs w:val="20"/>
              </w:rPr>
              <w:t xml:space="preserve">  </w:t>
            </w:r>
          </w:p>
          <w:p w14:paraId="3E971DCB" w14:textId="77777777" w:rsidR="0048063D" w:rsidRPr="00E37475" w:rsidRDefault="0048063D" w:rsidP="00047CF0">
            <w:pPr>
              <w:pStyle w:val="Subtitle"/>
              <w:widowControl w:val="0"/>
              <w:jc w:val="left"/>
              <w:rPr>
                <w:rFonts w:asciiTheme="minorHAnsi" w:hAnsiTheme="minorHAnsi" w:cstheme="minorHAnsi"/>
                <w:b w:val="0"/>
                <w:sz w:val="18"/>
                <w:szCs w:val="18"/>
              </w:rPr>
            </w:pPr>
          </w:p>
          <w:p w14:paraId="167CEB16" w14:textId="77777777" w:rsidR="006D020D" w:rsidRDefault="0048063D" w:rsidP="006D020D">
            <w:pPr>
              <w:pBdr>
                <w:top w:val="single" w:sz="6" w:space="0" w:color="FFFFFF"/>
                <w:left w:val="single" w:sz="6" w:space="0" w:color="FFFFFF"/>
                <w:bottom w:val="single" w:sz="6" w:space="0" w:color="FFFFFF"/>
                <w:right w:val="single" w:sz="6" w:space="0" w:color="FFFFFF"/>
              </w:pBdr>
              <w:rPr>
                <w:rFonts w:asciiTheme="minorHAnsi" w:hAnsiTheme="minorHAnsi" w:cstheme="minorHAnsi"/>
                <w:iCs/>
                <w:sz w:val="20"/>
              </w:rPr>
            </w:pPr>
            <w:r w:rsidRPr="00E37475">
              <w:rPr>
                <w:rFonts w:asciiTheme="minorHAnsi" w:hAnsiTheme="minorHAnsi" w:cstheme="minorHAnsi"/>
                <w:b/>
                <w:iCs/>
                <w:sz w:val="20"/>
              </w:rPr>
              <w:t>Identified Problem –</w:t>
            </w:r>
            <w:r w:rsidRPr="00E37475">
              <w:rPr>
                <w:rFonts w:asciiTheme="minorHAnsi" w:hAnsiTheme="minorHAnsi" w:cstheme="minorHAnsi"/>
                <w:iCs/>
                <w:sz w:val="20"/>
              </w:rPr>
              <w:t xml:space="preserve"> The wastewater</w:t>
            </w:r>
            <w:r w:rsidRPr="00E37475">
              <w:rPr>
                <w:rFonts w:asciiTheme="minorHAnsi" w:hAnsiTheme="minorHAnsi" w:cstheme="minorHAnsi"/>
              </w:rPr>
              <w:t xml:space="preserve"> </w:t>
            </w:r>
            <w:r w:rsidRPr="00E37475">
              <w:rPr>
                <w:rFonts w:asciiTheme="minorHAnsi" w:hAnsiTheme="minorHAnsi" w:cstheme="minorHAnsi"/>
                <w:iCs/>
                <w:sz w:val="20"/>
              </w:rPr>
              <w:t xml:space="preserve">system has the following deficiencies: </w:t>
            </w:r>
          </w:p>
          <w:p w14:paraId="050E1A8F" w14:textId="6E1AD57C" w:rsidR="0048063D" w:rsidRPr="006D020D" w:rsidRDefault="0048063D" w:rsidP="000A531A">
            <w:pPr>
              <w:pStyle w:val="ListParagraph"/>
              <w:numPr>
                <w:ilvl w:val="0"/>
                <w:numId w:val="46"/>
              </w:numPr>
              <w:pBdr>
                <w:top w:val="single" w:sz="6" w:space="0" w:color="FFFFFF"/>
                <w:left w:val="single" w:sz="6" w:space="0" w:color="FFFFFF"/>
                <w:bottom w:val="single" w:sz="6" w:space="0" w:color="FFFFFF"/>
                <w:right w:val="single" w:sz="6" w:space="0" w:color="FFFFFF"/>
              </w:pBdr>
              <w:rPr>
                <w:rFonts w:asciiTheme="minorHAnsi" w:hAnsiTheme="minorHAnsi" w:cstheme="minorHAnsi"/>
                <w:iCs/>
                <w:sz w:val="20"/>
              </w:rPr>
            </w:pPr>
            <w:r w:rsidRPr="006D020D">
              <w:rPr>
                <w:rFonts w:asciiTheme="minorHAnsi" w:hAnsiTheme="minorHAnsi" w:cstheme="minorHAnsi"/>
                <w:iCs/>
                <w:sz w:val="20"/>
              </w:rPr>
              <w:t xml:space="preserve">During the summer months, the wastewater system has up to 50% groundwater and storm water infiltration.    </w:t>
            </w:r>
          </w:p>
          <w:p w14:paraId="5FA05F3F" w14:textId="77777777" w:rsidR="0048063D" w:rsidRPr="0048063D" w:rsidRDefault="0048063D" w:rsidP="0048063D">
            <w:pPr>
              <w:pStyle w:val="ListParagraph"/>
              <w:widowControl/>
              <w:pBdr>
                <w:top w:val="single" w:sz="6" w:space="0" w:color="FFFFFF"/>
                <w:left w:val="single" w:sz="6" w:space="0" w:color="FFFFFF"/>
                <w:bottom w:val="single" w:sz="6" w:space="0" w:color="FFFFFF"/>
                <w:right w:val="single" w:sz="6" w:space="0" w:color="FFFFFF"/>
              </w:pBdr>
              <w:ind w:left="360"/>
              <w:contextualSpacing/>
              <w:rPr>
                <w:rFonts w:asciiTheme="minorHAnsi" w:hAnsiTheme="minorHAnsi" w:cstheme="minorHAnsi"/>
                <w:iCs/>
                <w:sz w:val="20"/>
                <w:szCs w:val="22"/>
              </w:rPr>
            </w:pPr>
          </w:p>
          <w:p w14:paraId="091DA38A" w14:textId="77777777" w:rsidR="0048063D" w:rsidRPr="0048063D" w:rsidRDefault="0048063D" w:rsidP="0048063D">
            <w:pPr>
              <w:snapToGrid w:val="0"/>
              <w:rPr>
                <w:rFonts w:asciiTheme="minorHAnsi" w:hAnsiTheme="minorHAnsi" w:cstheme="minorHAnsi"/>
                <w:bCs/>
                <w:sz w:val="20"/>
              </w:rPr>
            </w:pPr>
            <w:r w:rsidRPr="0048063D">
              <w:rPr>
                <w:rFonts w:asciiTheme="minorHAnsi" w:hAnsiTheme="minorHAnsi" w:cstheme="minorHAnsi"/>
                <w:b/>
                <w:bCs/>
                <w:sz w:val="20"/>
              </w:rPr>
              <w:t>Proposed Solution –</w:t>
            </w:r>
            <w:r w:rsidRPr="0048063D">
              <w:rPr>
                <w:rFonts w:asciiTheme="minorHAnsi" w:hAnsiTheme="minorHAnsi" w:cstheme="minorHAnsi"/>
                <w:iCs/>
                <w:sz w:val="20"/>
              </w:rPr>
              <w:t xml:space="preserve"> </w:t>
            </w:r>
            <w:r w:rsidRPr="0048063D">
              <w:rPr>
                <w:rFonts w:asciiTheme="minorHAnsi" w:hAnsiTheme="minorHAnsi" w:cstheme="minorHAnsi"/>
                <w:bCs/>
                <w:sz w:val="20"/>
              </w:rPr>
              <w:t>The proposed project would:</w:t>
            </w:r>
          </w:p>
          <w:p w14:paraId="51179277" w14:textId="77777777" w:rsidR="0048063D" w:rsidRPr="00E37475" w:rsidRDefault="0048063D" w:rsidP="000A531A">
            <w:pPr>
              <w:pStyle w:val="ListParagraph"/>
              <w:numPr>
                <w:ilvl w:val="0"/>
                <w:numId w:val="39"/>
              </w:numPr>
              <w:snapToGrid w:val="0"/>
              <w:contextualSpacing/>
              <w:rPr>
                <w:rFonts w:asciiTheme="minorHAnsi" w:hAnsiTheme="minorHAnsi" w:cstheme="minorHAnsi"/>
                <w:bCs/>
                <w:sz w:val="20"/>
              </w:rPr>
            </w:pPr>
            <w:r w:rsidRPr="00E37475">
              <w:rPr>
                <w:rFonts w:asciiTheme="minorHAnsi" w:hAnsiTheme="minorHAnsi" w:cstheme="minorHAnsi"/>
                <w:bCs/>
                <w:sz w:val="20"/>
              </w:rPr>
              <w:t>Rehabilitate 3,050 feet of existing sewer main, 11 manholes and five service connections identified as causing the highest infiltration rates; and</w:t>
            </w:r>
          </w:p>
          <w:p w14:paraId="105AB4F4" w14:textId="77777777" w:rsidR="0048063D" w:rsidRPr="00E37475" w:rsidRDefault="0048063D" w:rsidP="000A531A">
            <w:pPr>
              <w:pStyle w:val="ListParagraph"/>
              <w:numPr>
                <w:ilvl w:val="0"/>
                <w:numId w:val="39"/>
              </w:numPr>
              <w:snapToGrid w:val="0"/>
              <w:contextualSpacing/>
              <w:rPr>
                <w:rFonts w:asciiTheme="minorHAnsi" w:hAnsiTheme="minorHAnsi" w:cstheme="minorHAnsi"/>
                <w:bCs/>
                <w:sz w:val="20"/>
              </w:rPr>
            </w:pPr>
            <w:r>
              <w:rPr>
                <w:rFonts w:asciiTheme="minorHAnsi" w:hAnsiTheme="minorHAnsi" w:cstheme="minorHAnsi"/>
                <w:bCs/>
                <w:sz w:val="20"/>
              </w:rPr>
              <w:t xml:space="preserve">Construct </w:t>
            </w:r>
            <w:r w:rsidRPr="00E37475">
              <w:rPr>
                <w:rFonts w:asciiTheme="minorHAnsi" w:hAnsiTheme="minorHAnsi" w:cstheme="minorHAnsi"/>
                <w:bCs/>
                <w:sz w:val="20"/>
              </w:rPr>
              <w:t xml:space="preserve">a new storm water collection system on Milwaukee Avenue and Main Street to separate storm water from wastewater.  </w:t>
            </w:r>
          </w:p>
          <w:p w14:paraId="02DCA054" w14:textId="77777777" w:rsidR="0048063D" w:rsidRDefault="0048063D" w:rsidP="00047CF0">
            <w:pPr>
              <w:pStyle w:val="ListParagraph"/>
              <w:snapToGrid w:val="0"/>
              <w:rPr>
                <w:rFonts w:ascii="Arial" w:hAnsi="Arial" w:cs="Arial"/>
                <w:bCs/>
                <w:sz w:val="22"/>
                <w:szCs w:val="22"/>
              </w:rPr>
            </w:pPr>
          </w:p>
          <w:p w14:paraId="34F9ADCE" w14:textId="0C44B16D" w:rsidR="0048063D" w:rsidRPr="00A07D59" w:rsidRDefault="0048063D" w:rsidP="007E2683">
            <w:pPr>
              <w:widowControl w:val="0"/>
              <w:snapToGrid w:val="0"/>
              <w:spacing w:line="240" w:lineRule="auto"/>
              <w:rPr>
                <w:rFonts w:cs="Arial"/>
                <w:b/>
                <w:szCs w:val="20"/>
              </w:rPr>
            </w:pPr>
            <w:r w:rsidRPr="00E37475">
              <w:rPr>
                <w:rFonts w:asciiTheme="minorHAnsi" w:hAnsiTheme="minorHAnsi" w:cstheme="minorHAnsi"/>
                <w:bCs/>
                <w:sz w:val="20"/>
                <w:szCs w:val="20"/>
              </w:rPr>
              <w:t>Note</w:t>
            </w:r>
            <w:r>
              <w:rPr>
                <w:rFonts w:asciiTheme="minorHAnsi" w:hAnsiTheme="minorHAnsi" w:cstheme="minorHAnsi"/>
                <w:bCs/>
                <w:sz w:val="20"/>
                <w:szCs w:val="20"/>
              </w:rPr>
              <w:t>:</w:t>
            </w:r>
            <w:r w:rsidRPr="00E37475">
              <w:rPr>
                <w:rFonts w:asciiTheme="minorHAnsi" w:hAnsiTheme="minorHAnsi" w:cstheme="minorHAnsi"/>
                <w:bCs/>
                <w:sz w:val="20"/>
                <w:szCs w:val="20"/>
              </w:rPr>
              <w:t xml:space="preserve"> an additional 7,600 feet of sewer main rehabilitation would be bid as an additive alternate to the project, to be constructed if bids come in less than anticipated.   </w:t>
            </w:r>
          </w:p>
        </w:tc>
      </w:tr>
    </w:tbl>
    <w:p w14:paraId="13DA8055" w14:textId="77777777" w:rsidR="0048063D" w:rsidRDefault="0048063D">
      <w:pPr>
        <w:spacing w:after="0" w:line="240" w:lineRule="auto"/>
        <w:rPr>
          <w:i/>
          <w:sz w:val="40"/>
        </w:rPr>
      </w:pPr>
      <w:r>
        <w:rPr>
          <w:i/>
          <w:sz w:val="40"/>
        </w:rPr>
        <w:br w:type="page"/>
      </w:r>
    </w:p>
    <w:p w14:paraId="421AAE50" w14:textId="77777777" w:rsidR="0048063D" w:rsidRPr="00D05A8E" w:rsidRDefault="0048063D" w:rsidP="0048063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City of Libby </w:t>
      </w:r>
      <w:r w:rsidRPr="00D05A8E">
        <w:rPr>
          <w:rFonts w:ascii="Calibri" w:hAnsi="Calibri"/>
          <w:sz w:val="20"/>
          <w:szCs w:val="20"/>
        </w:rPr>
        <w:t xml:space="preserve">Project No. </w:t>
      </w:r>
      <w:r>
        <w:rPr>
          <w:rFonts w:ascii="Calibri" w:hAnsi="Calibri"/>
          <w:sz w:val="20"/>
          <w:szCs w:val="20"/>
        </w:rPr>
        <w:t>14</w:t>
      </w:r>
    </w:p>
    <w:p w14:paraId="149E1167" w14:textId="77777777" w:rsidR="0048063D" w:rsidRPr="00D05A8E" w:rsidRDefault="0048063D" w:rsidP="0048063D">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sidRPr="00D05A8E">
        <w:rPr>
          <w:rFonts w:ascii="Calibri" w:hAnsi="Calibri"/>
          <w:sz w:val="20"/>
          <w:szCs w:val="20"/>
        </w:rPr>
        <w:t xml:space="preserve"> </w:t>
      </w:r>
      <w:r>
        <w:rPr>
          <w:rFonts w:ascii="Calibri" w:hAnsi="Calibri"/>
          <w:sz w:val="20"/>
          <w:szCs w:val="20"/>
        </w:rPr>
        <w:t xml:space="preserve">Wastewater </w:t>
      </w:r>
      <w:r w:rsidRPr="00D05A8E">
        <w:rPr>
          <w:rFonts w:ascii="Calibri" w:hAnsi="Calibri"/>
          <w:sz w:val="20"/>
          <w:szCs w:val="20"/>
        </w:rPr>
        <w:t>System Improvements</w:t>
      </w:r>
    </w:p>
    <w:p w14:paraId="0F0E4F4C" w14:textId="77777777" w:rsidR="0048063D" w:rsidRPr="00D05A8E" w:rsidRDefault="0048063D" w:rsidP="0048063D">
      <w:pPr>
        <w:pStyle w:val="Subtitle"/>
        <w:jc w:val="left"/>
        <w:rPr>
          <w:rFonts w:ascii="Calibri" w:hAnsi="Calibri"/>
          <w:b w:val="0"/>
          <w:bCs w:val="0"/>
          <w:szCs w:val="20"/>
        </w:rPr>
      </w:pPr>
    </w:p>
    <w:p w14:paraId="3304D6E6" w14:textId="77777777" w:rsidR="0048063D" w:rsidRPr="00D05A8E" w:rsidRDefault="0048063D" w:rsidP="0048063D">
      <w:pPr>
        <w:pStyle w:val="Subtitle"/>
        <w:jc w:val="left"/>
        <w:rPr>
          <w:rFonts w:ascii="Calibri" w:hAnsi="Calibri"/>
          <w:szCs w:val="20"/>
        </w:rPr>
      </w:pPr>
      <w:r>
        <w:rPr>
          <w:rFonts w:ascii="Calibri" w:hAnsi="Calibri"/>
          <w:b w:val="0"/>
          <w:bCs w:val="0"/>
          <w:szCs w:val="20"/>
        </w:rPr>
        <w:t>This application received 3,385</w:t>
      </w:r>
      <w:r w:rsidRPr="00D05A8E">
        <w:rPr>
          <w:rFonts w:ascii="Calibri" w:hAnsi="Calibri"/>
          <w:b w:val="0"/>
          <w:bCs w:val="0"/>
          <w:szCs w:val="20"/>
        </w:rPr>
        <w:t xml:space="preserve"> points out of a possible 5,0</w:t>
      </w:r>
      <w:r>
        <w:rPr>
          <w:rFonts w:ascii="Calibri" w:hAnsi="Calibri"/>
          <w:b w:val="0"/>
          <w:bCs w:val="0"/>
          <w:szCs w:val="20"/>
        </w:rPr>
        <w:t>00 points and ranked 14</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5BB5098C" w14:textId="77777777" w:rsidR="0048063D" w:rsidRPr="00D05A8E" w:rsidRDefault="0048063D" w:rsidP="0048063D">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48063D" w:rsidRPr="00D05A8E" w14:paraId="47C6FEE2" w14:textId="77777777" w:rsidTr="007E2683">
        <w:tc>
          <w:tcPr>
            <w:tcW w:w="1329" w:type="dxa"/>
            <w:vAlign w:val="center"/>
          </w:tcPr>
          <w:p w14:paraId="4B3C3173" w14:textId="77777777" w:rsidR="0048063D" w:rsidRPr="00D05A8E" w:rsidRDefault="0048063D" w:rsidP="00047CF0">
            <w:pPr>
              <w:pStyle w:val="Subtitle"/>
              <w:rPr>
                <w:rFonts w:ascii="Calibri" w:hAnsi="Calibri"/>
                <w:szCs w:val="20"/>
              </w:rPr>
            </w:pPr>
            <w:r w:rsidRPr="00D05A8E">
              <w:rPr>
                <w:rFonts w:ascii="Calibri" w:hAnsi="Calibri"/>
                <w:szCs w:val="20"/>
              </w:rPr>
              <w:t>Funding Source</w:t>
            </w:r>
          </w:p>
        </w:tc>
        <w:tc>
          <w:tcPr>
            <w:tcW w:w="1292" w:type="dxa"/>
            <w:vAlign w:val="center"/>
          </w:tcPr>
          <w:p w14:paraId="5F41F0B4" w14:textId="77777777" w:rsidR="0048063D" w:rsidRPr="00D05A8E" w:rsidRDefault="0048063D" w:rsidP="00047CF0">
            <w:pPr>
              <w:pStyle w:val="Subtitle"/>
              <w:rPr>
                <w:rFonts w:ascii="Calibri" w:hAnsi="Calibri"/>
                <w:szCs w:val="20"/>
              </w:rPr>
            </w:pPr>
            <w:r w:rsidRPr="00D05A8E">
              <w:rPr>
                <w:rFonts w:ascii="Calibri" w:hAnsi="Calibri"/>
                <w:szCs w:val="20"/>
              </w:rPr>
              <w:t>Type of Funds</w:t>
            </w:r>
          </w:p>
        </w:tc>
        <w:tc>
          <w:tcPr>
            <w:tcW w:w="1310" w:type="dxa"/>
            <w:vAlign w:val="center"/>
          </w:tcPr>
          <w:p w14:paraId="7FBC00C1" w14:textId="77777777" w:rsidR="0048063D" w:rsidRPr="00D05A8E" w:rsidRDefault="0048063D" w:rsidP="00047CF0">
            <w:pPr>
              <w:pStyle w:val="Subtitle"/>
              <w:rPr>
                <w:rFonts w:ascii="Calibri" w:hAnsi="Calibri"/>
                <w:szCs w:val="20"/>
              </w:rPr>
            </w:pPr>
            <w:r w:rsidRPr="00D05A8E">
              <w:rPr>
                <w:rFonts w:ascii="Calibri" w:hAnsi="Calibri"/>
                <w:szCs w:val="20"/>
              </w:rPr>
              <w:t>Amount</w:t>
            </w:r>
          </w:p>
        </w:tc>
        <w:tc>
          <w:tcPr>
            <w:tcW w:w="5604" w:type="dxa"/>
            <w:vAlign w:val="center"/>
          </w:tcPr>
          <w:p w14:paraId="6A75E45F" w14:textId="77777777" w:rsidR="0048063D" w:rsidRPr="00D05A8E" w:rsidRDefault="0048063D" w:rsidP="00047CF0">
            <w:pPr>
              <w:pStyle w:val="Subtitle"/>
              <w:rPr>
                <w:rFonts w:ascii="Calibri" w:hAnsi="Calibri"/>
                <w:szCs w:val="20"/>
              </w:rPr>
            </w:pPr>
            <w:r w:rsidRPr="00D05A8E">
              <w:rPr>
                <w:rFonts w:ascii="Calibri" w:hAnsi="Calibri"/>
                <w:szCs w:val="20"/>
              </w:rPr>
              <w:t>Status of Funds</w:t>
            </w:r>
          </w:p>
        </w:tc>
      </w:tr>
      <w:tr w:rsidR="0048063D" w:rsidRPr="00D05A8E" w14:paraId="053C9EB2" w14:textId="77777777" w:rsidTr="007E2683">
        <w:tc>
          <w:tcPr>
            <w:tcW w:w="1329" w:type="dxa"/>
            <w:vAlign w:val="center"/>
          </w:tcPr>
          <w:p w14:paraId="382CECEF"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2E8A5595"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0C01F6EB" w14:textId="77777777" w:rsidR="0048063D" w:rsidRPr="00D05A8E" w:rsidRDefault="0048063D" w:rsidP="00047CF0">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464,000</w:t>
            </w:r>
          </w:p>
        </w:tc>
        <w:tc>
          <w:tcPr>
            <w:tcW w:w="5604" w:type="dxa"/>
            <w:vAlign w:val="center"/>
          </w:tcPr>
          <w:p w14:paraId="426A5B48" w14:textId="77777777" w:rsidR="0048063D" w:rsidRPr="00D05A8E" w:rsidRDefault="0048063D" w:rsidP="00047CF0">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48063D" w:rsidRPr="00D05A8E" w14:paraId="0FCB578C" w14:textId="77777777" w:rsidTr="007E2683">
        <w:tc>
          <w:tcPr>
            <w:tcW w:w="1329" w:type="dxa"/>
            <w:vAlign w:val="center"/>
          </w:tcPr>
          <w:p w14:paraId="01A0B55C"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0D5A41B9"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5A980BA1" w14:textId="77777777" w:rsidR="0048063D" w:rsidRPr="00D05A8E" w:rsidRDefault="0048063D"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04" w:type="dxa"/>
            <w:vAlign w:val="center"/>
          </w:tcPr>
          <w:p w14:paraId="16031863"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48063D" w:rsidRPr="00D05A8E" w14:paraId="5A3BA02B" w14:textId="77777777" w:rsidTr="007E2683">
        <w:tc>
          <w:tcPr>
            <w:tcW w:w="1329" w:type="dxa"/>
            <w:vAlign w:val="center"/>
          </w:tcPr>
          <w:p w14:paraId="06EA5793"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CDBG</w:t>
            </w:r>
          </w:p>
        </w:tc>
        <w:tc>
          <w:tcPr>
            <w:tcW w:w="1292" w:type="dxa"/>
            <w:vAlign w:val="center"/>
          </w:tcPr>
          <w:p w14:paraId="672E6157"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7959369F" w14:textId="77777777" w:rsidR="0048063D" w:rsidRPr="00D05A8E" w:rsidRDefault="0048063D"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5604" w:type="dxa"/>
            <w:vAlign w:val="center"/>
          </w:tcPr>
          <w:p w14:paraId="6E9160CE" w14:textId="77777777" w:rsidR="0048063D" w:rsidRPr="00D05A8E" w:rsidRDefault="0048063D" w:rsidP="00047CF0">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7F22D5">
              <w:rPr>
                <w:rFonts w:ascii="Calibri" w:hAnsi="Calibri" w:cs="Arial"/>
                <w:b w:val="0"/>
                <w:bCs w:val="0"/>
                <w:szCs w:val="20"/>
              </w:rPr>
              <w:t>expected to be</w:t>
            </w:r>
            <w:r w:rsidRPr="00D05A8E">
              <w:rPr>
                <w:rFonts w:ascii="Calibri" w:hAnsi="Calibri" w:cs="Arial"/>
                <w:b w:val="0"/>
                <w:bCs w:val="0"/>
                <w:szCs w:val="20"/>
              </w:rPr>
              <w:t xml:space="preserve"> submitted </w:t>
            </w:r>
            <w:r>
              <w:rPr>
                <w:rFonts w:ascii="Calibri" w:hAnsi="Calibri" w:cs="Arial"/>
                <w:b w:val="0"/>
                <w:bCs w:val="0"/>
                <w:szCs w:val="20"/>
              </w:rPr>
              <w:t>September 2020</w:t>
            </w:r>
          </w:p>
        </w:tc>
      </w:tr>
      <w:tr w:rsidR="0048063D" w:rsidRPr="00D05A8E" w14:paraId="03AA000B" w14:textId="77777777" w:rsidTr="007E2683">
        <w:trPr>
          <w:cantSplit/>
        </w:trPr>
        <w:tc>
          <w:tcPr>
            <w:tcW w:w="2621" w:type="dxa"/>
            <w:gridSpan w:val="2"/>
            <w:vAlign w:val="center"/>
          </w:tcPr>
          <w:p w14:paraId="3C7C69AA" w14:textId="77777777" w:rsidR="0048063D" w:rsidRPr="00D05A8E" w:rsidRDefault="0048063D" w:rsidP="00047CF0">
            <w:pPr>
              <w:pStyle w:val="Subtitle"/>
              <w:rPr>
                <w:rFonts w:ascii="Calibri" w:hAnsi="Calibri"/>
                <w:szCs w:val="20"/>
              </w:rPr>
            </w:pPr>
            <w:r w:rsidRPr="00D05A8E">
              <w:rPr>
                <w:rFonts w:ascii="Calibri" w:hAnsi="Calibri"/>
                <w:szCs w:val="20"/>
              </w:rPr>
              <w:t>Project Total</w:t>
            </w:r>
          </w:p>
        </w:tc>
        <w:tc>
          <w:tcPr>
            <w:tcW w:w="1310" w:type="dxa"/>
            <w:vAlign w:val="center"/>
          </w:tcPr>
          <w:p w14:paraId="0BEE62A5" w14:textId="77777777" w:rsidR="0048063D" w:rsidRPr="00D05A8E" w:rsidRDefault="0048063D" w:rsidP="00047CF0">
            <w:pPr>
              <w:pStyle w:val="Subtitle"/>
              <w:ind w:right="132"/>
              <w:jc w:val="right"/>
              <w:rPr>
                <w:rFonts w:ascii="Calibri" w:hAnsi="Calibri"/>
                <w:szCs w:val="20"/>
              </w:rPr>
            </w:pPr>
            <w:r w:rsidRPr="00D05A8E">
              <w:rPr>
                <w:rFonts w:ascii="Calibri" w:hAnsi="Calibri"/>
                <w:szCs w:val="20"/>
              </w:rPr>
              <w:t>$</w:t>
            </w:r>
            <w:r>
              <w:rPr>
                <w:rFonts w:ascii="Calibri" w:hAnsi="Calibri"/>
                <w:szCs w:val="20"/>
              </w:rPr>
              <w:t>1,039,000</w:t>
            </w:r>
          </w:p>
        </w:tc>
        <w:tc>
          <w:tcPr>
            <w:tcW w:w="5604" w:type="dxa"/>
            <w:vAlign w:val="center"/>
          </w:tcPr>
          <w:p w14:paraId="534B1D25" w14:textId="77777777" w:rsidR="0048063D" w:rsidRPr="00D05A8E" w:rsidRDefault="0048063D" w:rsidP="00047CF0">
            <w:pPr>
              <w:pStyle w:val="Subtitle"/>
              <w:jc w:val="left"/>
              <w:rPr>
                <w:rFonts w:ascii="Calibri" w:hAnsi="Calibri"/>
                <w:b w:val="0"/>
                <w:bCs w:val="0"/>
                <w:szCs w:val="20"/>
              </w:rPr>
            </w:pPr>
          </w:p>
        </w:tc>
      </w:tr>
    </w:tbl>
    <w:p w14:paraId="2BD0532E" w14:textId="77777777" w:rsidR="0048063D" w:rsidRPr="00D05A8E" w:rsidRDefault="0048063D" w:rsidP="0048063D">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48063D" w:rsidRPr="00D05A8E" w14:paraId="24ECFBA5" w14:textId="77777777" w:rsidTr="00047CF0">
        <w:tc>
          <w:tcPr>
            <w:tcW w:w="3588" w:type="dxa"/>
            <w:vAlign w:val="center"/>
          </w:tcPr>
          <w:p w14:paraId="7213D37D"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7DA5630F"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23,623</w:t>
            </w:r>
          </w:p>
        </w:tc>
        <w:tc>
          <w:tcPr>
            <w:tcW w:w="3240" w:type="dxa"/>
            <w:tcBorders>
              <w:top w:val="single" w:sz="4" w:space="0" w:color="auto"/>
              <w:left w:val="single" w:sz="4" w:space="0" w:color="auto"/>
              <w:bottom w:val="nil"/>
            </w:tcBorders>
            <w:vAlign w:val="center"/>
          </w:tcPr>
          <w:p w14:paraId="4CD63201"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50493E6F"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2,674</w:t>
            </w:r>
          </w:p>
        </w:tc>
      </w:tr>
      <w:tr w:rsidR="0048063D" w:rsidRPr="00D05A8E" w14:paraId="22291107" w14:textId="77777777" w:rsidTr="00047CF0">
        <w:tc>
          <w:tcPr>
            <w:tcW w:w="3588" w:type="dxa"/>
            <w:vAlign w:val="center"/>
          </w:tcPr>
          <w:p w14:paraId="327EC22F"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43EC455D"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55</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A2DD4C7"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2B48C7E3" w14:textId="77777777" w:rsidR="0048063D" w:rsidRPr="00D05A8E" w:rsidRDefault="0048063D" w:rsidP="00047CF0">
            <w:pPr>
              <w:pStyle w:val="Subtitle"/>
              <w:jc w:val="left"/>
              <w:rPr>
                <w:rFonts w:ascii="Calibri" w:hAnsi="Calibri"/>
                <w:b w:val="0"/>
                <w:bCs w:val="0"/>
                <w:szCs w:val="20"/>
              </w:rPr>
            </w:pPr>
            <w:r>
              <w:rPr>
                <w:rFonts w:ascii="Calibri" w:hAnsi="Calibri"/>
                <w:b w:val="0"/>
                <w:bCs w:val="0"/>
                <w:szCs w:val="20"/>
              </w:rPr>
              <w:t>1,332</w:t>
            </w:r>
          </w:p>
        </w:tc>
      </w:tr>
    </w:tbl>
    <w:p w14:paraId="1C7F10E9" w14:textId="77777777" w:rsidR="0048063D" w:rsidRPr="00D05A8E" w:rsidRDefault="0048063D" w:rsidP="0048063D">
      <w:pPr>
        <w:pStyle w:val="Subtitle"/>
        <w:jc w:val="left"/>
        <w:rPr>
          <w:rFonts w:ascii="Calibri" w:hAnsi="Calibri"/>
          <w:b w:val="0"/>
          <w:bCs w:val="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48063D" w:rsidRPr="00D05A8E" w14:paraId="1D5597DB" w14:textId="77777777" w:rsidTr="007E2683">
        <w:tc>
          <w:tcPr>
            <w:tcW w:w="2628" w:type="dxa"/>
            <w:tcBorders>
              <w:bottom w:val="single" w:sz="4" w:space="0" w:color="auto"/>
            </w:tcBorders>
            <w:vAlign w:val="center"/>
          </w:tcPr>
          <w:p w14:paraId="51B88C8A" w14:textId="77777777" w:rsidR="0048063D" w:rsidRPr="00D05A8E" w:rsidRDefault="0048063D" w:rsidP="00047CF0">
            <w:pPr>
              <w:pStyle w:val="Subtitle"/>
              <w:rPr>
                <w:rFonts w:ascii="Calibri" w:hAnsi="Calibri"/>
                <w:szCs w:val="20"/>
              </w:rPr>
            </w:pPr>
          </w:p>
        </w:tc>
        <w:tc>
          <w:tcPr>
            <w:tcW w:w="1080" w:type="dxa"/>
            <w:tcBorders>
              <w:bottom w:val="single" w:sz="4" w:space="0" w:color="auto"/>
            </w:tcBorders>
            <w:vAlign w:val="center"/>
          </w:tcPr>
          <w:p w14:paraId="2FF4786E" w14:textId="77777777" w:rsidR="0048063D" w:rsidRPr="00D05A8E" w:rsidRDefault="0048063D" w:rsidP="00047CF0">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50BCD5D2" w14:textId="77777777" w:rsidR="0048063D" w:rsidRPr="00D05A8E" w:rsidRDefault="0048063D" w:rsidP="00047CF0">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7763CC87" w14:textId="77777777" w:rsidR="0048063D" w:rsidRPr="00D05A8E" w:rsidRDefault="0048063D" w:rsidP="00047CF0">
            <w:pPr>
              <w:pStyle w:val="Subtitle"/>
              <w:rPr>
                <w:rFonts w:ascii="Calibri" w:hAnsi="Calibri"/>
                <w:szCs w:val="20"/>
              </w:rPr>
            </w:pPr>
          </w:p>
        </w:tc>
        <w:tc>
          <w:tcPr>
            <w:tcW w:w="983" w:type="dxa"/>
            <w:tcBorders>
              <w:bottom w:val="single" w:sz="4" w:space="0" w:color="auto"/>
            </w:tcBorders>
            <w:vAlign w:val="center"/>
          </w:tcPr>
          <w:p w14:paraId="4AAA3ED1" w14:textId="77777777" w:rsidR="0048063D" w:rsidRPr="00D05A8E" w:rsidRDefault="0048063D" w:rsidP="00047CF0">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0038C7CC" w14:textId="77777777" w:rsidR="0048063D" w:rsidRPr="00D05A8E" w:rsidRDefault="0048063D" w:rsidP="00047CF0">
            <w:pPr>
              <w:pStyle w:val="Subtitle"/>
              <w:rPr>
                <w:rFonts w:ascii="Calibri" w:hAnsi="Calibri"/>
                <w:szCs w:val="20"/>
              </w:rPr>
            </w:pPr>
            <w:r w:rsidRPr="00D05A8E">
              <w:rPr>
                <w:rFonts w:ascii="Calibri" w:hAnsi="Calibri"/>
                <w:szCs w:val="20"/>
              </w:rPr>
              <w:t>Percent of Target Rate</w:t>
            </w:r>
          </w:p>
        </w:tc>
      </w:tr>
      <w:tr w:rsidR="0048063D" w:rsidRPr="00D05A8E" w14:paraId="4577B607" w14:textId="77777777" w:rsidTr="007E2683">
        <w:tc>
          <w:tcPr>
            <w:tcW w:w="2628" w:type="dxa"/>
            <w:tcBorders>
              <w:bottom w:val="nil"/>
              <w:right w:val="single" w:sz="4" w:space="0" w:color="auto"/>
            </w:tcBorders>
            <w:vAlign w:val="center"/>
          </w:tcPr>
          <w:p w14:paraId="77AF6F9E"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2059FE6E"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66.73</w:t>
            </w:r>
          </w:p>
        </w:tc>
        <w:tc>
          <w:tcPr>
            <w:tcW w:w="1320" w:type="dxa"/>
            <w:tcBorders>
              <w:left w:val="single" w:sz="4" w:space="0" w:color="auto"/>
              <w:bottom w:val="nil"/>
              <w:right w:val="single" w:sz="4" w:space="0" w:color="auto"/>
            </w:tcBorders>
            <w:vAlign w:val="center"/>
          </w:tcPr>
          <w:p w14:paraId="37828985"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25E278B4"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7C3D4C81"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45.28</w:t>
            </w:r>
          </w:p>
        </w:tc>
        <w:tc>
          <w:tcPr>
            <w:tcW w:w="1477" w:type="dxa"/>
            <w:tcBorders>
              <w:left w:val="single" w:sz="4" w:space="0" w:color="auto"/>
              <w:bottom w:val="nil"/>
            </w:tcBorders>
            <w:vAlign w:val="center"/>
          </w:tcPr>
          <w:p w14:paraId="56ACFD21"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r>
      <w:tr w:rsidR="0048063D" w:rsidRPr="00D05A8E" w14:paraId="0C8A3D92" w14:textId="77777777" w:rsidTr="007E2683">
        <w:tc>
          <w:tcPr>
            <w:tcW w:w="2628" w:type="dxa"/>
            <w:tcBorders>
              <w:top w:val="nil"/>
              <w:bottom w:val="nil"/>
              <w:right w:val="single" w:sz="4" w:space="0" w:color="auto"/>
            </w:tcBorders>
            <w:vAlign w:val="bottom"/>
          </w:tcPr>
          <w:p w14:paraId="1C8EF89F"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33E4A994"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26.63</w:t>
            </w:r>
          </w:p>
        </w:tc>
        <w:tc>
          <w:tcPr>
            <w:tcW w:w="1320" w:type="dxa"/>
            <w:tcBorders>
              <w:top w:val="nil"/>
              <w:left w:val="single" w:sz="4" w:space="0" w:color="auto"/>
              <w:bottom w:val="nil"/>
              <w:right w:val="single" w:sz="4" w:space="0" w:color="auto"/>
            </w:tcBorders>
            <w:vAlign w:val="bottom"/>
          </w:tcPr>
          <w:p w14:paraId="664A66FC"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4F5DB1AE"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58763BC6"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93.36</w:t>
            </w:r>
          </w:p>
        </w:tc>
        <w:tc>
          <w:tcPr>
            <w:tcW w:w="1477" w:type="dxa"/>
            <w:tcBorders>
              <w:top w:val="nil"/>
              <w:left w:val="single" w:sz="4" w:space="0" w:color="auto"/>
              <w:bottom w:val="nil"/>
            </w:tcBorders>
            <w:vAlign w:val="bottom"/>
          </w:tcPr>
          <w:p w14:paraId="4ADFF36B"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206</w:t>
            </w:r>
            <w:r w:rsidRPr="00D05A8E">
              <w:rPr>
                <w:rFonts w:ascii="Calibri" w:hAnsi="Calibri"/>
                <w:b w:val="0"/>
                <w:bCs w:val="0"/>
                <w:szCs w:val="20"/>
              </w:rPr>
              <w:t>%</w:t>
            </w:r>
          </w:p>
        </w:tc>
      </w:tr>
      <w:tr w:rsidR="0048063D" w:rsidRPr="00D05A8E" w14:paraId="76D58034" w14:textId="77777777" w:rsidTr="007E2683">
        <w:tc>
          <w:tcPr>
            <w:tcW w:w="2628" w:type="dxa"/>
            <w:tcBorders>
              <w:top w:val="nil"/>
              <w:right w:val="single" w:sz="4" w:space="0" w:color="auto"/>
            </w:tcBorders>
            <w:vAlign w:val="bottom"/>
          </w:tcPr>
          <w:p w14:paraId="2E68BA85"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02C847CD"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93.36</w:t>
            </w:r>
          </w:p>
        </w:tc>
        <w:tc>
          <w:tcPr>
            <w:tcW w:w="1320" w:type="dxa"/>
            <w:tcBorders>
              <w:top w:val="nil"/>
              <w:left w:val="single" w:sz="4" w:space="0" w:color="auto"/>
              <w:right w:val="single" w:sz="4" w:space="0" w:color="auto"/>
            </w:tcBorders>
            <w:vAlign w:val="bottom"/>
          </w:tcPr>
          <w:p w14:paraId="587741E3"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206</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72278711" w14:textId="77777777" w:rsidR="0048063D" w:rsidRPr="00D05A8E" w:rsidRDefault="0048063D" w:rsidP="00047CF0">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717593B4" w14:textId="77777777" w:rsidR="0048063D" w:rsidRPr="00D05A8E" w:rsidRDefault="0048063D"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104.43</w:t>
            </w:r>
          </w:p>
        </w:tc>
        <w:tc>
          <w:tcPr>
            <w:tcW w:w="1477" w:type="dxa"/>
            <w:tcBorders>
              <w:top w:val="nil"/>
              <w:left w:val="single" w:sz="4" w:space="0" w:color="auto"/>
            </w:tcBorders>
            <w:vAlign w:val="bottom"/>
          </w:tcPr>
          <w:p w14:paraId="46B05C66" w14:textId="77777777" w:rsidR="0048063D" w:rsidRPr="00D05A8E" w:rsidRDefault="0048063D" w:rsidP="00047CF0">
            <w:pPr>
              <w:pStyle w:val="Subtitle"/>
              <w:rPr>
                <w:rFonts w:ascii="Calibri" w:hAnsi="Calibri"/>
                <w:b w:val="0"/>
                <w:bCs w:val="0"/>
                <w:szCs w:val="20"/>
              </w:rPr>
            </w:pPr>
            <w:r>
              <w:rPr>
                <w:rFonts w:ascii="Calibri" w:hAnsi="Calibri"/>
                <w:b w:val="0"/>
                <w:bCs w:val="0"/>
                <w:szCs w:val="20"/>
              </w:rPr>
              <w:t>231</w:t>
            </w:r>
            <w:r w:rsidRPr="00D05A8E">
              <w:rPr>
                <w:rFonts w:ascii="Calibri" w:hAnsi="Calibri"/>
                <w:b w:val="0"/>
                <w:bCs w:val="0"/>
                <w:szCs w:val="20"/>
              </w:rPr>
              <w:t>%</w:t>
            </w:r>
          </w:p>
        </w:tc>
      </w:tr>
    </w:tbl>
    <w:p w14:paraId="77A45235" w14:textId="77777777" w:rsidR="0048063D" w:rsidRPr="00D05A8E" w:rsidRDefault="0048063D" w:rsidP="0048063D">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8063D" w:rsidRPr="00D05A8E" w14:paraId="2CF6F2B4" w14:textId="77777777" w:rsidTr="00047CF0">
        <w:tc>
          <w:tcPr>
            <w:tcW w:w="9576" w:type="dxa"/>
          </w:tcPr>
          <w:p w14:paraId="7C534625" w14:textId="2B008BB9" w:rsidR="0048063D" w:rsidRPr="00D96FC7" w:rsidRDefault="0048063D" w:rsidP="0048063D">
            <w:pPr>
              <w:autoSpaceDE w:val="0"/>
              <w:autoSpaceDN w:val="0"/>
              <w:adjustRightInd w:val="0"/>
              <w:spacing w:line="240" w:lineRule="auto"/>
              <w:jc w:val="both"/>
              <w:rPr>
                <w:rFonts w:asciiTheme="minorHAnsi" w:hAnsiTheme="minorHAnsi" w:cstheme="minorHAnsi"/>
                <w:szCs w:val="20"/>
              </w:rPr>
            </w:pPr>
            <w:r w:rsidRPr="00D96FC7">
              <w:rPr>
                <w:rFonts w:asciiTheme="minorHAnsi" w:hAnsiTheme="minorHAnsi" w:cstheme="minorHAnsi"/>
                <w:b/>
                <w:sz w:val="20"/>
                <w:szCs w:val="20"/>
              </w:rPr>
              <w:t xml:space="preserve">Project History – </w:t>
            </w:r>
            <w:r w:rsidRPr="00D96FC7">
              <w:rPr>
                <w:rFonts w:asciiTheme="minorHAnsi" w:hAnsiTheme="minorHAnsi" w:cstheme="minorHAnsi"/>
                <w:bCs/>
                <w:sz w:val="20"/>
                <w:szCs w:val="20"/>
              </w:rPr>
              <w:t xml:space="preserve">The City of Libby </w:t>
            </w:r>
            <w:proofErr w:type="gramStart"/>
            <w:r w:rsidRPr="00D96FC7">
              <w:rPr>
                <w:rFonts w:asciiTheme="minorHAnsi" w:hAnsiTheme="minorHAnsi" w:cstheme="minorHAnsi"/>
                <w:bCs/>
                <w:sz w:val="20"/>
                <w:szCs w:val="20"/>
              </w:rPr>
              <w:t>is located in</w:t>
            </w:r>
            <w:proofErr w:type="gramEnd"/>
            <w:r w:rsidRPr="00D96FC7">
              <w:rPr>
                <w:rFonts w:asciiTheme="minorHAnsi" w:hAnsiTheme="minorHAnsi" w:cstheme="minorHAnsi"/>
                <w:bCs/>
                <w:sz w:val="20"/>
                <w:szCs w:val="20"/>
              </w:rPr>
              <w:t xml:space="preserve"> Lincoln County.  The wastewater treatment system consists of a collection system, influent pump station, headworks, oxidation ditch, secondary clarifiers, UV disinfection, sludge digesters, and a discharge to the Kootenai River.   After the PER was written, the City obtained a DLA grant to replace the existing bar screen, so they are no longer pursuing one of the two selected alternatives, IPS4.  </w:t>
            </w:r>
          </w:p>
          <w:p w14:paraId="21B6EA10" w14:textId="77777777" w:rsidR="0048063D" w:rsidRPr="00D96FC7" w:rsidRDefault="0048063D" w:rsidP="0048063D">
            <w:pPr>
              <w:pBdr>
                <w:top w:val="single" w:sz="6" w:space="0" w:color="FFFFFF"/>
                <w:left w:val="single" w:sz="6" w:space="0" w:color="FFFFFF"/>
                <w:bottom w:val="single" w:sz="6" w:space="0" w:color="FFFFFF"/>
                <w:right w:val="single" w:sz="6" w:space="0" w:color="FFFFFF"/>
              </w:pBdr>
              <w:spacing w:line="240" w:lineRule="auto"/>
              <w:jc w:val="both"/>
              <w:rPr>
                <w:rFonts w:asciiTheme="minorHAnsi" w:hAnsiTheme="minorHAnsi" w:cstheme="minorHAnsi"/>
                <w:bCs/>
                <w:sz w:val="20"/>
                <w:szCs w:val="20"/>
              </w:rPr>
            </w:pPr>
            <w:r w:rsidRPr="00D96FC7">
              <w:rPr>
                <w:rFonts w:asciiTheme="minorHAnsi" w:hAnsiTheme="minorHAnsi" w:cstheme="minorHAnsi"/>
                <w:b/>
                <w:iCs/>
                <w:sz w:val="20"/>
                <w:szCs w:val="20"/>
              </w:rPr>
              <w:t>Identified Problem -</w:t>
            </w:r>
            <w:r w:rsidRPr="00D96FC7">
              <w:rPr>
                <w:rFonts w:asciiTheme="minorHAnsi" w:hAnsiTheme="minorHAnsi" w:cstheme="minorHAnsi"/>
                <w:iCs/>
                <w:sz w:val="20"/>
                <w:szCs w:val="20"/>
              </w:rPr>
              <w:t xml:space="preserve"> The wastewater system has the following deficiencies:</w:t>
            </w:r>
          </w:p>
          <w:p w14:paraId="013E1B98"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Portions of the existing collection system do not meet minimum required slopes, slope the wrong direction and change alignment without a manhole or cleanout, leading to excessive solids deposition and maintenance;</w:t>
            </w:r>
          </w:p>
          <w:p w14:paraId="46B5370A"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Three large subdivisions adjacent to the City do not have central sewage service;</w:t>
            </w:r>
          </w:p>
          <w:p w14:paraId="310D438A"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Two existing lift stations have exceeded their useful life and have recently experienced multiple operational issues;</w:t>
            </w:r>
          </w:p>
          <w:p w14:paraId="64E4E052"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The existing aeration system is difficult to maintain and control, and could be more efficient;</w:t>
            </w:r>
          </w:p>
          <w:p w14:paraId="3B7E85CD"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The existing clarifiers are at capacity with the largest unit out of service; and</w:t>
            </w:r>
          </w:p>
          <w:p w14:paraId="7FDFE568"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The existing treatment plant control system is beyond its useful life and replacement parts cannot be obtained.</w:t>
            </w:r>
          </w:p>
          <w:p w14:paraId="54DDF3C3" w14:textId="77777777" w:rsidR="0048063D" w:rsidRPr="0048063D" w:rsidRDefault="0048063D" w:rsidP="0048063D">
            <w:pPr>
              <w:pStyle w:val="ListParagraph"/>
              <w:snapToGrid w:val="0"/>
              <w:jc w:val="both"/>
              <w:rPr>
                <w:rFonts w:asciiTheme="minorHAnsi" w:hAnsiTheme="minorHAnsi" w:cstheme="minorHAnsi"/>
                <w:bCs/>
                <w:sz w:val="20"/>
              </w:rPr>
            </w:pPr>
          </w:p>
          <w:p w14:paraId="3FD3ABC6" w14:textId="1500A59B" w:rsidR="0048063D" w:rsidRPr="0048063D" w:rsidRDefault="0048063D" w:rsidP="0048063D">
            <w:pPr>
              <w:snapToGrid w:val="0"/>
              <w:jc w:val="both"/>
              <w:rPr>
                <w:rFonts w:asciiTheme="minorHAnsi" w:hAnsiTheme="minorHAnsi" w:cstheme="minorHAnsi"/>
                <w:bCs/>
                <w:sz w:val="20"/>
              </w:rPr>
            </w:pPr>
            <w:r w:rsidRPr="0048063D">
              <w:rPr>
                <w:rFonts w:asciiTheme="minorHAnsi" w:hAnsiTheme="minorHAnsi" w:cstheme="minorHAnsi"/>
                <w:b/>
                <w:bCs/>
                <w:sz w:val="20"/>
              </w:rPr>
              <w:t>Proposed Solution -</w:t>
            </w:r>
            <w:r w:rsidRPr="0048063D">
              <w:rPr>
                <w:rFonts w:asciiTheme="minorHAnsi" w:hAnsiTheme="minorHAnsi" w:cstheme="minorHAnsi"/>
                <w:iCs/>
                <w:sz w:val="20"/>
              </w:rPr>
              <w:t xml:space="preserve"> </w:t>
            </w:r>
            <w:r w:rsidRPr="0048063D">
              <w:rPr>
                <w:rFonts w:asciiTheme="minorHAnsi" w:hAnsiTheme="minorHAnsi" w:cstheme="minorHAnsi"/>
                <w:bCs/>
                <w:sz w:val="20"/>
              </w:rPr>
              <w:t>The proposed project would:</w:t>
            </w:r>
          </w:p>
          <w:p w14:paraId="3671B195"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Replace the existing control system; and</w:t>
            </w:r>
          </w:p>
          <w:p w14:paraId="42B67520" w14:textId="77777777" w:rsidR="0048063D" w:rsidRPr="00D96FC7" w:rsidRDefault="0048063D" w:rsidP="000A531A">
            <w:pPr>
              <w:pStyle w:val="ListParagraph"/>
              <w:numPr>
                <w:ilvl w:val="0"/>
                <w:numId w:val="40"/>
              </w:numPr>
              <w:snapToGrid w:val="0"/>
              <w:contextualSpacing/>
              <w:jc w:val="both"/>
              <w:rPr>
                <w:rFonts w:asciiTheme="minorHAnsi" w:hAnsiTheme="minorHAnsi" w:cstheme="minorHAnsi"/>
                <w:bCs/>
                <w:sz w:val="20"/>
              </w:rPr>
            </w:pPr>
            <w:r w:rsidRPr="00D96FC7">
              <w:rPr>
                <w:rFonts w:asciiTheme="minorHAnsi" w:hAnsiTheme="minorHAnsi" w:cstheme="minorHAnsi"/>
                <w:bCs/>
                <w:sz w:val="20"/>
              </w:rPr>
              <w:t xml:space="preserve"> Replace 600 feet of leaking sewer mains with the highest infiltration rates. </w:t>
            </w:r>
          </w:p>
          <w:p w14:paraId="6D77EE1E" w14:textId="36E62CF9" w:rsidR="0048063D" w:rsidRPr="00D96FC7" w:rsidRDefault="0048063D" w:rsidP="0048063D">
            <w:pPr>
              <w:widowControl w:val="0"/>
              <w:snapToGrid w:val="0"/>
              <w:spacing w:line="240" w:lineRule="auto"/>
              <w:jc w:val="both"/>
              <w:rPr>
                <w:rFonts w:asciiTheme="minorHAnsi" w:hAnsiTheme="minorHAnsi" w:cstheme="minorHAnsi"/>
                <w:bCs/>
                <w:sz w:val="20"/>
                <w:szCs w:val="20"/>
              </w:rPr>
            </w:pPr>
            <w:r>
              <w:rPr>
                <w:rFonts w:asciiTheme="minorHAnsi" w:hAnsiTheme="minorHAnsi" w:cstheme="minorHAnsi"/>
                <w:bCs/>
                <w:sz w:val="20"/>
                <w:szCs w:val="20"/>
              </w:rPr>
              <w:br/>
            </w:r>
            <w:r w:rsidRPr="00D96FC7">
              <w:rPr>
                <w:rFonts w:asciiTheme="minorHAnsi" w:hAnsiTheme="minorHAnsi" w:cstheme="minorHAnsi"/>
                <w:bCs/>
                <w:sz w:val="20"/>
                <w:szCs w:val="20"/>
              </w:rPr>
              <w:t>Note</w:t>
            </w:r>
            <w:r>
              <w:rPr>
                <w:rFonts w:asciiTheme="minorHAnsi" w:hAnsiTheme="minorHAnsi" w:cstheme="minorHAnsi"/>
                <w:bCs/>
                <w:sz w:val="20"/>
                <w:szCs w:val="20"/>
              </w:rPr>
              <w:t>:</w:t>
            </w:r>
            <w:r w:rsidRPr="00D96FC7">
              <w:rPr>
                <w:rFonts w:asciiTheme="minorHAnsi" w:hAnsiTheme="minorHAnsi" w:cstheme="minorHAnsi"/>
                <w:bCs/>
                <w:sz w:val="20"/>
                <w:szCs w:val="20"/>
              </w:rPr>
              <w:t xml:space="preserve"> the City is unable to complete all the necessary improvements at one time so this project will focus on the two issues with the highest priority. </w:t>
            </w:r>
          </w:p>
        </w:tc>
      </w:tr>
    </w:tbl>
    <w:p w14:paraId="702534EF" w14:textId="14591A89" w:rsidR="004E1596" w:rsidRPr="00D05A8E" w:rsidRDefault="004E1596" w:rsidP="004E1596">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sz w:val="20"/>
          <w:szCs w:val="20"/>
        </w:rPr>
        <w:br w:type="page"/>
      </w:r>
      <w:r>
        <w:rPr>
          <w:rFonts w:ascii="Calibri" w:hAnsi="Calibri"/>
          <w:sz w:val="20"/>
          <w:szCs w:val="20"/>
        </w:rPr>
        <w:t>Town of Manhattan Project No. 15</w:t>
      </w:r>
    </w:p>
    <w:p w14:paraId="5E6CA571" w14:textId="77777777" w:rsidR="004E1596" w:rsidRPr="00D05A8E" w:rsidRDefault="004E1596" w:rsidP="004E1596">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Wastewater</w:t>
      </w:r>
      <w:r w:rsidRPr="00D05A8E">
        <w:rPr>
          <w:rFonts w:ascii="Calibri" w:hAnsi="Calibri"/>
          <w:sz w:val="20"/>
          <w:szCs w:val="20"/>
        </w:rPr>
        <w:t xml:space="preserve"> System Improvements</w:t>
      </w:r>
    </w:p>
    <w:p w14:paraId="0913BA31" w14:textId="77777777" w:rsidR="004E1596" w:rsidRPr="00E97AD8" w:rsidRDefault="004E1596" w:rsidP="004E1596">
      <w:pPr>
        <w:pStyle w:val="Subtitle"/>
        <w:jc w:val="left"/>
        <w:rPr>
          <w:rFonts w:ascii="Calibri" w:hAnsi="Calibri"/>
          <w:b w:val="0"/>
          <w:bCs w:val="0"/>
          <w:sz w:val="6"/>
          <w:szCs w:val="6"/>
        </w:rPr>
      </w:pPr>
    </w:p>
    <w:p w14:paraId="54DAB0FB" w14:textId="77777777" w:rsidR="004E1596" w:rsidRPr="00D05A8E" w:rsidRDefault="004E1596" w:rsidP="004E1596">
      <w:pPr>
        <w:pStyle w:val="Subtitle"/>
        <w:jc w:val="left"/>
        <w:rPr>
          <w:rFonts w:ascii="Calibri" w:hAnsi="Calibri"/>
          <w:szCs w:val="20"/>
        </w:rPr>
      </w:pPr>
      <w:r>
        <w:rPr>
          <w:rFonts w:ascii="Calibri" w:hAnsi="Calibri"/>
          <w:b w:val="0"/>
          <w:bCs w:val="0"/>
          <w:szCs w:val="20"/>
        </w:rPr>
        <w:t>This application received 3,360</w:t>
      </w:r>
      <w:r w:rsidRPr="00D05A8E">
        <w:rPr>
          <w:rFonts w:ascii="Calibri" w:hAnsi="Calibri"/>
          <w:b w:val="0"/>
          <w:bCs w:val="0"/>
          <w:szCs w:val="20"/>
        </w:rPr>
        <w:t xml:space="preserve"> points out of a possible 5,0</w:t>
      </w:r>
      <w:r>
        <w:rPr>
          <w:rFonts w:ascii="Calibri" w:hAnsi="Calibri"/>
          <w:b w:val="0"/>
          <w:bCs w:val="0"/>
          <w:szCs w:val="20"/>
        </w:rPr>
        <w:t>00 points and ranked 15</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1295"/>
        <w:gridCol w:w="1318"/>
        <w:gridCol w:w="5721"/>
      </w:tblGrid>
      <w:tr w:rsidR="004E1596" w:rsidRPr="00D05A8E" w14:paraId="45907021" w14:textId="77777777" w:rsidTr="00626276">
        <w:tc>
          <w:tcPr>
            <w:tcW w:w="1291" w:type="dxa"/>
            <w:vAlign w:val="center"/>
          </w:tcPr>
          <w:p w14:paraId="64C47C73" w14:textId="77777777" w:rsidR="004E1596" w:rsidRPr="00D05A8E" w:rsidRDefault="004E1596" w:rsidP="00122BB1">
            <w:pPr>
              <w:pStyle w:val="Subtitle"/>
              <w:rPr>
                <w:rFonts w:ascii="Calibri" w:hAnsi="Calibri"/>
                <w:szCs w:val="20"/>
              </w:rPr>
            </w:pPr>
            <w:r w:rsidRPr="00D05A8E">
              <w:rPr>
                <w:rFonts w:ascii="Calibri" w:hAnsi="Calibri"/>
                <w:szCs w:val="20"/>
              </w:rPr>
              <w:t>Funding Source</w:t>
            </w:r>
          </w:p>
        </w:tc>
        <w:tc>
          <w:tcPr>
            <w:tcW w:w="1295" w:type="dxa"/>
            <w:vAlign w:val="center"/>
          </w:tcPr>
          <w:p w14:paraId="60E73DDD" w14:textId="77777777" w:rsidR="004E1596" w:rsidRPr="00D05A8E" w:rsidRDefault="004E1596" w:rsidP="00122BB1">
            <w:pPr>
              <w:pStyle w:val="Subtitle"/>
              <w:rPr>
                <w:rFonts w:ascii="Calibri" w:hAnsi="Calibri"/>
                <w:szCs w:val="20"/>
              </w:rPr>
            </w:pPr>
            <w:r w:rsidRPr="00D05A8E">
              <w:rPr>
                <w:rFonts w:ascii="Calibri" w:hAnsi="Calibri"/>
                <w:szCs w:val="20"/>
              </w:rPr>
              <w:t>Type of Funds</w:t>
            </w:r>
          </w:p>
        </w:tc>
        <w:tc>
          <w:tcPr>
            <w:tcW w:w="1318" w:type="dxa"/>
            <w:vAlign w:val="center"/>
          </w:tcPr>
          <w:p w14:paraId="223D2B51" w14:textId="77777777" w:rsidR="004E1596" w:rsidRPr="00D05A8E" w:rsidRDefault="004E1596" w:rsidP="00122BB1">
            <w:pPr>
              <w:pStyle w:val="Subtitle"/>
              <w:rPr>
                <w:rFonts w:ascii="Calibri" w:hAnsi="Calibri"/>
                <w:szCs w:val="20"/>
              </w:rPr>
            </w:pPr>
            <w:r w:rsidRPr="00D05A8E">
              <w:rPr>
                <w:rFonts w:ascii="Calibri" w:hAnsi="Calibri"/>
                <w:szCs w:val="20"/>
              </w:rPr>
              <w:t>Amount</w:t>
            </w:r>
          </w:p>
        </w:tc>
        <w:tc>
          <w:tcPr>
            <w:tcW w:w="5721" w:type="dxa"/>
            <w:vAlign w:val="center"/>
          </w:tcPr>
          <w:p w14:paraId="1FB388B6" w14:textId="77777777" w:rsidR="004E1596" w:rsidRPr="00D05A8E" w:rsidRDefault="004E1596" w:rsidP="00122BB1">
            <w:pPr>
              <w:pStyle w:val="Subtitle"/>
              <w:rPr>
                <w:rFonts w:ascii="Calibri" w:hAnsi="Calibri"/>
                <w:szCs w:val="20"/>
              </w:rPr>
            </w:pPr>
            <w:r w:rsidRPr="00D05A8E">
              <w:rPr>
                <w:rFonts w:ascii="Calibri" w:hAnsi="Calibri"/>
                <w:szCs w:val="20"/>
              </w:rPr>
              <w:t>Status of Funds</w:t>
            </w:r>
          </w:p>
        </w:tc>
      </w:tr>
      <w:tr w:rsidR="004E1596" w:rsidRPr="00D05A8E" w14:paraId="1680A293" w14:textId="77777777" w:rsidTr="00626276">
        <w:tc>
          <w:tcPr>
            <w:tcW w:w="1291" w:type="dxa"/>
            <w:vAlign w:val="center"/>
          </w:tcPr>
          <w:p w14:paraId="512A7CCD"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TSEP</w:t>
            </w:r>
          </w:p>
        </w:tc>
        <w:tc>
          <w:tcPr>
            <w:tcW w:w="1295" w:type="dxa"/>
            <w:vAlign w:val="center"/>
          </w:tcPr>
          <w:p w14:paraId="6602A401"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Grant</w:t>
            </w:r>
          </w:p>
        </w:tc>
        <w:tc>
          <w:tcPr>
            <w:tcW w:w="1318" w:type="dxa"/>
            <w:vAlign w:val="center"/>
          </w:tcPr>
          <w:p w14:paraId="0E5AAAE9" w14:textId="77777777" w:rsidR="004E1596" w:rsidRPr="00D05A8E" w:rsidRDefault="004E1596" w:rsidP="00122BB1">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721" w:type="dxa"/>
            <w:vAlign w:val="center"/>
          </w:tcPr>
          <w:p w14:paraId="475B5960" w14:textId="77777777" w:rsidR="004E1596" w:rsidRPr="00D05A8E" w:rsidRDefault="004E1596" w:rsidP="00122BB1">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4E1596" w:rsidRPr="00D05A8E" w14:paraId="40A80D5F" w14:textId="77777777" w:rsidTr="00626276">
        <w:tc>
          <w:tcPr>
            <w:tcW w:w="1291" w:type="dxa"/>
            <w:vAlign w:val="center"/>
          </w:tcPr>
          <w:p w14:paraId="5FE9AE0D" w14:textId="77777777" w:rsidR="004E1596" w:rsidRPr="00D05A8E" w:rsidRDefault="004E1596" w:rsidP="00122BB1">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5" w:type="dxa"/>
            <w:vAlign w:val="center"/>
          </w:tcPr>
          <w:p w14:paraId="22C721F5" w14:textId="77777777" w:rsidR="004E1596" w:rsidRPr="00D05A8E" w:rsidRDefault="004E1596" w:rsidP="00122BB1">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8" w:type="dxa"/>
            <w:vAlign w:val="center"/>
          </w:tcPr>
          <w:p w14:paraId="4C6E89CC" w14:textId="77777777" w:rsidR="004E1596" w:rsidRPr="00D05A8E" w:rsidRDefault="004E1596" w:rsidP="00122BB1">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721" w:type="dxa"/>
            <w:vAlign w:val="center"/>
          </w:tcPr>
          <w:p w14:paraId="47A93020" w14:textId="77777777" w:rsidR="004E1596" w:rsidRPr="00D05A8E" w:rsidRDefault="004E1596" w:rsidP="00122BB1">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4E1596" w:rsidRPr="00D05A8E" w14:paraId="6B791547" w14:textId="77777777" w:rsidTr="00626276">
        <w:tc>
          <w:tcPr>
            <w:tcW w:w="1291" w:type="dxa"/>
            <w:vAlign w:val="center"/>
          </w:tcPr>
          <w:p w14:paraId="0A15D5E0" w14:textId="77777777" w:rsidR="004E1596" w:rsidRPr="00D05A8E" w:rsidRDefault="004E1596" w:rsidP="00122BB1">
            <w:pPr>
              <w:pStyle w:val="Subtitle"/>
              <w:jc w:val="left"/>
              <w:rPr>
                <w:rFonts w:ascii="Calibri" w:hAnsi="Calibri" w:cs="Arial"/>
                <w:b w:val="0"/>
                <w:bCs w:val="0"/>
                <w:szCs w:val="20"/>
              </w:rPr>
            </w:pPr>
            <w:r>
              <w:rPr>
                <w:rFonts w:ascii="Calibri" w:hAnsi="Calibri" w:cs="Arial"/>
                <w:b w:val="0"/>
                <w:bCs w:val="0"/>
                <w:szCs w:val="20"/>
              </w:rPr>
              <w:t>SRF</w:t>
            </w:r>
          </w:p>
        </w:tc>
        <w:tc>
          <w:tcPr>
            <w:tcW w:w="1295" w:type="dxa"/>
            <w:vAlign w:val="center"/>
          </w:tcPr>
          <w:p w14:paraId="02BA961F" w14:textId="77777777" w:rsidR="004E1596" w:rsidRPr="00D05A8E" w:rsidRDefault="004E1596" w:rsidP="00122BB1">
            <w:pPr>
              <w:pStyle w:val="Subtitle"/>
              <w:jc w:val="left"/>
              <w:rPr>
                <w:rFonts w:ascii="Calibri" w:hAnsi="Calibri" w:cs="Arial"/>
                <w:b w:val="0"/>
                <w:bCs w:val="0"/>
                <w:szCs w:val="20"/>
              </w:rPr>
            </w:pPr>
            <w:r>
              <w:rPr>
                <w:rFonts w:ascii="Calibri" w:hAnsi="Calibri" w:cs="Arial"/>
                <w:b w:val="0"/>
                <w:bCs w:val="0"/>
                <w:szCs w:val="20"/>
              </w:rPr>
              <w:t>Loan</w:t>
            </w:r>
          </w:p>
        </w:tc>
        <w:tc>
          <w:tcPr>
            <w:tcW w:w="1318" w:type="dxa"/>
            <w:vAlign w:val="center"/>
          </w:tcPr>
          <w:p w14:paraId="4B1DC906" w14:textId="77777777" w:rsidR="004E1596" w:rsidRPr="00D05A8E" w:rsidRDefault="004E1596" w:rsidP="00122BB1">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6,918,000</w:t>
            </w:r>
          </w:p>
        </w:tc>
        <w:tc>
          <w:tcPr>
            <w:tcW w:w="5721" w:type="dxa"/>
            <w:vAlign w:val="center"/>
          </w:tcPr>
          <w:p w14:paraId="50B5DA00" w14:textId="77777777" w:rsidR="004E1596" w:rsidRPr="00D05A8E" w:rsidRDefault="004E1596" w:rsidP="00122BB1">
            <w:pPr>
              <w:pStyle w:val="Subtitle"/>
              <w:jc w:val="left"/>
              <w:rPr>
                <w:rFonts w:ascii="Calibri" w:hAnsi="Calibri" w:cs="Arial"/>
                <w:b w:val="0"/>
                <w:bCs w:val="0"/>
                <w:szCs w:val="20"/>
              </w:rPr>
            </w:pPr>
            <w:r w:rsidRPr="00D05A8E">
              <w:rPr>
                <w:rFonts w:ascii="Calibri" w:hAnsi="Calibri" w:cs="Arial"/>
                <w:b w:val="0"/>
                <w:bCs w:val="0"/>
                <w:szCs w:val="20"/>
              </w:rPr>
              <w:t xml:space="preserve">Application submitted </w:t>
            </w:r>
            <w:r>
              <w:rPr>
                <w:rFonts w:ascii="Calibri" w:hAnsi="Calibri" w:cs="Arial"/>
                <w:b w:val="0"/>
                <w:bCs w:val="0"/>
                <w:szCs w:val="20"/>
              </w:rPr>
              <w:t>June 2020</w:t>
            </w:r>
          </w:p>
        </w:tc>
      </w:tr>
      <w:tr w:rsidR="004E1596" w:rsidRPr="00D05A8E" w14:paraId="63747AB7" w14:textId="77777777" w:rsidTr="00626276">
        <w:trPr>
          <w:cantSplit/>
        </w:trPr>
        <w:tc>
          <w:tcPr>
            <w:tcW w:w="2586" w:type="dxa"/>
            <w:gridSpan w:val="2"/>
            <w:vAlign w:val="center"/>
          </w:tcPr>
          <w:p w14:paraId="1F32387C" w14:textId="77777777" w:rsidR="004E1596" w:rsidRPr="00D05A8E" w:rsidRDefault="004E1596" w:rsidP="00122BB1">
            <w:pPr>
              <w:pStyle w:val="Subtitle"/>
              <w:rPr>
                <w:rFonts w:ascii="Calibri" w:hAnsi="Calibri"/>
                <w:szCs w:val="20"/>
              </w:rPr>
            </w:pPr>
            <w:r w:rsidRPr="00D05A8E">
              <w:rPr>
                <w:rFonts w:ascii="Calibri" w:hAnsi="Calibri"/>
                <w:szCs w:val="20"/>
              </w:rPr>
              <w:t>Project Total</w:t>
            </w:r>
          </w:p>
        </w:tc>
        <w:tc>
          <w:tcPr>
            <w:tcW w:w="1318" w:type="dxa"/>
            <w:vAlign w:val="center"/>
          </w:tcPr>
          <w:p w14:paraId="64ADB1E7" w14:textId="77777777" w:rsidR="004E1596" w:rsidRPr="00D05A8E" w:rsidRDefault="004E1596" w:rsidP="00122BB1">
            <w:pPr>
              <w:pStyle w:val="Subtitle"/>
              <w:ind w:right="132"/>
              <w:jc w:val="right"/>
              <w:rPr>
                <w:rFonts w:ascii="Calibri" w:hAnsi="Calibri"/>
                <w:szCs w:val="20"/>
              </w:rPr>
            </w:pPr>
            <w:r w:rsidRPr="00D05A8E">
              <w:rPr>
                <w:rFonts w:ascii="Calibri" w:hAnsi="Calibri"/>
                <w:szCs w:val="20"/>
              </w:rPr>
              <w:t>$</w:t>
            </w:r>
            <w:r>
              <w:rPr>
                <w:rFonts w:ascii="Calibri" w:hAnsi="Calibri"/>
                <w:szCs w:val="20"/>
              </w:rPr>
              <w:t>7,793,000</w:t>
            </w:r>
          </w:p>
        </w:tc>
        <w:tc>
          <w:tcPr>
            <w:tcW w:w="5721" w:type="dxa"/>
            <w:vAlign w:val="center"/>
          </w:tcPr>
          <w:p w14:paraId="768EE858" w14:textId="77777777" w:rsidR="004E1596" w:rsidRPr="00D05A8E" w:rsidRDefault="004E1596" w:rsidP="00122BB1">
            <w:pPr>
              <w:pStyle w:val="Subtitle"/>
              <w:jc w:val="left"/>
              <w:rPr>
                <w:rFonts w:ascii="Calibri" w:hAnsi="Calibri"/>
                <w:b w:val="0"/>
                <w:bCs w:val="0"/>
                <w:szCs w:val="20"/>
              </w:rPr>
            </w:pPr>
          </w:p>
        </w:tc>
      </w:tr>
    </w:tbl>
    <w:p w14:paraId="0694BD57" w14:textId="77777777" w:rsidR="004E1596" w:rsidRPr="00E97AD8" w:rsidRDefault="004E1596" w:rsidP="004E1596">
      <w:pPr>
        <w:pStyle w:val="Subtitle"/>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4E1596" w:rsidRPr="00D05A8E" w14:paraId="23DA4CB4" w14:textId="77777777" w:rsidTr="00122BB1">
        <w:tc>
          <w:tcPr>
            <w:tcW w:w="3588" w:type="dxa"/>
            <w:vAlign w:val="center"/>
          </w:tcPr>
          <w:p w14:paraId="13305394"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4003053F"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52,135</w:t>
            </w:r>
          </w:p>
        </w:tc>
        <w:tc>
          <w:tcPr>
            <w:tcW w:w="3240" w:type="dxa"/>
            <w:tcBorders>
              <w:top w:val="single" w:sz="4" w:space="0" w:color="auto"/>
              <w:left w:val="single" w:sz="4" w:space="0" w:color="auto"/>
              <w:bottom w:val="nil"/>
            </w:tcBorders>
            <w:vAlign w:val="center"/>
          </w:tcPr>
          <w:p w14:paraId="4EED095E"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768D3FED" w14:textId="77777777" w:rsidR="004E1596" w:rsidRPr="00D05A8E" w:rsidRDefault="004E1596" w:rsidP="00122BB1">
            <w:pPr>
              <w:pStyle w:val="Subtitle"/>
              <w:jc w:val="left"/>
              <w:rPr>
                <w:rFonts w:ascii="Calibri" w:hAnsi="Calibri"/>
                <w:b w:val="0"/>
                <w:bCs w:val="0"/>
                <w:szCs w:val="20"/>
              </w:rPr>
            </w:pPr>
            <w:r>
              <w:rPr>
                <w:rFonts w:ascii="Calibri" w:hAnsi="Calibri"/>
                <w:b w:val="0"/>
                <w:bCs w:val="0"/>
                <w:szCs w:val="20"/>
              </w:rPr>
              <w:t>2,350</w:t>
            </w:r>
          </w:p>
        </w:tc>
      </w:tr>
      <w:tr w:rsidR="004E1596" w:rsidRPr="00D05A8E" w14:paraId="4FF15B81" w14:textId="77777777" w:rsidTr="00122BB1">
        <w:tc>
          <w:tcPr>
            <w:tcW w:w="3588" w:type="dxa"/>
            <w:vAlign w:val="center"/>
          </w:tcPr>
          <w:p w14:paraId="08BD548F"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6261AA25" w14:textId="77777777" w:rsidR="004E1596" w:rsidRPr="00D05A8E" w:rsidRDefault="004E1596" w:rsidP="00122BB1">
            <w:pPr>
              <w:pStyle w:val="Subtitle"/>
              <w:jc w:val="left"/>
              <w:rPr>
                <w:rFonts w:ascii="Calibri" w:hAnsi="Calibri"/>
                <w:b w:val="0"/>
                <w:bCs w:val="0"/>
                <w:szCs w:val="20"/>
              </w:rPr>
            </w:pPr>
            <w:r>
              <w:rPr>
                <w:rFonts w:ascii="Calibri" w:hAnsi="Calibri"/>
                <w:b w:val="0"/>
                <w:bCs w:val="0"/>
                <w:szCs w:val="20"/>
              </w:rPr>
              <w:t>90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7C9301F"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5C47F791" w14:textId="77777777" w:rsidR="004E1596" w:rsidRPr="00D05A8E" w:rsidRDefault="004E1596" w:rsidP="00122BB1">
            <w:pPr>
              <w:pStyle w:val="Subtitle"/>
              <w:jc w:val="left"/>
              <w:rPr>
                <w:rFonts w:ascii="Calibri" w:hAnsi="Calibri"/>
                <w:b w:val="0"/>
                <w:bCs w:val="0"/>
                <w:szCs w:val="20"/>
              </w:rPr>
            </w:pPr>
            <w:r>
              <w:rPr>
                <w:rFonts w:ascii="Calibri" w:hAnsi="Calibri"/>
                <w:b w:val="0"/>
                <w:bCs w:val="0"/>
                <w:szCs w:val="20"/>
              </w:rPr>
              <w:t>911</w:t>
            </w:r>
          </w:p>
        </w:tc>
      </w:tr>
    </w:tbl>
    <w:p w14:paraId="795037EE" w14:textId="77777777" w:rsidR="004E1596" w:rsidRPr="00E97AD8" w:rsidRDefault="004E1596" w:rsidP="004E1596">
      <w:pPr>
        <w:pStyle w:val="Subtitle"/>
        <w:jc w:val="left"/>
        <w:rPr>
          <w:rFonts w:ascii="Calibri" w:hAnsi="Calibri"/>
          <w:b w:val="0"/>
          <w:bCs w:val="0"/>
          <w:sz w:val="8"/>
          <w:szCs w:val="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387"/>
      </w:tblGrid>
      <w:tr w:rsidR="004E1596" w:rsidRPr="00D05A8E" w14:paraId="733F0912" w14:textId="77777777" w:rsidTr="00626276">
        <w:tc>
          <w:tcPr>
            <w:tcW w:w="2628" w:type="dxa"/>
            <w:tcBorders>
              <w:bottom w:val="single" w:sz="4" w:space="0" w:color="auto"/>
            </w:tcBorders>
            <w:vAlign w:val="center"/>
          </w:tcPr>
          <w:p w14:paraId="157E9E06" w14:textId="77777777" w:rsidR="004E1596" w:rsidRPr="00D05A8E" w:rsidRDefault="004E1596" w:rsidP="00122BB1">
            <w:pPr>
              <w:pStyle w:val="Subtitle"/>
              <w:rPr>
                <w:rFonts w:ascii="Calibri" w:hAnsi="Calibri"/>
                <w:szCs w:val="20"/>
              </w:rPr>
            </w:pPr>
          </w:p>
        </w:tc>
        <w:tc>
          <w:tcPr>
            <w:tcW w:w="1080" w:type="dxa"/>
            <w:tcBorders>
              <w:bottom w:val="single" w:sz="4" w:space="0" w:color="auto"/>
            </w:tcBorders>
            <w:vAlign w:val="center"/>
          </w:tcPr>
          <w:p w14:paraId="358109B2" w14:textId="77777777" w:rsidR="004E1596" w:rsidRPr="00D05A8E" w:rsidRDefault="004E1596" w:rsidP="00122BB1">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325DD060" w14:textId="77777777" w:rsidR="004E1596" w:rsidRPr="00D05A8E" w:rsidRDefault="004E1596" w:rsidP="00122BB1">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40FBD21" w14:textId="77777777" w:rsidR="004E1596" w:rsidRPr="00D05A8E" w:rsidRDefault="004E1596" w:rsidP="00122BB1">
            <w:pPr>
              <w:pStyle w:val="Subtitle"/>
              <w:rPr>
                <w:rFonts w:ascii="Calibri" w:hAnsi="Calibri"/>
                <w:szCs w:val="20"/>
              </w:rPr>
            </w:pPr>
          </w:p>
        </w:tc>
        <w:tc>
          <w:tcPr>
            <w:tcW w:w="983" w:type="dxa"/>
            <w:tcBorders>
              <w:bottom w:val="single" w:sz="4" w:space="0" w:color="auto"/>
            </w:tcBorders>
            <w:vAlign w:val="center"/>
          </w:tcPr>
          <w:p w14:paraId="7AD7750C" w14:textId="77777777" w:rsidR="004E1596" w:rsidRPr="00D05A8E" w:rsidRDefault="004E1596" w:rsidP="00122BB1">
            <w:pPr>
              <w:pStyle w:val="Subtitle"/>
              <w:rPr>
                <w:rFonts w:ascii="Calibri" w:hAnsi="Calibri"/>
                <w:szCs w:val="20"/>
              </w:rPr>
            </w:pPr>
            <w:r w:rsidRPr="00D05A8E">
              <w:rPr>
                <w:rFonts w:ascii="Calibri" w:hAnsi="Calibri"/>
                <w:szCs w:val="20"/>
              </w:rPr>
              <w:t>Monthly Rate</w:t>
            </w:r>
          </w:p>
        </w:tc>
        <w:tc>
          <w:tcPr>
            <w:tcW w:w="1387" w:type="dxa"/>
            <w:tcBorders>
              <w:bottom w:val="single" w:sz="4" w:space="0" w:color="auto"/>
            </w:tcBorders>
            <w:vAlign w:val="center"/>
          </w:tcPr>
          <w:p w14:paraId="36B25A4D" w14:textId="77777777" w:rsidR="004E1596" w:rsidRPr="00D05A8E" w:rsidRDefault="004E1596" w:rsidP="00122BB1">
            <w:pPr>
              <w:pStyle w:val="Subtitle"/>
              <w:rPr>
                <w:rFonts w:ascii="Calibri" w:hAnsi="Calibri"/>
                <w:szCs w:val="20"/>
              </w:rPr>
            </w:pPr>
            <w:r w:rsidRPr="00D05A8E">
              <w:rPr>
                <w:rFonts w:ascii="Calibri" w:hAnsi="Calibri"/>
                <w:szCs w:val="20"/>
              </w:rPr>
              <w:t>Percent of Target Rate</w:t>
            </w:r>
          </w:p>
        </w:tc>
      </w:tr>
      <w:tr w:rsidR="004E1596" w:rsidRPr="00D05A8E" w14:paraId="0D849BD1" w14:textId="77777777" w:rsidTr="00626276">
        <w:tc>
          <w:tcPr>
            <w:tcW w:w="2628" w:type="dxa"/>
            <w:tcBorders>
              <w:bottom w:val="nil"/>
              <w:right w:val="single" w:sz="4" w:space="0" w:color="auto"/>
            </w:tcBorders>
            <w:vAlign w:val="center"/>
          </w:tcPr>
          <w:p w14:paraId="544BF438"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00E4EBC7"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80.84</w:t>
            </w:r>
          </w:p>
        </w:tc>
        <w:tc>
          <w:tcPr>
            <w:tcW w:w="1320" w:type="dxa"/>
            <w:tcBorders>
              <w:left w:val="single" w:sz="4" w:space="0" w:color="auto"/>
              <w:bottom w:val="nil"/>
              <w:right w:val="single" w:sz="4" w:space="0" w:color="auto"/>
            </w:tcBorders>
            <w:vAlign w:val="center"/>
          </w:tcPr>
          <w:p w14:paraId="6935E631"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53CCC8C8"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723F83EF"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99.93</w:t>
            </w:r>
          </w:p>
        </w:tc>
        <w:tc>
          <w:tcPr>
            <w:tcW w:w="1387" w:type="dxa"/>
            <w:tcBorders>
              <w:left w:val="single" w:sz="4" w:space="0" w:color="auto"/>
              <w:bottom w:val="nil"/>
            </w:tcBorders>
            <w:vAlign w:val="center"/>
          </w:tcPr>
          <w:p w14:paraId="09B55B84"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p>
        </w:tc>
      </w:tr>
      <w:tr w:rsidR="004E1596" w:rsidRPr="00D05A8E" w14:paraId="37BC3097" w14:textId="77777777" w:rsidTr="00626276">
        <w:tc>
          <w:tcPr>
            <w:tcW w:w="2628" w:type="dxa"/>
            <w:tcBorders>
              <w:top w:val="nil"/>
              <w:bottom w:val="nil"/>
              <w:right w:val="single" w:sz="4" w:space="0" w:color="auto"/>
            </w:tcBorders>
            <w:vAlign w:val="bottom"/>
          </w:tcPr>
          <w:p w14:paraId="335A51A1"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2AFA69E0"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66.23</w:t>
            </w:r>
          </w:p>
        </w:tc>
        <w:tc>
          <w:tcPr>
            <w:tcW w:w="1320" w:type="dxa"/>
            <w:tcBorders>
              <w:top w:val="nil"/>
              <w:left w:val="single" w:sz="4" w:space="0" w:color="auto"/>
              <w:bottom w:val="nil"/>
              <w:right w:val="single" w:sz="4" w:space="0" w:color="auto"/>
            </w:tcBorders>
            <w:vAlign w:val="bottom"/>
          </w:tcPr>
          <w:p w14:paraId="63BC8ECA"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53BEC21C"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58298722"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195.98</w:t>
            </w:r>
          </w:p>
        </w:tc>
        <w:tc>
          <w:tcPr>
            <w:tcW w:w="1387" w:type="dxa"/>
            <w:tcBorders>
              <w:top w:val="nil"/>
              <w:left w:val="single" w:sz="4" w:space="0" w:color="auto"/>
              <w:bottom w:val="nil"/>
            </w:tcBorders>
            <w:vAlign w:val="bottom"/>
          </w:tcPr>
          <w:p w14:paraId="4C3210D2" w14:textId="77777777" w:rsidR="004E1596" w:rsidRPr="00D05A8E" w:rsidRDefault="004E1596" w:rsidP="00122BB1">
            <w:pPr>
              <w:pStyle w:val="Subtitle"/>
              <w:rPr>
                <w:rFonts w:ascii="Calibri" w:hAnsi="Calibri"/>
                <w:b w:val="0"/>
                <w:bCs w:val="0"/>
                <w:szCs w:val="20"/>
              </w:rPr>
            </w:pPr>
            <w:r>
              <w:rPr>
                <w:rFonts w:ascii="Calibri" w:hAnsi="Calibri"/>
                <w:b w:val="0"/>
                <w:bCs w:val="0"/>
                <w:szCs w:val="20"/>
              </w:rPr>
              <w:t>196</w:t>
            </w:r>
            <w:r w:rsidRPr="00D05A8E">
              <w:rPr>
                <w:rFonts w:ascii="Calibri" w:hAnsi="Calibri"/>
                <w:b w:val="0"/>
                <w:bCs w:val="0"/>
                <w:szCs w:val="20"/>
              </w:rPr>
              <w:t>%</w:t>
            </w:r>
          </w:p>
        </w:tc>
      </w:tr>
      <w:tr w:rsidR="004E1596" w:rsidRPr="00D05A8E" w14:paraId="6B388745" w14:textId="77777777" w:rsidTr="00626276">
        <w:tc>
          <w:tcPr>
            <w:tcW w:w="2628" w:type="dxa"/>
            <w:tcBorders>
              <w:top w:val="nil"/>
              <w:right w:val="single" w:sz="4" w:space="0" w:color="auto"/>
            </w:tcBorders>
            <w:vAlign w:val="bottom"/>
          </w:tcPr>
          <w:p w14:paraId="49A0E4B3"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3C728AAF"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147.07</w:t>
            </w:r>
          </w:p>
        </w:tc>
        <w:tc>
          <w:tcPr>
            <w:tcW w:w="1320" w:type="dxa"/>
            <w:tcBorders>
              <w:top w:val="nil"/>
              <w:left w:val="single" w:sz="4" w:space="0" w:color="auto"/>
              <w:right w:val="single" w:sz="4" w:space="0" w:color="auto"/>
            </w:tcBorders>
            <w:vAlign w:val="bottom"/>
          </w:tcPr>
          <w:p w14:paraId="113F2562" w14:textId="77777777" w:rsidR="004E1596" w:rsidRPr="00D05A8E" w:rsidRDefault="004E1596" w:rsidP="00122BB1">
            <w:pPr>
              <w:pStyle w:val="Subtitle"/>
              <w:rPr>
                <w:rFonts w:ascii="Calibri" w:hAnsi="Calibri"/>
                <w:b w:val="0"/>
                <w:bCs w:val="0"/>
                <w:szCs w:val="20"/>
              </w:rPr>
            </w:pPr>
            <w:r>
              <w:rPr>
                <w:rFonts w:ascii="Calibri" w:hAnsi="Calibri"/>
                <w:b w:val="0"/>
                <w:bCs w:val="0"/>
                <w:szCs w:val="20"/>
              </w:rPr>
              <w:t>147</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3E89D0DB" w14:textId="77777777" w:rsidR="004E1596" w:rsidRPr="00D05A8E" w:rsidRDefault="004E1596" w:rsidP="00122BB1">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481E3A80" w14:textId="77777777" w:rsidR="004E1596" w:rsidRPr="00D05A8E" w:rsidRDefault="004E1596" w:rsidP="00122BB1">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201.28</w:t>
            </w:r>
          </w:p>
        </w:tc>
        <w:tc>
          <w:tcPr>
            <w:tcW w:w="1387" w:type="dxa"/>
            <w:tcBorders>
              <w:top w:val="nil"/>
              <w:left w:val="single" w:sz="4" w:space="0" w:color="auto"/>
            </w:tcBorders>
            <w:vAlign w:val="bottom"/>
          </w:tcPr>
          <w:p w14:paraId="4AB70B47" w14:textId="77777777" w:rsidR="004E1596" w:rsidRPr="00D05A8E" w:rsidRDefault="004E1596" w:rsidP="00122BB1">
            <w:pPr>
              <w:pStyle w:val="Subtitle"/>
              <w:rPr>
                <w:rFonts w:ascii="Calibri" w:hAnsi="Calibri"/>
                <w:b w:val="0"/>
                <w:bCs w:val="0"/>
                <w:szCs w:val="20"/>
              </w:rPr>
            </w:pPr>
            <w:r>
              <w:rPr>
                <w:rFonts w:ascii="Calibri" w:hAnsi="Calibri"/>
                <w:b w:val="0"/>
                <w:bCs w:val="0"/>
                <w:szCs w:val="20"/>
              </w:rPr>
              <w:t>201</w:t>
            </w:r>
            <w:r w:rsidRPr="00D05A8E">
              <w:rPr>
                <w:rFonts w:ascii="Calibri" w:hAnsi="Calibri"/>
                <w:b w:val="0"/>
                <w:bCs w:val="0"/>
                <w:szCs w:val="20"/>
              </w:rPr>
              <w:t>%</w:t>
            </w:r>
          </w:p>
        </w:tc>
      </w:tr>
    </w:tbl>
    <w:p w14:paraId="72AA5228" w14:textId="77777777" w:rsidR="004E1596" w:rsidRPr="00E97AD8" w:rsidRDefault="004E1596" w:rsidP="004E1596">
      <w:pPr>
        <w:pStyle w:val="Subtitle"/>
        <w:jc w:val="left"/>
        <w:rPr>
          <w:rFonts w:ascii="Calibri" w:hAnsi="Calibri"/>
          <w:b w:val="0"/>
          <w:bCs w:val="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E1596" w:rsidRPr="00D05A8E" w14:paraId="43DE9A90" w14:textId="77777777" w:rsidTr="00122BB1">
        <w:trPr>
          <w:trHeight w:val="6380"/>
        </w:trPr>
        <w:tc>
          <w:tcPr>
            <w:tcW w:w="9576" w:type="dxa"/>
          </w:tcPr>
          <w:p w14:paraId="0B1EBE8C" w14:textId="77777777" w:rsidR="004E1596" w:rsidRDefault="004E1596" w:rsidP="00670CDF">
            <w:pPr>
              <w:autoSpaceDE w:val="0"/>
              <w:autoSpaceDN w:val="0"/>
              <w:adjustRightInd w:val="0"/>
              <w:spacing w:line="240" w:lineRule="auto"/>
              <w:jc w:val="both"/>
              <w:rPr>
                <w:rFonts w:asciiTheme="minorHAnsi" w:hAnsiTheme="minorHAnsi" w:cstheme="minorHAnsi"/>
                <w:bCs/>
                <w:sz w:val="20"/>
                <w:szCs w:val="20"/>
              </w:rPr>
            </w:pPr>
            <w:r w:rsidRPr="003D29B9">
              <w:rPr>
                <w:rFonts w:asciiTheme="minorHAnsi" w:hAnsiTheme="minorHAnsi" w:cstheme="minorHAnsi"/>
                <w:b/>
                <w:sz w:val="20"/>
                <w:szCs w:val="20"/>
              </w:rPr>
              <w:t xml:space="preserve">Project History – </w:t>
            </w:r>
            <w:r w:rsidRPr="003D29B9">
              <w:rPr>
                <w:rFonts w:asciiTheme="minorHAnsi" w:hAnsiTheme="minorHAnsi" w:cstheme="minorHAnsi"/>
                <w:bCs/>
                <w:sz w:val="20"/>
                <w:szCs w:val="20"/>
              </w:rPr>
              <w:t xml:space="preserve">The Town of Manhattan </w:t>
            </w:r>
            <w:proofErr w:type="gramStart"/>
            <w:r w:rsidRPr="003D29B9">
              <w:rPr>
                <w:rFonts w:asciiTheme="minorHAnsi" w:hAnsiTheme="minorHAnsi" w:cstheme="minorHAnsi"/>
                <w:bCs/>
                <w:sz w:val="20"/>
                <w:szCs w:val="20"/>
              </w:rPr>
              <w:t>is located in</w:t>
            </w:r>
            <w:proofErr w:type="gramEnd"/>
            <w:r w:rsidRPr="003D29B9">
              <w:rPr>
                <w:rFonts w:asciiTheme="minorHAnsi" w:hAnsiTheme="minorHAnsi" w:cstheme="minorHAnsi"/>
                <w:bCs/>
                <w:sz w:val="20"/>
                <w:szCs w:val="20"/>
              </w:rPr>
              <w:t xml:space="preserve"> Gallatin County.  The wastewater treatment system consists of a collection system, headworks, denitrification </w:t>
            </w:r>
            <w:r>
              <w:rPr>
                <w:rFonts w:asciiTheme="minorHAnsi" w:hAnsiTheme="minorHAnsi" w:cstheme="minorHAnsi"/>
                <w:bCs/>
                <w:sz w:val="20"/>
                <w:szCs w:val="20"/>
              </w:rPr>
              <w:t xml:space="preserve">and </w:t>
            </w:r>
            <w:r w:rsidRPr="003D29B9">
              <w:rPr>
                <w:rFonts w:asciiTheme="minorHAnsi" w:hAnsiTheme="minorHAnsi" w:cstheme="minorHAnsi"/>
                <w:bCs/>
                <w:sz w:val="20"/>
                <w:szCs w:val="20"/>
              </w:rPr>
              <w:t xml:space="preserve">aeration basins, clarifiers, UV disinfection, sludge digesters, and a discharge to the </w:t>
            </w:r>
            <w:proofErr w:type="spellStart"/>
            <w:r w:rsidRPr="003D29B9">
              <w:rPr>
                <w:rFonts w:asciiTheme="minorHAnsi" w:hAnsiTheme="minorHAnsi" w:cstheme="minorHAnsi"/>
                <w:bCs/>
                <w:sz w:val="20"/>
                <w:szCs w:val="20"/>
              </w:rPr>
              <w:t>Dita</w:t>
            </w:r>
            <w:proofErr w:type="spellEnd"/>
            <w:r w:rsidRPr="003D29B9">
              <w:rPr>
                <w:rFonts w:asciiTheme="minorHAnsi" w:hAnsiTheme="minorHAnsi" w:cstheme="minorHAnsi"/>
                <w:bCs/>
                <w:sz w:val="20"/>
                <w:szCs w:val="20"/>
              </w:rPr>
              <w:t xml:space="preserve"> Ditch which is a tributary to the Gallatin River.  The Town anticipates their new permit from DEQ will require a general variance</w:t>
            </w:r>
            <w:r>
              <w:rPr>
                <w:rFonts w:asciiTheme="minorHAnsi" w:hAnsiTheme="minorHAnsi" w:cstheme="minorHAnsi"/>
                <w:bCs/>
                <w:sz w:val="20"/>
                <w:szCs w:val="20"/>
              </w:rPr>
              <w:t>,</w:t>
            </w:r>
            <w:r w:rsidRPr="003D29B9">
              <w:rPr>
                <w:rFonts w:asciiTheme="minorHAnsi" w:hAnsiTheme="minorHAnsi" w:cstheme="minorHAnsi"/>
                <w:bCs/>
                <w:sz w:val="20"/>
                <w:szCs w:val="20"/>
              </w:rPr>
              <w:t xml:space="preserve"> </w:t>
            </w:r>
            <w:r>
              <w:rPr>
                <w:rFonts w:asciiTheme="minorHAnsi" w:hAnsiTheme="minorHAnsi" w:cstheme="minorHAnsi"/>
                <w:bCs/>
                <w:sz w:val="20"/>
                <w:szCs w:val="20"/>
              </w:rPr>
              <w:t>and</w:t>
            </w:r>
            <w:r w:rsidRPr="003D29B9">
              <w:rPr>
                <w:rFonts w:asciiTheme="minorHAnsi" w:hAnsiTheme="minorHAnsi" w:cstheme="minorHAnsi"/>
                <w:bCs/>
                <w:sz w:val="20"/>
                <w:szCs w:val="20"/>
              </w:rPr>
              <w:t xml:space="preserve"> the Town</w:t>
            </w:r>
            <w:r>
              <w:rPr>
                <w:rFonts w:asciiTheme="minorHAnsi" w:hAnsiTheme="minorHAnsi" w:cstheme="minorHAnsi"/>
                <w:bCs/>
                <w:sz w:val="20"/>
                <w:szCs w:val="20"/>
              </w:rPr>
              <w:t xml:space="preserve"> </w:t>
            </w:r>
            <w:r w:rsidRPr="003D29B9">
              <w:rPr>
                <w:rFonts w:asciiTheme="minorHAnsi" w:hAnsiTheme="minorHAnsi" w:cstheme="minorHAnsi"/>
                <w:bCs/>
                <w:sz w:val="20"/>
                <w:szCs w:val="20"/>
              </w:rPr>
              <w:t>cannot achieve</w:t>
            </w:r>
            <w:r>
              <w:rPr>
                <w:rFonts w:asciiTheme="minorHAnsi" w:hAnsiTheme="minorHAnsi" w:cstheme="minorHAnsi"/>
                <w:bCs/>
                <w:sz w:val="20"/>
                <w:szCs w:val="20"/>
              </w:rPr>
              <w:t xml:space="preserve"> those standards</w:t>
            </w:r>
            <w:r w:rsidRPr="003D29B9">
              <w:rPr>
                <w:rFonts w:asciiTheme="minorHAnsi" w:hAnsiTheme="minorHAnsi" w:cstheme="minorHAnsi"/>
                <w:bCs/>
                <w:sz w:val="20"/>
                <w:szCs w:val="20"/>
              </w:rPr>
              <w:t>.  DEQ has identified the Town of Manhattan as the only facility within the state that may not be able to adhere to the 2027 deadline</w:t>
            </w:r>
            <w:r>
              <w:rPr>
                <w:rFonts w:asciiTheme="minorHAnsi" w:hAnsiTheme="minorHAnsi" w:cstheme="minorHAnsi"/>
                <w:bCs/>
                <w:sz w:val="20"/>
                <w:szCs w:val="20"/>
              </w:rPr>
              <w:t>.</w:t>
            </w:r>
          </w:p>
          <w:p w14:paraId="2611933A" w14:textId="77777777" w:rsidR="004E1596" w:rsidRPr="003D29B9" w:rsidRDefault="004E1596" w:rsidP="00670CDF">
            <w:pPr>
              <w:pBdr>
                <w:top w:val="single" w:sz="6" w:space="0" w:color="FFFFFF"/>
                <w:left w:val="single" w:sz="6" w:space="0" w:color="FFFFFF"/>
                <w:bottom w:val="single" w:sz="6" w:space="1" w:color="FFFFFF"/>
                <w:right w:val="single" w:sz="6" w:space="0" w:color="FFFFFF"/>
              </w:pBdr>
              <w:spacing w:line="240" w:lineRule="auto"/>
              <w:jc w:val="both"/>
              <w:rPr>
                <w:rFonts w:asciiTheme="minorHAnsi" w:hAnsiTheme="minorHAnsi" w:cstheme="minorHAnsi"/>
                <w:bCs/>
                <w:sz w:val="20"/>
                <w:szCs w:val="20"/>
              </w:rPr>
            </w:pPr>
            <w:r w:rsidRPr="003D29B9">
              <w:rPr>
                <w:rFonts w:asciiTheme="minorHAnsi" w:hAnsiTheme="minorHAnsi" w:cstheme="minorHAnsi"/>
                <w:b/>
                <w:iCs/>
                <w:sz w:val="20"/>
                <w:szCs w:val="20"/>
              </w:rPr>
              <w:t>Identified Problem -</w:t>
            </w:r>
            <w:r w:rsidRPr="003D29B9">
              <w:rPr>
                <w:rFonts w:asciiTheme="minorHAnsi" w:hAnsiTheme="minorHAnsi" w:cstheme="minorHAnsi"/>
                <w:iCs/>
                <w:sz w:val="20"/>
                <w:szCs w:val="20"/>
              </w:rPr>
              <w:t xml:space="preserve"> The wastewater system has the following deficiencies:</w:t>
            </w:r>
          </w:p>
          <w:p w14:paraId="0B49D597" w14:textId="77777777" w:rsidR="004E1596" w:rsidRPr="003D29B9" w:rsidRDefault="004E1596" w:rsidP="00670CDF">
            <w:pPr>
              <w:pStyle w:val="ListParagraph"/>
              <w:widowControl/>
              <w:numPr>
                <w:ilvl w:val="0"/>
                <w:numId w:val="56"/>
              </w:numPr>
              <w:autoSpaceDE w:val="0"/>
              <w:autoSpaceDN w:val="0"/>
              <w:adjustRightInd w:val="0"/>
              <w:contextualSpacing/>
              <w:jc w:val="both"/>
              <w:rPr>
                <w:rFonts w:asciiTheme="minorHAnsi" w:hAnsiTheme="minorHAnsi" w:cstheme="minorHAnsi"/>
                <w:bCs/>
                <w:sz w:val="20"/>
              </w:rPr>
            </w:pPr>
            <w:r w:rsidRPr="003D29B9">
              <w:rPr>
                <w:rFonts w:asciiTheme="minorHAnsi" w:hAnsiTheme="minorHAnsi" w:cstheme="minorHAnsi"/>
                <w:bCs/>
                <w:sz w:val="20"/>
              </w:rPr>
              <w:t xml:space="preserve">The failed aeration unit of the treatment system resulted in numerous permit violations and the new emergency aeration system </w:t>
            </w:r>
            <w:r>
              <w:rPr>
                <w:rFonts w:asciiTheme="minorHAnsi" w:hAnsiTheme="minorHAnsi" w:cstheme="minorHAnsi"/>
                <w:bCs/>
                <w:sz w:val="20"/>
              </w:rPr>
              <w:t>is not</w:t>
            </w:r>
            <w:r w:rsidRPr="003D29B9">
              <w:rPr>
                <w:rFonts w:asciiTheme="minorHAnsi" w:hAnsiTheme="minorHAnsi" w:cstheme="minorHAnsi"/>
                <w:bCs/>
                <w:sz w:val="20"/>
              </w:rPr>
              <w:t xml:space="preserve"> as effective as the original design was prior to failure;</w:t>
            </w:r>
          </w:p>
          <w:p w14:paraId="2A93BA34" w14:textId="77777777" w:rsidR="004E1596" w:rsidRPr="003D29B9" w:rsidRDefault="004E1596" w:rsidP="00670CDF">
            <w:pPr>
              <w:pStyle w:val="ListParagraph"/>
              <w:widowControl/>
              <w:numPr>
                <w:ilvl w:val="0"/>
                <w:numId w:val="56"/>
              </w:numPr>
              <w:autoSpaceDE w:val="0"/>
              <w:autoSpaceDN w:val="0"/>
              <w:adjustRightInd w:val="0"/>
              <w:contextualSpacing/>
              <w:jc w:val="both"/>
              <w:rPr>
                <w:rFonts w:asciiTheme="minorHAnsi" w:hAnsiTheme="minorHAnsi" w:cstheme="minorHAnsi"/>
                <w:bCs/>
                <w:sz w:val="20"/>
              </w:rPr>
            </w:pPr>
            <w:r w:rsidRPr="003D29B9">
              <w:rPr>
                <w:rFonts w:asciiTheme="minorHAnsi" w:hAnsiTheme="minorHAnsi" w:cstheme="minorHAnsi"/>
                <w:bCs/>
                <w:sz w:val="20"/>
              </w:rPr>
              <w:t>The existing solids dewatering equipment is not consistently effective, leading to excessive maintenance;</w:t>
            </w:r>
          </w:p>
          <w:p w14:paraId="005B2726" w14:textId="77777777" w:rsidR="004E1596" w:rsidRPr="003D29B9" w:rsidRDefault="004E1596" w:rsidP="00670CDF">
            <w:pPr>
              <w:pStyle w:val="ListParagraph"/>
              <w:widowControl/>
              <w:numPr>
                <w:ilvl w:val="0"/>
                <w:numId w:val="56"/>
              </w:numPr>
              <w:autoSpaceDE w:val="0"/>
              <w:autoSpaceDN w:val="0"/>
              <w:adjustRightInd w:val="0"/>
              <w:contextualSpacing/>
              <w:jc w:val="both"/>
              <w:rPr>
                <w:rFonts w:asciiTheme="minorHAnsi" w:hAnsiTheme="minorHAnsi" w:cstheme="minorHAnsi"/>
                <w:bCs/>
                <w:sz w:val="20"/>
              </w:rPr>
            </w:pPr>
            <w:r w:rsidRPr="003D29B9">
              <w:rPr>
                <w:rFonts w:asciiTheme="minorHAnsi" w:hAnsiTheme="minorHAnsi" w:cstheme="minorHAnsi"/>
                <w:bCs/>
                <w:sz w:val="20"/>
              </w:rPr>
              <w:t xml:space="preserve">The outfall channel of the </w:t>
            </w:r>
            <w:proofErr w:type="spellStart"/>
            <w:r w:rsidRPr="003D29B9">
              <w:rPr>
                <w:rFonts w:asciiTheme="minorHAnsi" w:hAnsiTheme="minorHAnsi" w:cstheme="minorHAnsi"/>
                <w:bCs/>
                <w:sz w:val="20"/>
              </w:rPr>
              <w:t>Dita</w:t>
            </w:r>
            <w:proofErr w:type="spellEnd"/>
            <w:r w:rsidRPr="003D29B9">
              <w:rPr>
                <w:rFonts w:asciiTheme="minorHAnsi" w:hAnsiTheme="minorHAnsi" w:cstheme="minorHAnsi"/>
                <w:bCs/>
                <w:sz w:val="20"/>
              </w:rPr>
              <w:t xml:space="preserve"> Ditch is eroded;</w:t>
            </w:r>
          </w:p>
          <w:p w14:paraId="43F99081" w14:textId="77777777" w:rsidR="004E1596" w:rsidRPr="003D29B9" w:rsidRDefault="004E1596" w:rsidP="00670CDF">
            <w:pPr>
              <w:pStyle w:val="ListParagraph"/>
              <w:widowControl/>
              <w:numPr>
                <w:ilvl w:val="0"/>
                <w:numId w:val="56"/>
              </w:numPr>
              <w:pBdr>
                <w:top w:val="single" w:sz="6" w:space="0" w:color="FFFFFF"/>
                <w:left w:val="single" w:sz="6" w:space="0" w:color="FFFFFF"/>
                <w:bottom w:val="single" w:sz="6" w:space="0" w:color="FFFFFF"/>
                <w:right w:val="single" w:sz="6" w:space="0" w:color="FFFFFF"/>
              </w:pBdr>
              <w:autoSpaceDE w:val="0"/>
              <w:autoSpaceDN w:val="0"/>
              <w:adjustRightInd w:val="0"/>
              <w:contextualSpacing/>
              <w:jc w:val="both"/>
              <w:rPr>
                <w:rFonts w:asciiTheme="minorHAnsi" w:hAnsiTheme="minorHAnsi" w:cstheme="minorHAnsi"/>
                <w:bCs/>
                <w:sz w:val="20"/>
              </w:rPr>
            </w:pPr>
            <w:r w:rsidRPr="003D29B9">
              <w:rPr>
                <w:rFonts w:asciiTheme="minorHAnsi" w:hAnsiTheme="minorHAnsi" w:cstheme="minorHAnsi"/>
                <w:bCs/>
                <w:sz w:val="20"/>
              </w:rPr>
              <w:t>The Town cannot meet the current variance treatment standards or regular nutrient standards; and</w:t>
            </w:r>
          </w:p>
          <w:p w14:paraId="4CD74976" w14:textId="05E24871" w:rsidR="004E1596" w:rsidRPr="00670CDF" w:rsidRDefault="004E1596" w:rsidP="00122BB1">
            <w:pPr>
              <w:pStyle w:val="ListParagraph"/>
              <w:numPr>
                <w:ilvl w:val="0"/>
                <w:numId w:val="56"/>
              </w:numPr>
              <w:pBdr>
                <w:top w:val="single" w:sz="6" w:space="0" w:color="FFFFFF"/>
                <w:left w:val="single" w:sz="6" w:space="0" w:color="FFFFFF"/>
                <w:bottom w:val="single" w:sz="6" w:space="0" w:color="FFFFFF"/>
                <w:right w:val="single" w:sz="6" w:space="0" w:color="FFFFFF"/>
              </w:pBdr>
              <w:snapToGrid w:val="0"/>
              <w:contextualSpacing/>
              <w:jc w:val="both"/>
              <w:rPr>
                <w:rFonts w:asciiTheme="minorHAnsi" w:hAnsiTheme="minorHAnsi" w:cstheme="minorHAnsi"/>
                <w:iCs/>
                <w:sz w:val="20"/>
              </w:rPr>
            </w:pPr>
            <w:r w:rsidRPr="00670CDF">
              <w:rPr>
                <w:rFonts w:asciiTheme="minorHAnsi" w:hAnsiTheme="minorHAnsi" w:cstheme="minorHAnsi"/>
                <w:bCs/>
                <w:sz w:val="20"/>
              </w:rPr>
              <w:t>The Town is at the limit of their water rights and will be unable to serve more water users unless they can mitigate consumption with aquifer recharge of treated wastewater.</w:t>
            </w:r>
          </w:p>
          <w:p w14:paraId="7A2A24C8" w14:textId="77777777" w:rsidR="004E1596" w:rsidRPr="003D29B9" w:rsidRDefault="004E1596" w:rsidP="00670CDF">
            <w:pPr>
              <w:widowControl w:val="0"/>
              <w:snapToGrid w:val="0"/>
              <w:spacing w:line="240" w:lineRule="auto"/>
              <w:jc w:val="both"/>
              <w:rPr>
                <w:rFonts w:asciiTheme="minorHAnsi" w:hAnsiTheme="minorHAnsi" w:cstheme="minorHAnsi"/>
                <w:bCs/>
                <w:sz w:val="20"/>
                <w:szCs w:val="20"/>
              </w:rPr>
            </w:pPr>
            <w:r w:rsidRPr="003D29B9">
              <w:rPr>
                <w:rFonts w:asciiTheme="minorHAnsi" w:hAnsiTheme="minorHAnsi" w:cstheme="minorHAnsi"/>
                <w:b/>
                <w:bCs/>
                <w:sz w:val="20"/>
                <w:szCs w:val="20"/>
              </w:rPr>
              <w:t>Proposed Solution -</w:t>
            </w:r>
            <w:r w:rsidRPr="003D29B9">
              <w:rPr>
                <w:rFonts w:asciiTheme="minorHAnsi" w:hAnsiTheme="minorHAnsi" w:cstheme="minorHAnsi"/>
                <w:iCs/>
                <w:sz w:val="20"/>
                <w:szCs w:val="20"/>
              </w:rPr>
              <w:t xml:space="preserve"> </w:t>
            </w:r>
            <w:r w:rsidRPr="003D29B9">
              <w:rPr>
                <w:rFonts w:asciiTheme="minorHAnsi" w:hAnsiTheme="minorHAnsi" w:cstheme="minorHAnsi"/>
                <w:bCs/>
                <w:sz w:val="20"/>
                <w:szCs w:val="20"/>
              </w:rPr>
              <w:t>The proposed project would:</w:t>
            </w:r>
          </w:p>
          <w:p w14:paraId="3DD20298" w14:textId="77777777" w:rsidR="004E1596" w:rsidRPr="003D29B9" w:rsidRDefault="004E1596" w:rsidP="00670CDF">
            <w:pPr>
              <w:pStyle w:val="ListParagraph"/>
              <w:numPr>
                <w:ilvl w:val="0"/>
                <w:numId w:val="56"/>
              </w:numPr>
              <w:snapToGrid w:val="0"/>
              <w:contextualSpacing/>
              <w:jc w:val="both"/>
              <w:rPr>
                <w:rFonts w:asciiTheme="minorHAnsi" w:hAnsiTheme="minorHAnsi" w:cstheme="minorHAnsi"/>
                <w:bCs/>
                <w:sz w:val="20"/>
              </w:rPr>
            </w:pPr>
            <w:r w:rsidRPr="003D29B9">
              <w:rPr>
                <w:rFonts w:asciiTheme="minorHAnsi" w:hAnsiTheme="minorHAnsi" w:cstheme="minorHAnsi"/>
                <w:bCs/>
                <w:sz w:val="20"/>
              </w:rPr>
              <w:t>Retrofit the existing treatment system to provide additional nitrogen treatment;</w:t>
            </w:r>
          </w:p>
          <w:p w14:paraId="3CBA5776" w14:textId="77777777" w:rsidR="004E1596" w:rsidRPr="003D29B9" w:rsidRDefault="004E1596" w:rsidP="00670CDF">
            <w:pPr>
              <w:pStyle w:val="ListParagraph"/>
              <w:numPr>
                <w:ilvl w:val="0"/>
                <w:numId w:val="56"/>
              </w:numPr>
              <w:snapToGrid w:val="0"/>
              <w:contextualSpacing/>
              <w:jc w:val="both"/>
              <w:rPr>
                <w:rFonts w:asciiTheme="minorHAnsi" w:hAnsiTheme="minorHAnsi" w:cstheme="minorHAnsi"/>
                <w:bCs/>
                <w:sz w:val="20"/>
              </w:rPr>
            </w:pPr>
            <w:r w:rsidRPr="003D29B9">
              <w:rPr>
                <w:rFonts w:asciiTheme="minorHAnsi" w:hAnsiTheme="minorHAnsi" w:cstheme="minorHAnsi"/>
                <w:bCs/>
                <w:sz w:val="20"/>
              </w:rPr>
              <w:t>Construct a blower building and add a third redundant blower to increase BOD removal;</w:t>
            </w:r>
          </w:p>
          <w:p w14:paraId="53BA2654" w14:textId="77777777" w:rsidR="004E1596" w:rsidRPr="003D29B9" w:rsidRDefault="004E1596" w:rsidP="00670CDF">
            <w:pPr>
              <w:pStyle w:val="ListParagraph"/>
              <w:numPr>
                <w:ilvl w:val="0"/>
                <w:numId w:val="56"/>
              </w:numPr>
              <w:snapToGrid w:val="0"/>
              <w:contextualSpacing/>
              <w:jc w:val="both"/>
              <w:rPr>
                <w:rFonts w:asciiTheme="minorHAnsi" w:hAnsiTheme="minorHAnsi" w:cstheme="minorHAnsi"/>
                <w:bCs/>
                <w:sz w:val="20"/>
              </w:rPr>
            </w:pPr>
            <w:r w:rsidRPr="003D29B9">
              <w:rPr>
                <w:rFonts w:asciiTheme="minorHAnsi" w:hAnsiTheme="minorHAnsi" w:cstheme="minorHAnsi"/>
                <w:bCs/>
                <w:sz w:val="20"/>
              </w:rPr>
              <w:t>Add media and a media retention system to increase nutrient removal;</w:t>
            </w:r>
          </w:p>
          <w:p w14:paraId="275D43E7" w14:textId="77777777" w:rsidR="004E1596" w:rsidRPr="000D7060" w:rsidRDefault="004E1596" w:rsidP="00670CDF">
            <w:pPr>
              <w:pStyle w:val="ListParagraph"/>
              <w:numPr>
                <w:ilvl w:val="0"/>
                <w:numId w:val="56"/>
              </w:numPr>
              <w:snapToGrid w:val="0"/>
              <w:contextualSpacing/>
              <w:jc w:val="both"/>
              <w:rPr>
                <w:rFonts w:asciiTheme="minorHAnsi" w:hAnsiTheme="minorHAnsi" w:cstheme="minorHAnsi"/>
                <w:bCs/>
                <w:sz w:val="20"/>
              </w:rPr>
            </w:pPr>
            <w:r w:rsidRPr="003D29B9">
              <w:rPr>
                <w:rFonts w:asciiTheme="minorHAnsi" w:hAnsiTheme="minorHAnsi" w:cstheme="minorHAnsi"/>
                <w:bCs/>
                <w:sz w:val="20"/>
              </w:rPr>
              <w:t>Construct a new mechanical sludge dewatering facility;</w:t>
            </w:r>
          </w:p>
          <w:p w14:paraId="4002B129" w14:textId="77777777" w:rsidR="004E1596" w:rsidRPr="003D29B9" w:rsidRDefault="004E1596" w:rsidP="00670CDF">
            <w:pPr>
              <w:pStyle w:val="ListParagraph"/>
              <w:numPr>
                <w:ilvl w:val="0"/>
                <w:numId w:val="56"/>
              </w:numPr>
              <w:snapToGrid w:val="0"/>
              <w:contextualSpacing/>
              <w:jc w:val="both"/>
              <w:rPr>
                <w:rFonts w:asciiTheme="minorHAnsi" w:hAnsiTheme="minorHAnsi" w:cstheme="minorHAnsi"/>
                <w:bCs/>
                <w:sz w:val="20"/>
              </w:rPr>
            </w:pPr>
            <w:r w:rsidRPr="003D29B9">
              <w:rPr>
                <w:rFonts w:asciiTheme="minorHAnsi" w:hAnsiTheme="minorHAnsi" w:cstheme="minorHAnsi"/>
                <w:bCs/>
                <w:sz w:val="20"/>
              </w:rPr>
              <w:t>Construct rapid infiltration basins to facilitate a groundwater discharge during the summer months when nutrient standards are very low and potentially recharge the groundwater aquifer to allow additional future water use; and</w:t>
            </w:r>
          </w:p>
          <w:p w14:paraId="10C6BA63" w14:textId="765BBB61" w:rsidR="004E1596" w:rsidRPr="00670CDF" w:rsidRDefault="004E1596" w:rsidP="00122BB1">
            <w:pPr>
              <w:pStyle w:val="ListParagraph"/>
              <w:numPr>
                <w:ilvl w:val="0"/>
                <w:numId w:val="56"/>
              </w:numPr>
              <w:snapToGrid w:val="0"/>
              <w:contextualSpacing/>
              <w:jc w:val="both"/>
              <w:rPr>
                <w:rFonts w:asciiTheme="minorHAnsi" w:hAnsiTheme="minorHAnsi" w:cstheme="minorHAnsi"/>
                <w:bCs/>
                <w:sz w:val="20"/>
              </w:rPr>
            </w:pPr>
            <w:r w:rsidRPr="00670CDF">
              <w:rPr>
                <w:rFonts w:asciiTheme="minorHAnsi" w:hAnsiTheme="minorHAnsi" w:cstheme="minorHAnsi"/>
                <w:bCs/>
                <w:sz w:val="20"/>
              </w:rPr>
              <w:t>Restore the ero</w:t>
            </w:r>
            <w:r w:rsidR="00670CDF" w:rsidRPr="00670CDF">
              <w:rPr>
                <w:rFonts w:asciiTheme="minorHAnsi" w:hAnsiTheme="minorHAnsi" w:cstheme="minorHAnsi"/>
                <w:bCs/>
                <w:sz w:val="20"/>
              </w:rPr>
              <w:t>de</w:t>
            </w:r>
            <w:r w:rsidRPr="00670CDF">
              <w:rPr>
                <w:rFonts w:asciiTheme="minorHAnsi" w:hAnsiTheme="minorHAnsi" w:cstheme="minorHAnsi"/>
                <w:bCs/>
                <w:sz w:val="20"/>
              </w:rPr>
              <w:t xml:space="preserve">d </w:t>
            </w:r>
            <w:proofErr w:type="spellStart"/>
            <w:r w:rsidRPr="00670CDF">
              <w:rPr>
                <w:rFonts w:asciiTheme="minorHAnsi" w:hAnsiTheme="minorHAnsi" w:cstheme="minorHAnsi"/>
                <w:bCs/>
                <w:sz w:val="20"/>
              </w:rPr>
              <w:t>Dita</w:t>
            </w:r>
            <w:proofErr w:type="spellEnd"/>
            <w:r w:rsidRPr="00670CDF">
              <w:rPr>
                <w:rFonts w:asciiTheme="minorHAnsi" w:hAnsiTheme="minorHAnsi" w:cstheme="minorHAnsi"/>
                <w:bCs/>
                <w:sz w:val="20"/>
              </w:rPr>
              <w:t xml:space="preserve"> Ditch and install riprap to prevent future erosion.</w:t>
            </w:r>
          </w:p>
          <w:p w14:paraId="32E9154C" w14:textId="520C6DF1" w:rsidR="004E1596" w:rsidRDefault="004E1596" w:rsidP="00670CDF">
            <w:pPr>
              <w:pStyle w:val="Subtitle"/>
              <w:widowControl w:val="0"/>
              <w:jc w:val="both"/>
              <w:rPr>
                <w:rFonts w:asciiTheme="minorHAnsi" w:hAnsiTheme="minorHAnsi" w:cstheme="minorHAnsi"/>
                <w:b w:val="0"/>
                <w:bCs w:val="0"/>
                <w:szCs w:val="20"/>
              </w:rPr>
            </w:pPr>
            <w:r w:rsidRPr="002B6D0E">
              <w:rPr>
                <w:rFonts w:asciiTheme="minorHAnsi" w:hAnsiTheme="minorHAnsi" w:cstheme="minorHAnsi"/>
                <w:b w:val="0"/>
                <w:bCs w:val="0"/>
                <w:szCs w:val="20"/>
              </w:rPr>
              <w:t>Note: The Town is unable to complete all the improvements at one time so they will phase in future improvements</w:t>
            </w:r>
            <w:r>
              <w:rPr>
                <w:rFonts w:asciiTheme="minorHAnsi" w:hAnsiTheme="minorHAnsi" w:cstheme="minorHAnsi"/>
                <w:b w:val="0"/>
                <w:bCs w:val="0"/>
                <w:szCs w:val="20"/>
              </w:rPr>
              <w:t>.</w:t>
            </w:r>
          </w:p>
          <w:p w14:paraId="41E29A6E" w14:textId="77777777" w:rsidR="00670CDF" w:rsidRDefault="00670CDF" w:rsidP="00670CDF">
            <w:pPr>
              <w:pStyle w:val="Subtitle"/>
              <w:widowControl w:val="0"/>
              <w:jc w:val="both"/>
              <w:rPr>
                <w:rFonts w:asciiTheme="minorHAnsi" w:hAnsiTheme="minorHAnsi" w:cstheme="minorHAnsi"/>
                <w:b w:val="0"/>
                <w:bCs w:val="0"/>
                <w:szCs w:val="20"/>
              </w:rPr>
            </w:pPr>
          </w:p>
          <w:p w14:paraId="32E2DA54" w14:textId="77777777" w:rsidR="004E1596" w:rsidRPr="00E97AD8" w:rsidRDefault="004E1596" w:rsidP="00670CDF">
            <w:pPr>
              <w:pStyle w:val="Subtitle"/>
              <w:widowControl w:val="0"/>
              <w:jc w:val="both"/>
              <w:rPr>
                <w:rFonts w:ascii="Calibri" w:hAnsi="Calibri"/>
                <w:b w:val="0"/>
                <w:bCs w:val="0"/>
                <w:szCs w:val="20"/>
              </w:rPr>
            </w:pPr>
            <w:r w:rsidRPr="00E97AD8">
              <w:rPr>
                <w:rFonts w:asciiTheme="minorHAnsi" w:hAnsiTheme="minorHAnsi" w:cstheme="minorHAnsi"/>
                <w:b w:val="0"/>
                <w:bCs w:val="0"/>
                <w:szCs w:val="20"/>
              </w:rPr>
              <w:t xml:space="preserve">CONDITION: </w:t>
            </w:r>
            <w:r w:rsidRPr="00E97AD8">
              <w:rPr>
                <w:rFonts w:ascii="Calibri" w:hAnsi="Calibri"/>
                <w:b w:val="0"/>
                <w:bCs w:val="0"/>
                <w:color w:val="000000"/>
                <w:szCs w:val="20"/>
              </w:rPr>
              <w:t xml:space="preserve">If awarded, applicant agrees to establish projected end user rates, as presented in application, as user rates of at least $ 149.90 at the end of the project.  Current user rates do not meet the amount required for level of funding requested, but projected end user rates do meet the required rates for amount requested.  </w:t>
            </w:r>
          </w:p>
        </w:tc>
      </w:tr>
    </w:tbl>
    <w:p w14:paraId="5ABAF286" w14:textId="47DA6C04" w:rsidR="004E1596" w:rsidRDefault="004E1596">
      <w:pPr>
        <w:spacing w:after="0" w:line="240" w:lineRule="auto"/>
        <w:rPr>
          <w:sz w:val="20"/>
          <w:szCs w:val="20"/>
        </w:rPr>
      </w:pPr>
    </w:p>
    <w:p w14:paraId="216E9FDC" w14:textId="5501BF83" w:rsidR="00670CDF" w:rsidRDefault="00670CDF">
      <w:pPr>
        <w:spacing w:after="0" w:line="240" w:lineRule="auto"/>
        <w:rPr>
          <w:rFonts w:eastAsia="Times New Roman"/>
          <w:b/>
          <w:bCs/>
          <w:sz w:val="20"/>
          <w:szCs w:val="20"/>
        </w:rPr>
      </w:pPr>
      <w:r>
        <w:rPr>
          <w:rFonts w:eastAsia="Times New Roman"/>
          <w:b/>
          <w:bCs/>
          <w:sz w:val="20"/>
          <w:szCs w:val="20"/>
        </w:rPr>
        <w:br w:type="page"/>
      </w:r>
    </w:p>
    <w:p w14:paraId="3F1CE1BA" w14:textId="77777777" w:rsidR="00CE136F" w:rsidRDefault="00CE136F">
      <w:pPr>
        <w:spacing w:after="0" w:line="240" w:lineRule="auto"/>
        <w:rPr>
          <w:rFonts w:eastAsia="Times New Roman"/>
          <w:b/>
          <w:bCs/>
          <w:sz w:val="20"/>
          <w:szCs w:val="20"/>
        </w:rPr>
      </w:pPr>
    </w:p>
    <w:p w14:paraId="4D9C3176" w14:textId="557DEB5B" w:rsidR="00CE136F" w:rsidRPr="00D05A8E" w:rsidRDefault="00CE136F" w:rsidP="00CE136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  Town of Fairfield </w:t>
      </w:r>
      <w:r w:rsidRPr="00D05A8E">
        <w:rPr>
          <w:rFonts w:ascii="Calibri" w:hAnsi="Calibri"/>
          <w:sz w:val="20"/>
          <w:szCs w:val="20"/>
        </w:rPr>
        <w:t>Project No.</w:t>
      </w:r>
      <w:r>
        <w:rPr>
          <w:rFonts w:ascii="Calibri" w:hAnsi="Calibri"/>
          <w:sz w:val="20"/>
          <w:szCs w:val="20"/>
        </w:rPr>
        <w:t xml:space="preserve"> 16</w:t>
      </w:r>
    </w:p>
    <w:p w14:paraId="7C226104" w14:textId="77777777" w:rsidR="00CE136F" w:rsidRPr="00D05A8E" w:rsidRDefault="00CE136F" w:rsidP="00CE136F">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Water</w:t>
      </w:r>
      <w:r w:rsidRPr="00D05A8E">
        <w:rPr>
          <w:rFonts w:ascii="Calibri" w:hAnsi="Calibri"/>
          <w:sz w:val="20"/>
          <w:szCs w:val="20"/>
        </w:rPr>
        <w:t xml:space="preserve"> System Improvements</w:t>
      </w:r>
    </w:p>
    <w:p w14:paraId="4DF0DEE6" w14:textId="77777777" w:rsidR="00CE136F" w:rsidRPr="00D05A8E" w:rsidRDefault="00CE136F" w:rsidP="00CE136F">
      <w:pPr>
        <w:pStyle w:val="Subtitle"/>
        <w:jc w:val="left"/>
        <w:rPr>
          <w:rFonts w:ascii="Calibri" w:hAnsi="Calibri"/>
          <w:b w:val="0"/>
          <w:bCs w:val="0"/>
          <w:szCs w:val="20"/>
        </w:rPr>
      </w:pPr>
    </w:p>
    <w:p w14:paraId="2CA3EE8E" w14:textId="77777777" w:rsidR="00CE136F" w:rsidRPr="00D05A8E" w:rsidRDefault="00CE136F" w:rsidP="00CE136F">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3,335</w:t>
      </w:r>
      <w:r w:rsidRPr="00D05A8E">
        <w:rPr>
          <w:rFonts w:ascii="Calibri" w:hAnsi="Calibri"/>
          <w:b w:val="0"/>
          <w:bCs w:val="0"/>
          <w:szCs w:val="20"/>
        </w:rPr>
        <w:t xml:space="preserve"> points out of a possible 5,000 points and ranked </w:t>
      </w:r>
      <w:r>
        <w:rPr>
          <w:rFonts w:ascii="Calibri" w:hAnsi="Calibri"/>
          <w:b w:val="0"/>
          <w:bCs w:val="0"/>
          <w:szCs w:val="20"/>
        </w:rPr>
        <w:t>16</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28037EA0" w14:textId="77777777" w:rsidR="00CE136F" w:rsidRPr="00D05A8E" w:rsidRDefault="00CE136F" w:rsidP="00CE136F">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CE136F" w:rsidRPr="00D05A8E" w14:paraId="08C38EC2" w14:textId="77777777" w:rsidTr="002A2BA4">
        <w:tc>
          <w:tcPr>
            <w:tcW w:w="1329" w:type="dxa"/>
            <w:vAlign w:val="center"/>
          </w:tcPr>
          <w:p w14:paraId="291D8D14" w14:textId="77777777" w:rsidR="00CE136F" w:rsidRPr="00D05A8E" w:rsidRDefault="00CE136F" w:rsidP="00047CF0">
            <w:pPr>
              <w:pStyle w:val="Subtitle"/>
              <w:rPr>
                <w:rFonts w:ascii="Calibri" w:hAnsi="Calibri"/>
                <w:szCs w:val="20"/>
              </w:rPr>
            </w:pPr>
            <w:r w:rsidRPr="00D05A8E">
              <w:rPr>
                <w:rFonts w:ascii="Calibri" w:hAnsi="Calibri"/>
                <w:szCs w:val="20"/>
              </w:rPr>
              <w:t>Funding Source</w:t>
            </w:r>
          </w:p>
        </w:tc>
        <w:tc>
          <w:tcPr>
            <w:tcW w:w="1292" w:type="dxa"/>
            <w:vAlign w:val="center"/>
          </w:tcPr>
          <w:p w14:paraId="6DBA00A5" w14:textId="77777777" w:rsidR="00CE136F" w:rsidRPr="00D05A8E" w:rsidRDefault="00CE136F" w:rsidP="00047CF0">
            <w:pPr>
              <w:pStyle w:val="Subtitle"/>
              <w:rPr>
                <w:rFonts w:ascii="Calibri" w:hAnsi="Calibri"/>
                <w:szCs w:val="20"/>
              </w:rPr>
            </w:pPr>
            <w:r w:rsidRPr="00D05A8E">
              <w:rPr>
                <w:rFonts w:ascii="Calibri" w:hAnsi="Calibri"/>
                <w:szCs w:val="20"/>
              </w:rPr>
              <w:t>Type of Funds</w:t>
            </w:r>
          </w:p>
        </w:tc>
        <w:tc>
          <w:tcPr>
            <w:tcW w:w="1310" w:type="dxa"/>
            <w:vAlign w:val="center"/>
          </w:tcPr>
          <w:p w14:paraId="13B7A59E" w14:textId="77777777" w:rsidR="00CE136F" w:rsidRPr="00D05A8E" w:rsidRDefault="00CE136F" w:rsidP="00047CF0">
            <w:pPr>
              <w:pStyle w:val="Subtitle"/>
              <w:rPr>
                <w:rFonts w:ascii="Calibri" w:hAnsi="Calibri"/>
                <w:szCs w:val="20"/>
              </w:rPr>
            </w:pPr>
            <w:r w:rsidRPr="00D05A8E">
              <w:rPr>
                <w:rFonts w:ascii="Calibri" w:hAnsi="Calibri"/>
                <w:szCs w:val="20"/>
              </w:rPr>
              <w:t>Amount</w:t>
            </w:r>
          </w:p>
        </w:tc>
        <w:tc>
          <w:tcPr>
            <w:tcW w:w="5604" w:type="dxa"/>
            <w:vAlign w:val="center"/>
          </w:tcPr>
          <w:p w14:paraId="075952A1" w14:textId="77777777" w:rsidR="00CE136F" w:rsidRPr="00D05A8E" w:rsidRDefault="00CE136F" w:rsidP="00047CF0">
            <w:pPr>
              <w:pStyle w:val="Subtitle"/>
              <w:rPr>
                <w:rFonts w:ascii="Calibri" w:hAnsi="Calibri"/>
                <w:szCs w:val="20"/>
              </w:rPr>
            </w:pPr>
            <w:r w:rsidRPr="00D05A8E">
              <w:rPr>
                <w:rFonts w:ascii="Calibri" w:hAnsi="Calibri"/>
                <w:szCs w:val="20"/>
              </w:rPr>
              <w:t>Status of Funds</w:t>
            </w:r>
          </w:p>
        </w:tc>
      </w:tr>
      <w:tr w:rsidR="00CE136F" w:rsidRPr="00D05A8E" w14:paraId="4E4188AA" w14:textId="77777777" w:rsidTr="002A2BA4">
        <w:tc>
          <w:tcPr>
            <w:tcW w:w="1329" w:type="dxa"/>
            <w:vAlign w:val="center"/>
          </w:tcPr>
          <w:p w14:paraId="514858A8"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5F7DF700"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7E79B042" w14:textId="77777777" w:rsidR="00CE136F" w:rsidRPr="00D05A8E" w:rsidRDefault="00CE136F" w:rsidP="00047CF0">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625,000</w:t>
            </w:r>
          </w:p>
        </w:tc>
        <w:tc>
          <w:tcPr>
            <w:tcW w:w="5604" w:type="dxa"/>
            <w:vAlign w:val="center"/>
          </w:tcPr>
          <w:p w14:paraId="1D6BDE72" w14:textId="77777777" w:rsidR="00CE136F" w:rsidRPr="00D05A8E" w:rsidRDefault="00CE136F" w:rsidP="00047CF0">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CE136F" w:rsidRPr="00D05A8E" w14:paraId="69C0F5E6" w14:textId="77777777" w:rsidTr="002A2BA4">
        <w:tc>
          <w:tcPr>
            <w:tcW w:w="1329" w:type="dxa"/>
            <w:vAlign w:val="center"/>
          </w:tcPr>
          <w:p w14:paraId="4324C603"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74CD3C46"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008E4BCF" w14:textId="77777777" w:rsidR="00CE136F" w:rsidRPr="00D05A8E" w:rsidRDefault="00CE136F"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604" w:type="dxa"/>
            <w:vAlign w:val="center"/>
          </w:tcPr>
          <w:p w14:paraId="6DFEF9C5"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CE136F" w:rsidRPr="00D05A8E" w14:paraId="0EDD5B4B" w14:textId="77777777" w:rsidTr="002A2BA4">
        <w:tc>
          <w:tcPr>
            <w:tcW w:w="1329" w:type="dxa"/>
            <w:vAlign w:val="center"/>
          </w:tcPr>
          <w:p w14:paraId="2AA65D2F"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4B51ABBD"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17365F6F" w14:textId="77777777" w:rsidR="00CE136F" w:rsidRPr="00D05A8E" w:rsidRDefault="00CE136F"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368,250</w:t>
            </w:r>
          </w:p>
        </w:tc>
        <w:tc>
          <w:tcPr>
            <w:tcW w:w="5604" w:type="dxa"/>
          </w:tcPr>
          <w:p w14:paraId="1BF7DCC6" w14:textId="77777777" w:rsidR="00CE136F" w:rsidRPr="00D8735D" w:rsidRDefault="00CE136F" w:rsidP="00F61A50">
            <w:pPr>
              <w:spacing w:after="0"/>
              <w:rPr>
                <w:sz w:val="20"/>
                <w:szCs w:val="20"/>
              </w:rPr>
            </w:pPr>
            <w:r w:rsidRPr="00D8735D">
              <w:rPr>
                <w:rFonts w:cs="Arial"/>
                <w:bCs/>
                <w:sz w:val="20"/>
                <w:szCs w:val="20"/>
              </w:rPr>
              <w:t xml:space="preserve">Application expected to be submitted </w:t>
            </w:r>
            <w:r>
              <w:rPr>
                <w:rFonts w:cs="Arial"/>
                <w:bCs/>
                <w:sz w:val="20"/>
                <w:szCs w:val="20"/>
              </w:rPr>
              <w:t>September 2</w:t>
            </w:r>
            <w:r w:rsidRPr="00D8735D">
              <w:rPr>
                <w:rFonts w:cs="Arial"/>
                <w:bCs/>
                <w:sz w:val="20"/>
                <w:szCs w:val="20"/>
              </w:rPr>
              <w:t>020</w:t>
            </w:r>
          </w:p>
        </w:tc>
      </w:tr>
      <w:tr w:rsidR="00CE136F" w:rsidRPr="00D05A8E" w14:paraId="40FA8C74" w14:textId="77777777" w:rsidTr="002A2BA4">
        <w:tc>
          <w:tcPr>
            <w:tcW w:w="1329" w:type="dxa"/>
            <w:vAlign w:val="center"/>
          </w:tcPr>
          <w:p w14:paraId="5D040B09"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7F283A59"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45535F9E" w14:textId="77777777" w:rsidR="00CE136F" w:rsidRPr="00D05A8E" w:rsidRDefault="00CE136F"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1,104,750</w:t>
            </w:r>
          </w:p>
        </w:tc>
        <w:tc>
          <w:tcPr>
            <w:tcW w:w="5604" w:type="dxa"/>
          </w:tcPr>
          <w:p w14:paraId="2A8810D5" w14:textId="77777777" w:rsidR="00CE136F" w:rsidRPr="00D8735D" w:rsidRDefault="00CE136F" w:rsidP="00F61A50">
            <w:pPr>
              <w:spacing w:after="0"/>
              <w:rPr>
                <w:sz w:val="20"/>
                <w:szCs w:val="20"/>
              </w:rPr>
            </w:pPr>
            <w:r w:rsidRPr="00D8735D">
              <w:rPr>
                <w:rFonts w:cs="Arial"/>
                <w:bCs/>
                <w:sz w:val="20"/>
                <w:szCs w:val="20"/>
              </w:rPr>
              <w:t xml:space="preserve">Application expected to be submitted </w:t>
            </w:r>
            <w:r>
              <w:rPr>
                <w:rFonts w:cs="Arial"/>
                <w:bCs/>
                <w:sz w:val="20"/>
                <w:szCs w:val="20"/>
              </w:rPr>
              <w:t>September</w:t>
            </w:r>
            <w:r w:rsidRPr="00D8735D">
              <w:rPr>
                <w:rFonts w:cs="Arial"/>
                <w:bCs/>
                <w:sz w:val="20"/>
                <w:szCs w:val="20"/>
              </w:rPr>
              <w:t xml:space="preserve"> 2020</w:t>
            </w:r>
          </w:p>
        </w:tc>
      </w:tr>
      <w:tr w:rsidR="00CE136F" w:rsidRPr="00D05A8E" w14:paraId="1840A5F3" w14:textId="77777777" w:rsidTr="002A2BA4">
        <w:tc>
          <w:tcPr>
            <w:tcW w:w="1329" w:type="dxa"/>
            <w:vAlign w:val="center"/>
          </w:tcPr>
          <w:p w14:paraId="66EB0625"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6157A8A2"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7AED3DF8" w14:textId="77777777" w:rsidR="00CE136F" w:rsidRPr="00D05A8E" w:rsidRDefault="00CE136F" w:rsidP="00047CF0">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200,000</w:t>
            </w:r>
            <w:r w:rsidRPr="00D05A8E">
              <w:rPr>
                <w:rFonts w:ascii="Calibri" w:hAnsi="Calibri" w:cs="Arial"/>
                <w:b w:val="0"/>
                <w:bCs w:val="0"/>
                <w:szCs w:val="20"/>
              </w:rPr>
              <w:t xml:space="preserve">     </w:t>
            </w:r>
          </w:p>
        </w:tc>
        <w:tc>
          <w:tcPr>
            <w:tcW w:w="5604" w:type="dxa"/>
            <w:vAlign w:val="center"/>
          </w:tcPr>
          <w:p w14:paraId="7A6F3B3E" w14:textId="77777777" w:rsidR="00CE136F" w:rsidRPr="00D05A8E" w:rsidRDefault="00CE136F" w:rsidP="00047CF0">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CE136F" w:rsidRPr="00D05A8E" w14:paraId="29941358" w14:textId="77777777" w:rsidTr="002A2BA4">
        <w:trPr>
          <w:cantSplit/>
        </w:trPr>
        <w:tc>
          <w:tcPr>
            <w:tcW w:w="2621" w:type="dxa"/>
            <w:gridSpan w:val="2"/>
            <w:vAlign w:val="center"/>
          </w:tcPr>
          <w:p w14:paraId="032B0877" w14:textId="77777777" w:rsidR="00CE136F" w:rsidRPr="00D05A8E" w:rsidRDefault="00CE136F" w:rsidP="00047CF0">
            <w:pPr>
              <w:pStyle w:val="Subtitle"/>
              <w:rPr>
                <w:rFonts w:ascii="Calibri" w:hAnsi="Calibri"/>
                <w:szCs w:val="20"/>
              </w:rPr>
            </w:pPr>
            <w:r w:rsidRPr="00D05A8E">
              <w:rPr>
                <w:rFonts w:ascii="Calibri" w:hAnsi="Calibri"/>
                <w:szCs w:val="20"/>
              </w:rPr>
              <w:t>Project Total</w:t>
            </w:r>
          </w:p>
        </w:tc>
        <w:tc>
          <w:tcPr>
            <w:tcW w:w="1310" w:type="dxa"/>
            <w:vAlign w:val="center"/>
          </w:tcPr>
          <w:p w14:paraId="24F05EA7" w14:textId="77777777" w:rsidR="00CE136F" w:rsidRPr="00D05A8E" w:rsidRDefault="00CE136F" w:rsidP="00047CF0">
            <w:pPr>
              <w:pStyle w:val="Subtitle"/>
              <w:ind w:right="132"/>
              <w:jc w:val="right"/>
              <w:rPr>
                <w:rFonts w:ascii="Calibri" w:hAnsi="Calibri"/>
                <w:szCs w:val="20"/>
              </w:rPr>
            </w:pPr>
            <w:r w:rsidRPr="00D05A8E">
              <w:rPr>
                <w:rFonts w:ascii="Calibri" w:hAnsi="Calibri"/>
                <w:szCs w:val="20"/>
              </w:rPr>
              <w:t>$</w:t>
            </w:r>
            <w:r>
              <w:rPr>
                <w:rFonts w:ascii="Calibri" w:hAnsi="Calibri"/>
                <w:szCs w:val="20"/>
              </w:rPr>
              <w:t>2,423,000</w:t>
            </w:r>
          </w:p>
        </w:tc>
        <w:tc>
          <w:tcPr>
            <w:tcW w:w="5604" w:type="dxa"/>
            <w:vAlign w:val="center"/>
          </w:tcPr>
          <w:p w14:paraId="346BE099" w14:textId="77777777" w:rsidR="00CE136F" w:rsidRPr="00D05A8E" w:rsidRDefault="00CE136F" w:rsidP="00047CF0">
            <w:pPr>
              <w:pStyle w:val="Subtitle"/>
              <w:jc w:val="left"/>
              <w:rPr>
                <w:rFonts w:ascii="Calibri" w:hAnsi="Calibri"/>
                <w:b w:val="0"/>
                <w:bCs w:val="0"/>
                <w:szCs w:val="20"/>
              </w:rPr>
            </w:pPr>
          </w:p>
        </w:tc>
      </w:tr>
    </w:tbl>
    <w:p w14:paraId="30B6CE91" w14:textId="77777777" w:rsidR="00CE136F" w:rsidRPr="0039681D" w:rsidRDefault="00CE136F" w:rsidP="00CE136F">
      <w:pPr>
        <w:pStyle w:val="Subtitle"/>
        <w:rPr>
          <w:rFonts w:ascii="Calibri" w:hAnsi="Calibri"/>
          <w:sz w:val="12"/>
          <w:szCs w:val="1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CE136F" w:rsidRPr="00D05A8E" w14:paraId="4CB85845" w14:textId="77777777" w:rsidTr="00047CF0">
        <w:tc>
          <w:tcPr>
            <w:tcW w:w="3588" w:type="dxa"/>
            <w:vAlign w:val="center"/>
          </w:tcPr>
          <w:p w14:paraId="701F61F8"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7EFE6A5D"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36,635</w:t>
            </w:r>
          </w:p>
        </w:tc>
        <w:tc>
          <w:tcPr>
            <w:tcW w:w="3240" w:type="dxa"/>
            <w:tcBorders>
              <w:top w:val="single" w:sz="4" w:space="0" w:color="auto"/>
              <w:left w:val="single" w:sz="4" w:space="0" w:color="auto"/>
              <w:bottom w:val="nil"/>
            </w:tcBorders>
            <w:vAlign w:val="center"/>
          </w:tcPr>
          <w:p w14:paraId="01437AFC"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14D1B924" w14:textId="77777777" w:rsidR="00CE136F" w:rsidRPr="00D05A8E" w:rsidRDefault="00CE136F" w:rsidP="00047CF0">
            <w:pPr>
              <w:pStyle w:val="Subtitle"/>
              <w:jc w:val="left"/>
              <w:rPr>
                <w:rFonts w:ascii="Calibri" w:hAnsi="Calibri"/>
                <w:b w:val="0"/>
                <w:bCs w:val="0"/>
                <w:szCs w:val="20"/>
              </w:rPr>
            </w:pPr>
            <w:r>
              <w:rPr>
                <w:rFonts w:ascii="Calibri" w:hAnsi="Calibri"/>
                <w:b w:val="0"/>
                <w:bCs w:val="0"/>
                <w:szCs w:val="20"/>
              </w:rPr>
              <w:t>749</w:t>
            </w:r>
          </w:p>
        </w:tc>
      </w:tr>
      <w:tr w:rsidR="00CE136F" w:rsidRPr="00D05A8E" w14:paraId="2DAAB455" w14:textId="77777777" w:rsidTr="00047CF0">
        <w:tc>
          <w:tcPr>
            <w:tcW w:w="3588" w:type="dxa"/>
            <w:vAlign w:val="center"/>
          </w:tcPr>
          <w:p w14:paraId="571F2B44"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61CBA9EA" w14:textId="77777777" w:rsidR="00CE136F" w:rsidRPr="00D05A8E" w:rsidRDefault="00CE136F" w:rsidP="00047CF0">
            <w:pPr>
              <w:pStyle w:val="Subtitle"/>
              <w:jc w:val="left"/>
              <w:rPr>
                <w:rFonts w:ascii="Calibri" w:hAnsi="Calibri"/>
                <w:b w:val="0"/>
                <w:bCs w:val="0"/>
                <w:szCs w:val="20"/>
              </w:rPr>
            </w:pPr>
            <w:r>
              <w:rPr>
                <w:rFonts w:ascii="Calibri" w:hAnsi="Calibri"/>
                <w:b w:val="0"/>
                <w:bCs w:val="0"/>
                <w:szCs w:val="20"/>
              </w:rPr>
              <w:t>74</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5D426A85"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57FD5B76" w14:textId="77777777" w:rsidR="00CE136F" w:rsidRPr="00D05A8E" w:rsidRDefault="00CE136F" w:rsidP="00047CF0">
            <w:pPr>
              <w:pStyle w:val="Subtitle"/>
              <w:jc w:val="left"/>
              <w:rPr>
                <w:rFonts w:ascii="Calibri" w:hAnsi="Calibri"/>
                <w:b w:val="0"/>
                <w:bCs w:val="0"/>
                <w:szCs w:val="20"/>
              </w:rPr>
            </w:pPr>
            <w:r>
              <w:rPr>
                <w:rFonts w:ascii="Calibri" w:hAnsi="Calibri"/>
                <w:b w:val="0"/>
                <w:bCs w:val="0"/>
                <w:szCs w:val="20"/>
              </w:rPr>
              <w:t>307</w:t>
            </w:r>
          </w:p>
        </w:tc>
      </w:tr>
    </w:tbl>
    <w:p w14:paraId="08D4DB07" w14:textId="77777777" w:rsidR="00CE136F" w:rsidRPr="00D05A8E" w:rsidRDefault="00CE136F" w:rsidP="00CE136F">
      <w:pPr>
        <w:pStyle w:val="Subtitle"/>
        <w:jc w:val="left"/>
        <w:rPr>
          <w:rFonts w:ascii="Calibri" w:hAnsi="Calibri"/>
          <w:b w:val="0"/>
          <w:bCs w:val="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477"/>
      </w:tblGrid>
      <w:tr w:rsidR="00CE136F" w:rsidRPr="00D05A8E" w14:paraId="1D2D1C4F" w14:textId="77777777" w:rsidTr="002A2BA4">
        <w:tc>
          <w:tcPr>
            <w:tcW w:w="2628" w:type="dxa"/>
            <w:tcBorders>
              <w:bottom w:val="single" w:sz="4" w:space="0" w:color="auto"/>
            </w:tcBorders>
            <w:vAlign w:val="center"/>
          </w:tcPr>
          <w:p w14:paraId="68E34D38" w14:textId="77777777" w:rsidR="00CE136F" w:rsidRPr="00D05A8E" w:rsidRDefault="00CE136F" w:rsidP="00047CF0">
            <w:pPr>
              <w:pStyle w:val="Subtitle"/>
              <w:rPr>
                <w:rFonts w:ascii="Calibri" w:hAnsi="Calibri"/>
                <w:szCs w:val="20"/>
              </w:rPr>
            </w:pPr>
          </w:p>
        </w:tc>
        <w:tc>
          <w:tcPr>
            <w:tcW w:w="1080" w:type="dxa"/>
            <w:tcBorders>
              <w:bottom w:val="single" w:sz="4" w:space="0" w:color="auto"/>
            </w:tcBorders>
            <w:vAlign w:val="center"/>
          </w:tcPr>
          <w:p w14:paraId="73164797" w14:textId="77777777" w:rsidR="00CE136F" w:rsidRPr="00D05A8E" w:rsidRDefault="00CE136F" w:rsidP="00047CF0">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38C55B6D" w14:textId="77777777" w:rsidR="00CE136F" w:rsidRPr="00D05A8E" w:rsidRDefault="00CE136F" w:rsidP="00047CF0">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065129E9" w14:textId="77777777" w:rsidR="00CE136F" w:rsidRPr="00D05A8E" w:rsidRDefault="00CE136F" w:rsidP="00047CF0">
            <w:pPr>
              <w:pStyle w:val="Subtitle"/>
              <w:rPr>
                <w:rFonts w:ascii="Calibri" w:hAnsi="Calibri"/>
                <w:szCs w:val="20"/>
              </w:rPr>
            </w:pPr>
          </w:p>
        </w:tc>
        <w:tc>
          <w:tcPr>
            <w:tcW w:w="983" w:type="dxa"/>
            <w:tcBorders>
              <w:bottom w:val="single" w:sz="4" w:space="0" w:color="auto"/>
            </w:tcBorders>
            <w:vAlign w:val="center"/>
          </w:tcPr>
          <w:p w14:paraId="72C183CB" w14:textId="77777777" w:rsidR="00CE136F" w:rsidRPr="00D05A8E" w:rsidRDefault="00CE136F" w:rsidP="00047CF0">
            <w:pPr>
              <w:pStyle w:val="Subtitle"/>
              <w:rPr>
                <w:rFonts w:ascii="Calibri" w:hAnsi="Calibri"/>
                <w:szCs w:val="20"/>
              </w:rPr>
            </w:pPr>
            <w:r w:rsidRPr="00D05A8E">
              <w:rPr>
                <w:rFonts w:ascii="Calibri" w:hAnsi="Calibri"/>
                <w:szCs w:val="20"/>
              </w:rPr>
              <w:t>Monthly Rate</w:t>
            </w:r>
          </w:p>
        </w:tc>
        <w:tc>
          <w:tcPr>
            <w:tcW w:w="1477" w:type="dxa"/>
            <w:tcBorders>
              <w:bottom w:val="single" w:sz="4" w:space="0" w:color="auto"/>
            </w:tcBorders>
            <w:vAlign w:val="center"/>
          </w:tcPr>
          <w:p w14:paraId="04E9ECC6" w14:textId="77777777" w:rsidR="00CE136F" w:rsidRPr="00D05A8E" w:rsidRDefault="00CE136F" w:rsidP="00047CF0">
            <w:pPr>
              <w:pStyle w:val="Subtitle"/>
              <w:rPr>
                <w:rFonts w:ascii="Calibri" w:hAnsi="Calibri"/>
                <w:szCs w:val="20"/>
              </w:rPr>
            </w:pPr>
            <w:r w:rsidRPr="00D05A8E">
              <w:rPr>
                <w:rFonts w:ascii="Calibri" w:hAnsi="Calibri"/>
                <w:szCs w:val="20"/>
              </w:rPr>
              <w:t>Percent of Target Rate</w:t>
            </w:r>
          </w:p>
        </w:tc>
      </w:tr>
      <w:tr w:rsidR="00CE136F" w:rsidRPr="00D05A8E" w14:paraId="0AD4A018" w14:textId="77777777" w:rsidTr="002A2BA4">
        <w:tc>
          <w:tcPr>
            <w:tcW w:w="2628" w:type="dxa"/>
            <w:tcBorders>
              <w:bottom w:val="nil"/>
              <w:right w:val="single" w:sz="4" w:space="0" w:color="auto"/>
            </w:tcBorders>
            <w:vAlign w:val="center"/>
          </w:tcPr>
          <w:p w14:paraId="66A3B4E6"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15FD038"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33.74</w:t>
            </w:r>
          </w:p>
        </w:tc>
        <w:tc>
          <w:tcPr>
            <w:tcW w:w="1320" w:type="dxa"/>
            <w:tcBorders>
              <w:left w:val="single" w:sz="4" w:space="0" w:color="auto"/>
              <w:bottom w:val="nil"/>
              <w:right w:val="single" w:sz="4" w:space="0" w:color="auto"/>
            </w:tcBorders>
            <w:vAlign w:val="center"/>
          </w:tcPr>
          <w:p w14:paraId="43C3C711"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48B89F08"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6DB9D729"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70.22</w:t>
            </w:r>
          </w:p>
        </w:tc>
        <w:tc>
          <w:tcPr>
            <w:tcW w:w="1477" w:type="dxa"/>
            <w:tcBorders>
              <w:left w:val="single" w:sz="4" w:space="0" w:color="auto"/>
              <w:bottom w:val="nil"/>
            </w:tcBorders>
            <w:vAlign w:val="center"/>
          </w:tcPr>
          <w:p w14:paraId="0D803742"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p>
        </w:tc>
      </w:tr>
      <w:tr w:rsidR="00CE136F" w:rsidRPr="00D05A8E" w14:paraId="01B6ED01" w14:textId="77777777" w:rsidTr="002A2BA4">
        <w:tc>
          <w:tcPr>
            <w:tcW w:w="2628" w:type="dxa"/>
            <w:tcBorders>
              <w:top w:val="nil"/>
              <w:bottom w:val="nil"/>
              <w:right w:val="single" w:sz="4" w:space="0" w:color="auto"/>
            </w:tcBorders>
            <w:vAlign w:val="bottom"/>
          </w:tcPr>
          <w:p w14:paraId="1A0E6647"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3576760E"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56.52</w:t>
            </w:r>
          </w:p>
        </w:tc>
        <w:tc>
          <w:tcPr>
            <w:tcW w:w="1320" w:type="dxa"/>
            <w:tcBorders>
              <w:top w:val="nil"/>
              <w:left w:val="single" w:sz="4" w:space="0" w:color="auto"/>
              <w:bottom w:val="nil"/>
              <w:right w:val="single" w:sz="4" w:space="0" w:color="auto"/>
            </w:tcBorders>
            <w:vAlign w:val="bottom"/>
          </w:tcPr>
          <w:p w14:paraId="1C9BBCC6"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1DA5A890"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77404B5D"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102.70</w:t>
            </w:r>
          </w:p>
        </w:tc>
        <w:tc>
          <w:tcPr>
            <w:tcW w:w="1477" w:type="dxa"/>
            <w:tcBorders>
              <w:top w:val="nil"/>
              <w:left w:val="single" w:sz="4" w:space="0" w:color="auto"/>
              <w:bottom w:val="nil"/>
            </w:tcBorders>
            <w:vAlign w:val="bottom"/>
          </w:tcPr>
          <w:p w14:paraId="789831AF" w14:textId="77777777" w:rsidR="00CE136F" w:rsidRPr="00D05A8E" w:rsidRDefault="00CE136F" w:rsidP="00047CF0">
            <w:pPr>
              <w:pStyle w:val="Subtitle"/>
              <w:rPr>
                <w:rFonts w:ascii="Calibri" w:hAnsi="Calibri"/>
                <w:b w:val="0"/>
                <w:bCs w:val="0"/>
                <w:szCs w:val="20"/>
              </w:rPr>
            </w:pPr>
            <w:r>
              <w:rPr>
                <w:rFonts w:ascii="Calibri" w:hAnsi="Calibri"/>
                <w:b w:val="0"/>
                <w:bCs w:val="0"/>
                <w:szCs w:val="20"/>
              </w:rPr>
              <w:t>146</w:t>
            </w:r>
            <w:r w:rsidRPr="00D05A8E">
              <w:rPr>
                <w:rFonts w:ascii="Calibri" w:hAnsi="Calibri"/>
                <w:b w:val="0"/>
                <w:bCs w:val="0"/>
                <w:szCs w:val="20"/>
              </w:rPr>
              <w:t>%</w:t>
            </w:r>
          </w:p>
        </w:tc>
      </w:tr>
      <w:tr w:rsidR="00CE136F" w:rsidRPr="00D05A8E" w14:paraId="4C71CDB1" w14:textId="77777777" w:rsidTr="002A2BA4">
        <w:tc>
          <w:tcPr>
            <w:tcW w:w="2628" w:type="dxa"/>
            <w:tcBorders>
              <w:top w:val="nil"/>
              <w:right w:val="single" w:sz="4" w:space="0" w:color="auto"/>
            </w:tcBorders>
            <w:vAlign w:val="bottom"/>
          </w:tcPr>
          <w:p w14:paraId="61AEFE87"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11675F9C"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90.26</w:t>
            </w:r>
          </w:p>
        </w:tc>
        <w:tc>
          <w:tcPr>
            <w:tcW w:w="1320" w:type="dxa"/>
            <w:tcBorders>
              <w:top w:val="nil"/>
              <w:left w:val="single" w:sz="4" w:space="0" w:color="auto"/>
              <w:right w:val="single" w:sz="4" w:space="0" w:color="auto"/>
            </w:tcBorders>
            <w:vAlign w:val="bottom"/>
          </w:tcPr>
          <w:p w14:paraId="45CB90A1" w14:textId="77777777" w:rsidR="00CE136F" w:rsidRPr="00D05A8E" w:rsidRDefault="00CE136F" w:rsidP="00047CF0">
            <w:pPr>
              <w:pStyle w:val="Subtitle"/>
              <w:rPr>
                <w:rFonts w:ascii="Calibri" w:hAnsi="Calibri"/>
                <w:b w:val="0"/>
                <w:bCs w:val="0"/>
                <w:szCs w:val="20"/>
              </w:rPr>
            </w:pPr>
            <w:r>
              <w:rPr>
                <w:rFonts w:ascii="Calibri" w:hAnsi="Calibri"/>
                <w:b w:val="0"/>
                <w:bCs w:val="0"/>
                <w:szCs w:val="20"/>
              </w:rPr>
              <w:t>129</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2D7849BB" w14:textId="77777777" w:rsidR="00CE136F" w:rsidRPr="00D05A8E" w:rsidRDefault="00CE136F" w:rsidP="00047CF0">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7AB14B38" w14:textId="77777777" w:rsidR="00CE136F" w:rsidRPr="00D05A8E" w:rsidRDefault="00CE136F" w:rsidP="00047CF0">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109.72</w:t>
            </w:r>
          </w:p>
        </w:tc>
        <w:tc>
          <w:tcPr>
            <w:tcW w:w="1477" w:type="dxa"/>
            <w:tcBorders>
              <w:top w:val="nil"/>
              <w:left w:val="single" w:sz="4" w:space="0" w:color="auto"/>
            </w:tcBorders>
            <w:vAlign w:val="bottom"/>
          </w:tcPr>
          <w:p w14:paraId="7E9F9DB3" w14:textId="77777777" w:rsidR="00CE136F" w:rsidRPr="00D05A8E" w:rsidRDefault="00CE136F" w:rsidP="00047CF0">
            <w:pPr>
              <w:pStyle w:val="Subtitle"/>
              <w:rPr>
                <w:rFonts w:ascii="Calibri" w:hAnsi="Calibri"/>
                <w:b w:val="0"/>
                <w:bCs w:val="0"/>
                <w:szCs w:val="20"/>
              </w:rPr>
            </w:pPr>
            <w:r>
              <w:rPr>
                <w:rFonts w:ascii="Calibri" w:hAnsi="Calibri"/>
                <w:b w:val="0"/>
                <w:bCs w:val="0"/>
                <w:szCs w:val="20"/>
              </w:rPr>
              <w:t>156%</w:t>
            </w:r>
          </w:p>
        </w:tc>
      </w:tr>
    </w:tbl>
    <w:p w14:paraId="44ECEE45" w14:textId="77777777" w:rsidR="00CE136F" w:rsidRPr="00D05A8E" w:rsidRDefault="00CE136F" w:rsidP="00CE136F">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E136F" w:rsidRPr="00D05A8E" w14:paraId="0561E281" w14:textId="77777777" w:rsidTr="00047CF0">
        <w:tc>
          <w:tcPr>
            <w:tcW w:w="9576" w:type="dxa"/>
          </w:tcPr>
          <w:p w14:paraId="7F87434E" w14:textId="70173373" w:rsidR="00CE136F" w:rsidRPr="00CE136F" w:rsidRDefault="00CE136F" w:rsidP="00CE136F">
            <w:pPr>
              <w:autoSpaceDE w:val="0"/>
              <w:autoSpaceDN w:val="0"/>
              <w:adjustRightInd w:val="0"/>
              <w:spacing w:line="240" w:lineRule="auto"/>
              <w:rPr>
                <w:rFonts w:cs="Arial"/>
                <w:sz w:val="20"/>
                <w:szCs w:val="20"/>
              </w:rPr>
            </w:pPr>
            <w:r w:rsidRPr="00335D5F">
              <w:rPr>
                <w:rFonts w:cs="Arial"/>
                <w:b/>
                <w:bCs/>
                <w:sz w:val="20"/>
                <w:szCs w:val="20"/>
              </w:rPr>
              <w:t>Project History</w:t>
            </w:r>
            <w:r w:rsidRPr="00335D5F">
              <w:rPr>
                <w:rFonts w:cs="Arial"/>
                <w:sz w:val="20"/>
                <w:szCs w:val="20"/>
              </w:rPr>
              <w:t xml:space="preserve"> – Fairfield is a small community in Teton County.  The water system is served by eight sources: four infiltration galleries and four groundwater wells.  The Town has a 60,000-gallon and a 150,000-gallon storage tank, and a distribution system with 2” to 8” mains made of asbestos-cement and PVC.  All sources are treated with gas or liquid chlorine.  All water is treated to 4-log virus inactivation </w:t>
            </w:r>
            <w:proofErr w:type="gramStart"/>
            <w:r w:rsidRPr="00335D5F">
              <w:rPr>
                <w:rFonts w:cs="Arial"/>
                <w:sz w:val="20"/>
                <w:szCs w:val="20"/>
              </w:rPr>
              <w:t>with the exception of</w:t>
            </w:r>
            <w:proofErr w:type="gramEnd"/>
            <w:r w:rsidRPr="00335D5F">
              <w:rPr>
                <w:rFonts w:cs="Arial"/>
                <w:sz w:val="20"/>
                <w:szCs w:val="20"/>
              </w:rPr>
              <w:t xml:space="preserve"> one residence that receives water before adequate contact time is achieved.   </w:t>
            </w:r>
          </w:p>
          <w:p w14:paraId="032DF27D" w14:textId="77777777" w:rsidR="00CE136F" w:rsidRPr="00335D5F" w:rsidRDefault="00CE136F" w:rsidP="00CE136F">
            <w:pPr>
              <w:pBdr>
                <w:top w:val="single" w:sz="6" w:space="0" w:color="FFFFFF"/>
                <w:left w:val="single" w:sz="6" w:space="0" w:color="FFFFFF"/>
                <w:bottom w:val="single" w:sz="6" w:space="0" w:color="FFFFFF"/>
                <w:right w:val="single" w:sz="6" w:space="0" w:color="FFFFFF"/>
              </w:pBdr>
              <w:spacing w:line="240" w:lineRule="auto"/>
              <w:rPr>
                <w:rFonts w:cs="Arial"/>
                <w:sz w:val="20"/>
                <w:szCs w:val="20"/>
              </w:rPr>
            </w:pPr>
            <w:r w:rsidRPr="00335D5F">
              <w:rPr>
                <w:rFonts w:cs="Arial"/>
                <w:b/>
                <w:bCs/>
                <w:sz w:val="20"/>
                <w:szCs w:val="20"/>
              </w:rPr>
              <w:t>Identified Problem</w:t>
            </w:r>
            <w:r w:rsidRPr="00D05A8E">
              <w:rPr>
                <w:rFonts w:cs="Arial"/>
                <w:sz w:val="20"/>
                <w:szCs w:val="20"/>
              </w:rPr>
              <w:t xml:space="preserve"> – </w:t>
            </w:r>
            <w:r w:rsidRPr="00335D5F">
              <w:rPr>
                <w:rFonts w:cs="Arial"/>
                <w:sz w:val="20"/>
                <w:szCs w:val="20"/>
              </w:rPr>
              <w:t>Identified Problem - The water system has the following deficiencies:</w:t>
            </w:r>
          </w:p>
          <w:p w14:paraId="14BC4F4C" w14:textId="77777777" w:rsidR="00CE136F" w:rsidRPr="00335D5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 xml:space="preserve">An aging distribution system with losses that average up to 30%;   </w:t>
            </w:r>
          </w:p>
          <w:p w14:paraId="173ADEB2" w14:textId="77777777" w:rsidR="00CE136F" w:rsidRPr="00335D5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 xml:space="preserve">14% of water mains are undersized for fire flow; </w:t>
            </w:r>
          </w:p>
          <w:p w14:paraId="487E131A" w14:textId="77777777" w:rsidR="00CE136F" w:rsidRPr="00335D5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At one location, the resident is receiving inadequately treated water (before full contact time is achieved); and</w:t>
            </w:r>
          </w:p>
          <w:p w14:paraId="19C1823A" w14:textId="27B828C5" w:rsidR="00CE136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 xml:space="preserve">A lack of adequate storage volume and one tank that has reached the end of its useful design life.  </w:t>
            </w:r>
          </w:p>
          <w:p w14:paraId="5F00E35C" w14:textId="77777777" w:rsidR="00CE136F" w:rsidRPr="00CE136F" w:rsidRDefault="00CE136F" w:rsidP="00CE136F">
            <w:pPr>
              <w:autoSpaceDE w:val="0"/>
              <w:autoSpaceDN w:val="0"/>
              <w:adjustRightInd w:val="0"/>
              <w:spacing w:after="0" w:line="240" w:lineRule="auto"/>
              <w:ind w:left="720"/>
              <w:rPr>
                <w:rFonts w:cs="Arial"/>
                <w:sz w:val="20"/>
                <w:szCs w:val="20"/>
              </w:rPr>
            </w:pPr>
          </w:p>
          <w:p w14:paraId="2FADAD62" w14:textId="77777777" w:rsidR="00CE136F" w:rsidRPr="00335D5F" w:rsidRDefault="00CE136F" w:rsidP="00CE136F">
            <w:pPr>
              <w:widowControl w:val="0"/>
              <w:snapToGrid w:val="0"/>
              <w:spacing w:line="240" w:lineRule="auto"/>
              <w:rPr>
                <w:rFonts w:cs="Arial"/>
                <w:sz w:val="20"/>
                <w:szCs w:val="20"/>
              </w:rPr>
            </w:pPr>
            <w:r w:rsidRPr="00335D5F">
              <w:rPr>
                <w:rFonts w:cs="Arial"/>
                <w:b/>
                <w:bCs/>
                <w:sz w:val="20"/>
                <w:szCs w:val="20"/>
              </w:rPr>
              <w:t>Proposed Solution</w:t>
            </w:r>
            <w:r w:rsidRPr="00335D5F">
              <w:rPr>
                <w:rFonts w:cs="Arial"/>
                <w:sz w:val="20"/>
                <w:szCs w:val="20"/>
              </w:rPr>
              <w:t xml:space="preserve"> - The proposed project would:</w:t>
            </w:r>
          </w:p>
          <w:p w14:paraId="34E158ED" w14:textId="77777777" w:rsidR="00CE136F" w:rsidRPr="00335D5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Replace leaking pipe; and</w:t>
            </w:r>
          </w:p>
          <w:p w14:paraId="441D4B26" w14:textId="77777777" w:rsidR="00CE136F" w:rsidRPr="00335D5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Replace undersized mains and add looping; and</w:t>
            </w:r>
          </w:p>
          <w:p w14:paraId="32D8BC7C" w14:textId="231C4FBF" w:rsidR="00CE136F" w:rsidRDefault="00CE136F" w:rsidP="000A531A">
            <w:pPr>
              <w:numPr>
                <w:ilvl w:val="0"/>
                <w:numId w:val="1"/>
              </w:numPr>
              <w:autoSpaceDE w:val="0"/>
              <w:autoSpaceDN w:val="0"/>
              <w:adjustRightInd w:val="0"/>
              <w:spacing w:after="0" w:line="240" w:lineRule="auto"/>
              <w:rPr>
                <w:rFonts w:cs="Arial"/>
                <w:sz w:val="20"/>
                <w:szCs w:val="20"/>
              </w:rPr>
            </w:pPr>
            <w:r w:rsidRPr="00335D5F">
              <w:rPr>
                <w:rFonts w:cs="Arial"/>
                <w:sz w:val="20"/>
                <w:szCs w:val="20"/>
              </w:rPr>
              <w:t>Upsize the main serving the house without adequate treatment so full treatment is achieved.</w:t>
            </w:r>
          </w:p>
          <w:p w14:paraId="102C1227" w14:textId="77777777" w:rsidR="0039681D" w:rsidRPr="00335D5F" w:rsidRDefault="0039681D" w:rsidP="0039681D">
            <w:pPr>
              <w:autoSpaceDE w:val="0"/>
              <w:autoSpaceDN w:val="0"/>
              <w:adjustRightInd w:val="0"/>
              <w:spacing w:after="0" w:line="240" w:lineRule="auto"/>
              <w:ind w:left="720"/>
              <w:rPr>
                <w:rFonts w:cs="Arial"/>
                <w:sz w:val="20"/>
                <w:szCs w:val="20"/>
              </w:rPr>
            </w:pPr>
          </w:p>
          <w:p w14:paraId="4FC64C17" w14:textId="77777777" w:rsidR="00CE136F" w:rsidRPr="00E76C0B" w:rsidRDefault="00CE136F" w:rsidP="00CE136F">
            <w:pPr>
              <w:pStyle w:val="Subtitle"/>
              <w:widowControl w:val="0"/>
              <w:jc w:val="left"/>
              <w:rPr>
                <w:rFonts w:ascii="Calibri" w:hAnsi="Calibri" w:cs="Arial"/>
                <w:b w:val="0"/>
                <w:szCs w:val="20"/>
              </w:rPr>
            </w:pPr>
            <w:r w:rsidRPr="00E45045">
              <w:rPr>
                <w:rFonts w:ascii="Calibri" w:hAnsi="Calibri" w:cs="Arial"/>
                <w:b w:val="0"/>
                <w:szCs w:val="20"/>
              </w:rPr>
              <w:t>Note</w:t>
            </w:r>
            <w:r w:rsidRPr="00D05A8E">
              <w:rPr>
                <w:rFonts w:ascii="Calibri" w:hAnsi="Calibri" w:cs="Arial"/>
                <w:b w:val="0"/>
                <w:szCs w:val="20"/>
              </w:rPr>
              <w:t xml:space="preserve">: </w:t>
            </w:r>
            <w:r w:rsidRPr="00335D5F">
              <w:rPr>
                <w:rFonts w:ascii="Calibri" w:hAnsi="Calibri" w:cs="Arial"/>
                <w:b w:val="0"/>
                <w:bCs w:val="0"/>
                <w:szCs w:val="20"/>
              </w:rPr>
              <w:t>The PER states storage capacity deficiencies will be addressed in a subsequent project</w:t>
            </w:r>
            <w:r w:rsidRPr="00D05A8E">
              <w:rPr>
                <w:rFonts w:ascii="Calibri" w:hAnsi="Calibri" w:cs="Arial"/>
                <w:b w:val="0"/>
                <w:szCs w:val="20"/>
              </w:rPr>
              <w:t xml:space="preserve">.  </w:t>
            </w:r>
            <w:r w:rsidRPr="00D05A8E">
              <w:rPr>
                <w:rFonts w:ascii="Calibri" w:hAnsi="Calibri" w:cs="Arial"/>
                <w:b w:val="0"/>
                <w:bCs w:val="0"/>
                <w:szCs w:val="20"/>
              </w:rPr>
              <w:t>Therefore, those deficiencies were not taken into consideration in the scoring of Statutory Priority #1</w:t>
            </w:r>
            <w:r w:rsidRPr="00D05A8E">
              <w:rPr>
                <w:rFonts w:ascii="Calibri" w:hAnsi="Calibri" w:cs="Arial"/>
                <w:b w:val="0"/>
                <w:szCs w:val="20"/>
              </w:rPr>
              <w:t>.</w:t>
            </w:r>
          </w:p>
        </w:tc>
      </w:tr>
    </w:tbl>
    <w:p w14:paraId="682AD0E1" w14:textId="401F1970" w:rsidR="00CE136F" w:rsidRDefault="00CE136F">
      <w:pPr>
        <w:spacing w:after="0" w:line="240" w:lineRule="auto"/>
        <w:rPr>
          <w:rFonts w:eastAsia="Times New Roman"/>
          <w:b/>
          <w:bCs/>
          <w:sz w:val="20"/>
          <w:szCs w:val="20"/>
        </w:rPr>
      </w:pPr>
      <w:r>
        <w:rPr>
          <w:szCs w:val="20"/>
        </w:rPr>
        <w:br/>
      </w:r>
      <w:r>
        <w:rPr>
          <w:sz w:val="20"/>
          <w:szCs w:val="20"/>
        </w:rPr>
        <w:br w:type="page"/>
      </w:r>
    </w:p>
    <w:p w14:paraId="28A1B2EE" w14:textId="7F65903F" w:rsidR="00F6503E" w:rsidRPr="00D05A8E" w:rsidRDefault="00F6503E" w:rsidP="00F6503E">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Town of Darby </w:t>
      </w:r>
      <w:r w:rsidRPr="00D05A8E">
        <w:rPr>
          <w:rFonts w:ascii="Calibri" w:hAnsi="Calibri"/>
          <w:sz w:val="20"/>
          <w:szCs w:val="20"/>
        </w:rPr>
        <w:t xml:space="preserve">Project No. </w:t>
      </w:r>
      <w:r>
        <w:rPr>
          <w:rFonts w:ascii="Calibri" w:hAnsi="Calibri"/>
          <w:sz w:val="20"/>
          <w:szCs w:val="20"/>
        </w:rPr>
        <w:t>17</w:t>
      </w:r>
      <w:r w:rsidRPr="00D05A8E">
        <w:rPr>
          <w:rFonts w:ascii="Calibri" w:hAnsi="Calibri"/>
          <w:sz w:val="20"/>
          <w:szCs w:val="20"/>
        </w:rPr>
        <w:t xml:space="preserve"> </w:t>
      </w:r>
    </w:p>
    <w:p w14:paraId="5E5A29A7" w14:textId="77777777" w:rsidR="00F6503E" w:rsidRPr="00D05A8E" w:rsidRDefault="00F6503E" w:rsidP="00F6503E">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Wastewater</w:t>
      </w:r>
      <w:r w:rsidRPr="00D05A8E">
        <w:rPr>
          <w:rFonts w:ascii="Calibri" w:hAnsi="Calibri"/>
          <w:sz w:val="20"/>
          <w:szCs w:val="20"/>
        </w:rPr>
        <w:t xml:space="preserve"> System Improvements</w:t>
      </w:r>
    </w:p>
    <w:p w14:paraId="43FCD9AA" w14:textId="77777777" w:rsidR="00F6503E" w:rsidRPr="00D05A8E" w:rsidRDefault="00F6503E" w:rsidP="00F6503E">
      <w:pPr>
        <w:pStyle w:val="Subtitle"/>
        <w:jc w:val="left"/>
        <w:rPr>
          <w:rFonts w:ascii="Calibri" w:hAnsi="Calibri"/>
          <w:b w:val="0"/>
          <w:bCs w:val="0"/>
          <w:szCs w:val="20"/>
        </w:rPr>
      </w:pPr>
    </w:p>
    <w:p w14:paraId="56371B1C" w14:textId="2681441B" w:rsidR="00F6503E" w:rsidRPr="00D05A8E" w:rsidRDefault="00F6503E" w:rsidP="00F6503E">
      <w:pPr>
        <w:pStyle w:val="Subtitle"/>
        <w:jc w:val="left"/>
        <w:rPr>
          <w:rFonts w:ascii="Calibri" w:hAnsi="Calibri"/>
          <w:szCs w:val="20"/>
        </w:rPr>
      </w:pPr>
      <w:r w:rsidRPr="00D05A8E">
        <w:rPr>
          <w:rFonts w:ascii="Calibri" w:hAnsi="Calibri"/>
          <w:b w:val="0"/>
          <w:bCs w:val="0"/>
          <w:szCs w:val="20"/>
        </w:rPr>
        <w:t xml:space="preserve">This application received </w:t>
      </w:r>
      <w:r w:rsidR="00B00A8A">
        <w:rPr>
          <w:rFonts w:ascii="Calibri" w:hAnsi="Calibri"/>
          <w:b w:val="0"/>
          <w:bCs w:val="0"/>
          <w:szCs w:val="20"/>
        </w:rPr>
        <w:t>3</w:t>
      </w:r>
      <w:r>
        <w:rPr>
          <w:rFonts w:ascii="Calibri" w:hAnsi="Calibri"/>
          <w:b w:val="0"/>
          <w:bCs w:val="0"/>
          <w:szCs w:val="20"/>
        </w:rPr>
        <w:t>,325</w:t>
      </w:r>
      <w:r w:rsidRPr="00D05A8E">
        <w:rPr>
          <w:rFonts w:ascii="Calibri" w:hAnsi="Calibri"/>
          <w:b w:val="0"/>
          <w:bCs w:val="0"/>
          <w:szCs w:val="20"/>
        </w:rPr>
        <w:t xml:space="preserve"> points out of a possible 5,000 points and ranked </w:t>
      </w:r>
      <w:r>
        <w:rPr>
          <w:rFonts w:ascii="Calibri" w:hAnsi="Calibri"/>
          <w:b w:val="0"/>
          <w:bCs w:val="0"/>
          <w:szCs w:val="20"/>
        </w:rPr>
        <w:t>17</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1B17DE89" w14:textId="77777777" w:rsidR="00F6503E" w:rsidRPr="00D05A8E" w:rsidRDefault="00F6503E" w:rsidP="00F6503E">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F6503E" w:rsidRPr="00D05A8E" w14:paraId="611B1341" w14:textId="77777777" w:rsidTr="00F6503E">
        <w:tc>
          <w:tcPr>
            <w:tcW w:w="1329" w:type="dxa"/>
            <w:vAlign w:val="center"/>
          </w:tcPr>
          <w:p w14:paraId="7DC0EDAE" w14:textId="77777777" w:rsidR="00F6503E" w:rsidRPr="00D05A8E" w:rsidRDefault="00F6503E" w:rsidP="00F6503E">
            <w:pPr>
              <w:pStyle w:val="Subtitle"/>
              <w:rPr>
                <w:rFonts w:ascii="Calibri" w:hAnsi="Calibri"/>
                <w:szCs w:val="20"/>
              </w:rPr>
            </w:pPr>
            <w:r w:rsidRPr="00D05A8E">
              <w:rPr>
                <w:rFonts w:ascii="Calibri" w:hAnsi="Calibri"/>
                <w:szCs w:val="20"/>
              </w:rPr>
              <w:t>Funding Source</w:t>
            </w:r>
          </w:p>
        </w:tc>
        <w:tc>
          <w:tcPr>
            <w:tcW w:w="1292" w:type="dxa"/>
            <w:vAlign w:val="center"/>
          </w:tcPr>
          <w:p w14:paraId="6D6B2A17" w14:textId="77777777" w:rsidR="00F6503E" w:rsidRPr="00D05A8E" w:rsidRDefault="00F6503E" w:rsidP="00F6503E">
            <w:pPr>
              <w:pStyle w:val="Subtitle"/>
              <w:rPr>
                <w:rFonts w:ascii="Calibri" w:hAnsi="Calibri"/>
                <w:szCs w:val="20"/>
              </w:rPr>
            </w:pPr>
            <w:r w:rsidRPr="00D05A8E">
              <w:rPr>
                <w:rFonts w:ascii="Calibri" w:hAnsi="Calibri"/>
                <w:szCs w:val="20"/>
              </w:rPr>
              <w:t>Type of Funds</w:t>
            </w:r>
          </w:p>
        </w:tc>
        <w:tc>
          <w:tcPr>
            <w:tcW w:w="1310" w:type="dxa"/>
            <w:vAlign w:val="center"/>
          </w:tcPr>
          <w:p w14:paraId="433A9430" w14:textId="77777777" w:rsidR="00F6503E" w:rsidRPr="00D05A8E" w:rsidRDefault="00F6503E" w:rsidP="00F6503E">
            <w:pPr>
              <w:pStyle w:val="Subtitle"/>
              <w:rPr>
                <w:rFonts w:ascii="Calibri" w:hAnsi="Calibri"/>
                <w:szCs w:val="20"/>
              </w:rPr>
            </w:pPr>
            <w:r w:rsidRPr="00D05A8E">
              <w:rPr>
                <w:rFonts w:ascii="Calibri" w:hAnsi="Calibri"/>
                <w:szCs w:val="20"/>
              </w:rPr>
              <w:t>Amount</w:t>
            </w:r>
          </w:p>
        </w:tc>
        <w:tc>
          <w:tcPr>
            <w:tcW w:w="5419" w:type="dxa"/>
            <w:vAlign w:val="center"/>
          </w:tcPr>
          <w:p w14:paraId="3953DB91" w14:textId="77777777" w:rsidR="00F6503E" w:rsidRPr="00D05A8E" w:rsidRDefault="00F6503E" w:rsidP="00F6503E">
            <w:pPr>
              <w:pStyle w:val="Subtitle"/>
              <w:rPr>
                <w:rFonts w:ascii="Calibri" w:hAnsi="Calibri"/>
                <w:szCs w:val="20"/>
              </w:rPr>
            </w:pPr>
            <w:r w:rsidRPr="00D05A8E">
              <w:rPr>
                <w:rFonts w:ascii="Calibri" w:hAnsi="Calibri"/>
                <w:szCs w:val="20"/>
              </w:rPr>
              <w:t>Status of Funds</w:t>
            </w:r>
          </w:p>
        </w:tc>
      </w:tr>
      <w:tr w:rsidR="00F6503E" w:rsidRPr="00D05A8E" w14:paraId="7A9A0F82" w14:textId="77777777" w:rsidTr="00F6503E">
        <w:tc>
          <w:tcPr>
            <w:tcW w:w="1329" w:type="dxa"/>
            <w:vAlign w:val="center"/>
          </w:tcPr>
          <w:p w14:paraId="66BE8CB0"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3728213E"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1990112E" w14:textId="77777777" w:rsidR="00F6503E" w:rsidRPr="00D05A8E" w:rsidRDefault="00F6503E"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625,000</w:t>
            </w:r>
          </w:p>
        </w:tc>
        <w:tc>
          <w:tcPr>
            <w:tcW w:w="5419" w:type="dxa"/>
            <w:vAlign w:val="center"/>
          </w:tcPr>
          <w:p w14:paraId="46EFDA64" w14:textId="77777777" w:rsidR="00F6503E" w:rsidRPr="00D05A8E" w:rsidRDefault="00F6503E"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F6503E" w:rsidRPr="00D05A8E" w14:paraId="2ECA0DD0" w14:textId="77777777" w:rsidTr="00F6503E">
        <w:tc>
          <w:tcPr>
            <w:tcW w:w="1329" w:type="dxa"/>
            <w:vAlign w:val="center"/>
          </w:tcPr>
          <w:p w14:paraId="0351DE9F"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76D63EEB"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1438B051"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9" w:type="dxa"/>
            <w:vAlign w:val="center"/>
          </w:tcPr>
          <w:p w14:paraId="5DD0D00B"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F6503E" w:rsidRPr="00D05A8E" w14:paraId="08B8B7A7" w14:textId="77777777" w:rsidTr="00F6503E">
        <w:tc>
          <w:tcPr>
            <w:tcW w:w="1329" w:type="dxa"/>
            <w:vAlign w:val="center"/>
          </w:tcPr>
          <w:p w14:paraId="1880B9E9"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CDBG</w:t>
            </w:r>
          </w:p>
        </w:tc>
        <w:tc>
          <w:tcPr>
            <w:tcW w:w="1292" w:type="dxa"/>
            <w:vAlign w:val="center"/>
          </w:tcPr>
          <w:p w14:paraId="1D68CEDA"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58D4454E"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5419" w:type="dxa"/>
            <w:vAlign w:val="center"/>
          </w:tcPr>
          <w:p w14:paraId="62739F72"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BD63BC">
              <w:rPr>
                <w:rFonts w:ascii="Calibri" w:hAnsi="Calibri" w:cs="Arial"/>
                <w:b w:val="0"/>
                <w:bCs w:val="0"/>
                <w:szCs w:val="20"/>
              </w:rPr>
              <w:t>expected to be</w:t>
            </w:r>
            <w:r w:rsidRPr="00D05A8E">
              <w:rPr>
                <w:rFonts w:ascii="Calibri" w:hAnsi="Calibri" w:cs="Arial"/>
                <w:b w:val="0"/>
                <w:bCs w:val="0"/>
                <w:szCs w:val="20"/>
              </w:rPr>
              <w:t xml:space="preserve"> submitted </w:t>
            </w:r>
            <w:r>
              <w:rPr>
                <w:rFonts w:ascii="Calibri" w:hAnsi="Calibri" w:cs="Arial"/>
                <w:b w:val="0"/>
                <w:bCs w:val="0"/>
                <w:szCs w:val="20"/>
              </w:rPr>
              <w:t>September 2020</w:t>
            </w:r>
          </w:p>
        </w:tc>
      </w:tr>
      <w:tr w:rsidR="00F6503E" w:rsidRPr="00D05A8E" w14:paraId="19318872" w14:textId="77777777" w:rsidTr="00F6503E">
        <w:tc>
          <w:tcPr>
            <w:tcW w:w="1329" w:type="dxa"/>
            <w:vAlign w:val="center"/>
          </w:tcPr>
          <w:p w14:paraId="316A2FFA"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51BF4709"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32150D78"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248,300</w:t>
            </w:r>
          </w:p>
        </w:tc>
        <w:tc>
          <w:tcPr>
            <w:tcW w:w="5419" w:type="dxa"/>
          </w:tcPr>
          <w:p w14:paraId="6CB28F54" w14:textId="77777777" w:rsidR="00F6503E" w:rsidRPr="00D05A8E" w:rsidRDefault="00F6503E" w:rsidP="00F61A50">
            <w:pPr>
              <w:spacing w:after="0"/>
              <w:rPr>
                <w:sz w:val="20"/>
                <w:szCs w:val="20"/>
              </w:rPr>
            </w:pPr>
            <w:r w:rsidRPr="00D05A8E">
              <w:rPr>
                <w:rFonts w:cs="Arial"/>
                <w:bCs/>
                <w:sz w:val="20"/>
                <w:szCs w:val="20"/>
              </w:rPr>
              <w:t xml:space="preserve">Application </w:t>
            </w:r>
            <w:r w:rsidRPr="00BD63BC">
              <w:rPr>
                <w:rFonts w:cs="Arial"/>
                <w:bCs/>
                <w:sz w:val="20"/>
                <w:szCs w:val="20"/>
              </w:rPr>
              <w:t>expected to be</w:t>
            </w:r>
            <w:r w:rsidRPr="00D05A8E">
              <w:rPr>
                <w:rFonts w:cs="Arial"/>
                <w:bCs/>
                <w:sz w:val="20"/>
                <w:szCs w:val="20"/>
              </w:rPr>
              <w:t xml:space="preserve"> submitted </w:t>
            </w:r>
            <w:r>
              <w:rPr>
                <w:rFonts w:cs="Arial"/>
                <w:bCs/>
                <w:sz w:val="20"/>
                <w:szCs w:val="20"/>
              </w:rPr>
              <w:t>Fall 2021</w:t>
            </w:r>
          </w:p>
        </w:tc>
      </w:tr>
      <w:tr w:rsidR="00F6503E" w:rsidRPr="00D05A8E" w14:paraId="22E2D1AE" w14:textId="77777777" w:rsidTr="00F6503E">
        <w:tc>
          <w:tcPr>
            <w:tcW w:w="1329" w:type="dxa"/>
            <w:vAlign w:val="center"/>
          </w:tcPr>
          <w:p w14:paraId="1C4C4BDE"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2" w:type="dxa"/>
            <w:vAlign w:val="center"/>
          </w:tcPr>
          <w:p w14:paraId="36073DF2"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4EE02C87"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372,296</w:t>
            </w:r>
          </w:p>
        </w:tc>
        <w:tc>
          <w:tcPr>
            <w:tcW w:w="5419" w:type="dxa"/>
          </w:tcPr>
          <w:p w14:paraId="0919190E" w14:textId="77777777" w:rsidR="00F6503E" w:rsidRPr="00D05A8E" w:rsidRDefault="00F6503E" w:rsidP="00F61A50">
            <w:pPr>
              <w:spacing w:after="0"/>
              <w:rPr>
                <w:sz w:val="20"/>
                <w:szCs w:val="20"/>
              </w:rPr>
            </w:pPr>
            <w:r w:rsidRPr="00D05A8E">
              <w:rPr>
                <w:rFonts w:cs="Arial"/>
                <w:bCs/>
                <w:sz w:val="20"/>
                <w:szCs w:val="20"/>
              </w:rPr>
              <w:t xml:space="preserve">Application </w:t>
            </w:r>
            <w:r w:rsidRPr="00BD63BC">
              <w:rPr>
                <w:rFonts w:cs="Arial"/>
                <w:bCs/>
                <w:sz w:val="20"/>
                <w:szCs w:val="20"/>
              </w:rPr>
              <w:t>expected to be</w:t>
            </w:r>
            <w:r w:rsidRPr="00D05A8E">
              <w:rPr>
                <w:rFonts w:cs="Arial"/>
                <w:bCs/>
                <w:sz w:val="20"/>
                <w:szCs w:val="20"/>
              </w:rPr>
              <w:t xml:space="preserve"> submitted</w:t>
            </w:r>
            <w:r>
              <w:rPr>
                <w:rFonts w:cs="Arial"/>
                <w:bCs/>
                <w:sz w:val="20"/>
                <w:szCs w:val="20"/>
              </w:rPr>
              <w:t xml:space="preserve"> Fall 2021</w:t>
            </w:r>
          </w:p>
        </w:tc>
      </w:tr>
      <w:tr w:rsidR="00F6503E" w:rsidRPr="00D05A8E" w14:paraId="2083A00C" w14:textId="77777777" w:rsidTr="00F6503E">
        <w:tc>
          <w:tcPr>
            <w:tcW w:w="1329" w:type="dxa"/>
            <w:vAlign w:val="center"/>
          </w:tcPr>
          <w:p w14:paraId="7292BE66"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029F461F"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3351B881"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 xml:space="preserve">$ </w:t>
            </w:r>
            <w:r>
              <w:rPr>
                <w:rFonts w:ascii="Calibri" w:hAnsi="Calibri" w:cs="Arial"/>
                <w:b w:val="0"/>
                <w:bCs w:val="0"/>
                <w:szCs w:val="20"/>
              </w:rPr>
              <w:t>33,000</w:t>
            </w:r>
            <w:r w:rsidRPr="00D05A8E">
              <w:rPr>
                <w:rFonts w:ascii="Calibri" w:hAnsi="Calibri" w:cs="Arial"/>
                <w:b w:val="0"/>
                <w:bCs w:val="0"/>
                <w:szCs w:val="20"/>
              </w:rPr>
              <w:t xml:space="preserve">    </w:t>
            </w:r>
          </w:p>
        </w:tc>
        <w:tc>
          <w:tcPr>
            <w:tcW w:w="5419" w:type="dxa"/>
            <w:vAlign w:val="center"/>
          </w:tcPr>
          <w:p w14:paraId="611FEAE8"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Committed by resolution</w:t>
            </w:r>
          </w:p>
        </w:tc>
      </w:tr>
      <w:tr w:rsidR="00F6503E" w:rsidRPr="00D05A8E" w14:paraId="15F5A9A4" w14:textId="77777777" w:rsidTr="00F6503E">
        <w:trPr>
          <w:cantSplit/>
        </w:trPr>
        <w:tc>
          <w:tcPr>
            <w:tcW w:w="2621" w:type="dxa"/>
            <w:gridSpan w:val="2"/>
            <w:vAlign w:val="center"/>
          </w:tcPr>
          <w:p w14:paraId="749FB70F" w14:textId="77777777" w:rsidR="00F6503E" w:rsidRPr="00D05A8E" w:rsidRDefault="00F6503E" w:rsidP="00F6503E">
            <w:pPr>
              <w:pStyle w:val="Subtitle"/>
              <w:rPr>
                <w:rFonts w:ascii="Calibri" w:hAnsi="Calibri"/>
                <w:szCs w:val="20"/>
              </w:rPr>
            </w:pPr>
            <w:r w:rsidRPr="00D05A8E">
              <w:rPr>
                <w:rFonts w:ascii="Calibri" w:hAnsi="Calibri"/>
                <w:szCs w:val="20"/>
              </w:rPr>
              <w:t>Project Total</w:t>
            </w:r>
          </w:p>
        </w:tc>
        <w:tc>
          <w:tcPr>
            <w:tcW w:w="1310" w:type="dxa"/>
            <w:vAlign w:val="center"/>
          </w:tcPr>
          <w:p w14:paraId="2E3EBE53" w14:textId="77777777" w:rsidR="00F6503E" w:rsidRPr="00D05A8E" w:rsidRDefault="00F6503E"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1,853,596</w:t>
            </w:r>
          </w:p>
        </w:tc>
        <w:tc>
          <w:tcPr>
            <w:tcW w:w="5419" w:type="dxa"/>
            <w:vAlign w:val="center"/>
          </w:tcPr>
          <w:p w14:paraId="38184401" w14:textId="77777777" w:rsidR="00F6503E" w:rsidRPr="00D05A8E" w:rsidRDefault="00F6503E" w:rsidP="00F6503E">
            <w:pPr>
              <w:pStyle w:val="Subtitle"/>
              <w:jc w:val="left"/>
              <w:rPr>
                <w:rFonts w:ascii="Calibri" w:hAnsi="Calibri"/>
                <w:b w:val="0"/>
                <w:bCs w:val="0"/>
                <w:szCs w:val="20"/>
              </w:rPr>
            </w:pPr>
          </w:p>
        </w:tc>
      </w:tr>
    </w:tbl>
    <w:p w14:paraId="0C79B2CD" w14:textId="77777777" w:rsidR="00F6503E" w:rsidRPr="00D05A8E" w:rsidRDefault="00F6503E" w:rsidP="00F6503E">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F6503E" w:rsidRPr="00D05A8E" w14:paraId="37D20B8C" w14:textId="77777777" w:rsidTr="002A2BA4">
        <w:tc>
          <w:tcPr>
            <w:tcW w:w="3588" w:type="dxa"/>
            <w:vAlign w:val="center"/>
          </w:tcPr>
          <w:p w14:paraId="33CD1B1F"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5E963406"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24,333</w:t>
            </w:r>
          </w:p>
        </w:tc>
        <w:tc>
          <w:tcPr>
            <w:tcW w:w="3240" w:type="dxa"/>
            <w:tcBorders>
              <w:top w:val="single" w:sz="4" w:space="0" w:color="auto"/>
              <w:left w:val="single" w:sz="4" w:space="0" w:color="auto"/>
              <w:bottom w:val="nil"/>
            </w:tcBorders>
            <w:vAlign w:val="center"/>
          </w:tcPr>
          <w:p w14:paraId="4356BA1F"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712F1F56"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673</w:t>
            </w:r>
          </w:p>
        </w:tc>
      </w:tr>
      <w:tr w:rsidR="00F6503E" w:rsidRPr="00D05A8E" w14:paraId="6B397122" w14:textId="77777777" w:rsidTr="002A2BA4">
        <w:tc>
          <w:tcPr>
            <w:tcW w:w="3588" w:type="dxa"/>
            <w:vAlign w:val="center"/>
          </w:tcPr>
          <w:p w14:paraId="1011C384"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148667A3"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66</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0342930A"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2C0F8A4D"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270</w:t>
            </w:r>
          </w:p>
        </w:tc>
      </w:tr>
    </w:tbl>
    <w:p w14:paraId="15B608EF" w14:textId="77777777" w:rsidR="00F6503E" w:rsidRPr="00D05A8E" w:rsidRDefault="00F6503E" w:rsidP="00F6503E">
      <w:pPr>
        <w:pStyle w:val="Subtitle"/>
        <w:jc w:val="left"/>
        <w:rPr>
          <w:rFonts w:ascii="Calibri" w:hAnsi="Calibri"/>
          <w:b w:val="0"/>
          <w:bCs w:val="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F6503E" w:rsidRPr="00D05A8E" w14:paraId="5628CB95" w14:textId="77777777" w:rsidTr="00F6503E">
        <w:tc>
          <w:tcPr>
            <w:tcW w:w="2628" w:type="dxa"/>
            <w:tcBorders>
              <w:bottom w:val="single" w:sz="4" w:space="0" w:color="auto"/>
            </w:tcBorders>
            <w:vAlign w:val="center"/>
          </w:tcPr>
          <w:p w14:paraId="03817BBD" w14:textId="77777777" w:rsidR="00F6503E" w:rsidRPr="00D05A8E" w:rsidRDefault="00F6503E" w:rsidP="00F6503E">
            <w:pPr>
              <w:pStyle w:val="Subtitle"/>
              <w:rPr>
                <w:rFonts w:ascii="Calibri" w:hAnsi="Calibri"/>
                <w:szCs w:val="20"/>
              </w:rPr>
            </w:pPr>
          </w:p>
        </w:tc>
        <w:tc>
          <w:tcPr>
            <w:tcW w:w="1080" w:type="dxa"/>
            <w:tcBorders>
              <w:bottom w:val="single" w:sz="4" w:space="0" w:color="auto"/>
            </w:tcBorders>
            <w:vAlign w:val="center"/>
          </w:tcPr>
          <w:p w14:paraId="1974BD02" w14:textId="77777777" w:rsidR="00F6503E" w:rsidRPr="00D05A8E" w:rsidRDefault="00F6503E"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2E83A3CF" w14:textId="77777777" w:rsidR="00F6503E" w:rsidRPr="00D05A8E" w:rsidRDefault="00F6503E"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0B300AE1" w14:textId="77777777" w:rsidR="00F6503E" w:rsidRPr="00D05A8E" w:rsidRDefault="00F6503E" w:rsidP="00F6503E">
            <w:pPr>
              <w:pStyle w:val="Subtitle"/>
              <w:rPr>
                <w:rFonts w:ascii="Calibri" w:hAnsi="Calibri"/>
                <w:szCs w:val="20"/>
              </w:rPr>
            </w:pPr>
          </w:p>
        </w:tc>
        <w:tc>
          <w:tcPr>
            <w:tcW w:w="983" w:type="dxa"/>
            <w:tcBorders>
              <w:bottom w:val="single" w:sz="4" w:space="0" w:color="auto"/>
            </w:tcBorders>
            <w:vAlign w:val="center"/>
          </w:tcPr>
          <w:p w14:paraId="4D1E0293" w14:textId="77777777" w:rsidR="00F6503E" w:rsidRPr="00D05A8E" w:rsidRDefault="00F6503E" w:rsidP="00F6503E">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13559B05" w14:textId="77777777" w:rsidR="00F6503E" w:rsidRPr="00D05A8E" w:rsidRDefault="00F6503E" w:rsidP="00F6503E">
            <w:pPr>
              <w:pStyle w:val="Subtitle"/>
              <w:rPr>
                <w:rFonts w:ascii="Calibri" w:hAnsi="Calibri"/>
                <w:szCs w:val="20"/>
              </w:rPr>
            </w:pPr>
            <w:r w:rsidRPr="00D05A8E">
              <w:rPr>
                <w:rFonts w:ascii="Calibri" w:hAnsi="Calibri"/>
                <w:szCs w:val="20"/>
              </w:rPr>
              <w:t>Percent of Target Rate</w:t>
            </w:r>
          </w:p>
        </w:tc>
      </w:tr>
      <w:tr w:rsidR="00F6503E" w:rsidRPr="00D05A8E" w14:paraId="09F5DC65" w14:textId="77777777" w:rsidTr="00F6503E">
        <w:tc>
          <w:tcPr>
            <w:tcW w:w="2628" w:type="dxa"/>
            <w:tcBorders>
              <w:bottom w:val="nil"/>
              <w:right w:val="single" w:sz="4" w:space="0" w:color="auto"/>
            </w:tcBorders>
            <w:vAlign w:val="center"/>
          </w:tcPr>
          <w:p w14:paraId="7616F8E1"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6A56C333"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37.72</w:t>
            </w:r>
          </w:p>
        </w:tc>
        <w:tc>
          <w:tcPr>
            <w:tcW w:w="1320" w:type="dxa"/>
            <w:tcBorders>
              <w:left w:val="single" w:sz="4" w:space="0" w:color="auto"/>
              <w:bottom w:val="nil"/>
              <w:right w:val="single" w:sz="4" w:space="0" w:color="auto"/>
            </w:tcBorders>
            <w:vAlign w:val="center"/>
          </w:tcPr>
          <w:p w14:paraId="1D8B7849"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A924C8F"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298FBABB"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46.64</w:t>
            </w:r>
          </w:p>
        </w:tc>
        <w:tc>
          <w:tcPr>
            <w:tcW w:w="1207" w:type="dxa"/>
            <w:tcBorders>
              <w:left w:val="single" w:sz="4" w:space="0" w:color="auto"/>
              <w:bottom w:val="nil"/>
            </w:tcBorders>
            <w:vAlign w:val="center"/>
          </w:tcPr>
          <w:p w14:paraId="09FB54EE"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r>
      <w:tr w:rsidR="00F6503E" w:rsidRPr="00D05A8E" w14:paraId="414CC9C9" w14:textId="77777777" w:rsidTr="00F6503E">
        <w:tc>
          <w:tcPr>
            <w:tcW w:w="2628" w:type="dxa"/>
            <w:tcBorders>
              <w:top w:val="nil"/>
              <w:bottom w:val="nil"/>
              <w:right w:val="single" w:sz="4" w:space="0" w:color="auto"/>
            </w:tcBorders>
            <w:vAlign w:val="bottom"/>
          </w:tcPr>
          <w:p w14:paraId="3814CF6E"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11668668"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25.95</w:t>
            </w:r>
          </w:p>
        </w:tc>
        <w:tc>
          <w:tcPr>
            <w:tcW w:w="1320" w:type="dxa"/>
            <w:tcBorders>
              <w:top w:val="nil"/>
              <w:left w:val="single" w:sz="4" w:space="0" w:color="auto"/>
              <w:bottom w:val="nil"/>
              <w:right w:val="single" w:sz="4" w:space="0" w:color="auto"/>
            </w:tcBorders>
            <w:vAlign w:val="bottom"/>
          </w:tcPr>
          <w:p w14:paraId="253EF649"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7B7B1254"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B7B091E"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100.18</w:t>
            </w:r>
          </w:p>
        </w:tc>
        <w:tc>
          <w:tcPr>
            <w:tcW w:w="1207" w:type="dxa"/>
            <w:tcBorders>
              <w:top w:val="nil"/>
              <w:left w:val="single" w:sz="4" w:space="0" w:color="auto"/>
              <w:bottom w:val="nil"/>
            </w:tcBorders>
            <w:vAlign w:val="bottom"/>
          </w:tcPr>
          <w:p w14:paraId="7A198D40"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215</w:t>
            </w:r>
            <w:r w:rsidRPr="00D05A8E">
              <w:rPr>
                <w:rFonts w:ascii="Calibri" w:hAnsi="Calibri"/>
                <w:b w:val="0"/>
                <w:bCs w:val="0"/>
                <w:szCs w:val="20"/>
              </w:rPr>
              <w:t>%</w:t>
            </w:r>
          </w:p>
        </w:tc>
      </w:tr>
      <w:tr w:rsidR="00F6503E" w:rsidRPr="00D05A8E" w14:paraId="15477514" w14:textId="77777777" w:rsidTr="00F6503E">
        <w:tc>
          <w:tcPr>
            <w:tcW w:w="2628" w:type="dxa"/>
            <w:tcBorders>
              <w:top w:val="nil"/>
              <w:right w:val="single" w:sz="4" w:space="0" w:color="auto"/>
            </w:tcBorders>
            <w:vAlign w:val="bottom"/>
          </w:tcPr>
          <w:p w14:paraId="39E5EF79"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4520CB6D"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63.67</w:t>
            </w:r>
          </w:p>
        </w:tc>
        <w:tc>
          <w:tcPr>
            <w:tcW w:w="1320" w:type="dxa"/>
            <w:tcBorders>
              <w:top w:val="nil"/>
              <w:left w:val="single" w:sz="4" w:space="0" w:color="auto"/>
              <w:right w:val="single" w:sz="4" w:space="0" w:color="auto"/>
            </w:tcBorders>
            <w:vAlign w:val="bottom"/>
          </w:tcPr>
          <w:p w14:paraId="1628DF9B"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137</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3916E9F7"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3F1A8C76"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100.69</w:t>
            </w:r>
          </w:p>
        </w:tc>
        <w:tc>
          <w:tcPr>
            <w:tcW w:w="1207" w:type="dxa"/>
            <w:tcBorders>
              <w:top w:val="nil"/>
              <w:left w:val="single" w:sz="4" w:space="0" w:color="auto"/>
            </w:tcBorders>
            <w:vAlign w:val="bottom"/>
          </w:tcPr>
          <w:p w14:paraId="788B5BA3"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216</w:t>
            </w:r>
            <w:r w:rsidRPr="00D05A8E">
              <w:rPr>
                <w:rFonts w:ascii="Calibri" w:hAnsi="Calibri"/>
                <w:b w:val="0"/>
                <w:bCs w:val="0"/>
                <w:szCs w:val="20"/>
              </w:rPr>
              <w:t>%</w:t>
            </w:r>
          </w:p>
        </w:tc>
      </w:tr>
    </w:tbl>
    <w:p w14:paraId="7163334A" w14:textId="77777777" w:rsidR="00F6503E" w:rsidRPr="00D05A8E" w:rsidRDefault="00F6503E" w:rsidP="00F6503E">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6503E" w:rsidRPr="00D05A8E" w14:paraId="598653C8" w14:textId="77777777" w:rsidTr="00F6503E">
        <w:tc>
          <w:tcPr>
            <w:tcW w:w="9350" w:type="dxa"/>
          </w:tcPr>
          <w:p w14:paraId="05B3927A" w14:textId="77777777" w:rsidR="00F6503E" w:rsidRPr="00D05A8E" w:rsidRDefault="00F6503E" w:rsidP="00F6503E">
            <w:pPr>
              <w:pStyle w:val="Subtitle"/>
              <w:widowControl w:val="0"/>
              <w:jc w:val="left"/>
              <w:rPr>
                <w:rFonts w:ascii="Calibri" w:hAnsi="Calibri"/>
                <w:szCs w:val="20"/>
              </w:rPr>
            </w:pPr>
            <w:r w:rsidRPr="00D05A8E">
              <w:rPr>
                <w:rFonts w:ascii="Calibri" w:hAnsi="Calibri"/>
                <w:szCs w:val="20"/>
              </w:rPr>
              <w:t xml:space="preserve">Project History – </w:t>
            </w:r>
            <w:r w:rsidRPr="0051528B">
              <w:rPr>
                <w:rFonts w:ascii="Calibri" w:hAnsi="Calibri" w:cs="Arial"/>
                <w:b w:val="0"/>
                <w:bCs w:val="0"/>
                <w:szCs w:val="20"/>
              </w:rPr>
              <w:t>The Town of Darby is in Ravalli County. The existing wastewater system is made up of a three-cell facultative lagoon, a single lift station and force main, and the collection system. The original collection system consisted of 8” asbestos concrete pipe that was installed in 1964. Numerous leaks and breaks have been repaired throughout the years, and a few new blocks of sewer have been added as the town has expanded. No other major improvements to the collection system have been completed. The lift station was installed in 1994. The lagoon was constructed in 1980 with some minor upgrades in 2002. The lagoon discharges to the Bitterroot River. This is a revised application from the one submitted by Darby in 2018</w:t>
            </w:r>
            <w:r>
              <w:rPr>
                <w:rFonts w:ascii="Calibri" w:hAnsi="Calibri" w:cs="Arial"/>
                <w:b w:val="0"/>
                <w:bCs w:val="0"/>
                <w:szCs w:val="20"/>
              </w:rPr>
              <w:t>.</w:t>
            </w:r>
          </w:p>
          <w:p w14:paraId="5506F7B5" w14:textId="77777777" w:rsidR="00F6503E" w:rsidRPr="00D05A8E" w:rsidRDefault="00F6503E" w:rsidP="00F6503E">
            <w:pPr>
              <w:pStyle w:val="Subtitle"/>
              <w:widowControl w:val="0"/>
              <w:jc w:val="left"/>
              <w:rPr>
                <w:rFonts w:ascii="Calibri" w:hAnsi="Calibri" w:cs="Arial"/>
                <w:szCs w:val="20"/>
              </w:rPr>
            </w:pPr>
          </w:p>
          <w:p w14:paraId="0759CD19" w14:textId="39A2A5EB" w:rsidR="00F6503E" w:rsidRPr="00D05A8E" w:rsidRDefault="00F6503E" w:rsidP="00F6503E">
            <w:pPr>
              <w:pStyle w:val="Heading1"/>
              <w:rPr>
                <w:rFonts w:ascii="Calibri" w:hAnsi="Calibri" w:cs="Arial"/>
                <w:b w:val="0"/>
                <w:bCs w:val="0"/>
                <w:szCs w:val="20"/>
              </w:rPr>
            </w:pPr>
            <w:r w:rsidRPr="00D05A8E">
              <w:rPr>
                <w:rFonts w:ascii="Calibri" w:hAnsi="Calibri" w:cs="Arial"/>
                <w:szCs w:val="20"/>
              </w:rPr>
              <w:t xml:space="preserve">Identified Problem – </w:t>
            </w:r>
            <w:r w:rsidRPr="00D05A8E">
              <w:rPr>
                <w:rFonts w:ascii="Calibri" w:hAnsi="Calibri" w:cs="Arial"/>
                <w:b w:val="0"/>
                <w:szCs w:val="20"/>
              </w:rPr>
              <w:t xml:space="preserve">The </w:t>
            </w:r>
            <w:r>
              <w:rPr>
                <w:rFonts w:ascii="Calibri" w:hAnsi="Calibri" w:cs="Arial"/>
                <w:b w:val="0"/>
                <w:szCs w:val="20"/>
              </w:rPr>
              <w:t>wastewater</w:t>
            </w:r>
            <w:r w:rsidRPr="00D05A8E">
              <w:rPr>
                <w:rFonts w:ascii="Calibri" w:hAnsi="Calibri" w:cs="Arial"/>
                <w:b w:val="0"/>
                <w:szCs w:val="20"/>
              </w:rPr>
              <w:t xml:space="preserve"> system has the following deficiencies:</w:t>
            </w:r>
            <w:r w:rsidR="002D5338">
              <w:rPr>
                <w:rFonts w:ascii="Calibri" w:hAnsi="Calibri" w:cs="Arial"/>
                <w:b w:val="0"/>
                <w:szCs w:val="20"/>
              </w:rPr>
              <w:br/>
            </w:r>
          </w:p>
          <w:p w14:paraId="1B1DF29B" w14:textId="7FF0EF73" w:rsidR="00F6503E" w:rsidRPr="0051528B" w:rsidRDefault="002D5338" w:rsidP="000A531A">
            <w:pPr>
              <w:pStyle w:val="Subtitle"/>
              <w:widowControl w:val="0"/>
              <w:numPr>
                <w:ilvl w:val="0"/>
                <w:numId w:val="6"/>
              </w:numPr>
              <w:jc w:val="left"/>
              <w:rPr>
                <w:rFonts w:ascii="Calibri" w:hAnsi="Calibri" w:cs="Arial"/>
                <w:b w:val="0"/>
                <w:bCs w:val="0"/>
                <w:szCs w:val="20"/>
              </w:rPr>
            </w:pPr>
            <w:r>
              <w:rPr>
                <w:rFonts w:ascii="Calibri" w:hAnsi="Calibri" w:cs="Arial"/>
                <w:b w:val="0"/>
                <w:bCs w:val="0"/>
                <w:szCs w:val="20"/>
              </w:rPr>
              <w:t>I</w:t>
            </w:r>
            <w:r w:rsidR="00F6503E" w:rsidRPr="0051528B">
              <w:rPr>
                <w:rFonts w:ascii="Calibri" w:hAnsi="Calibri" w:cs="Arial"/>
                <w:b w:val="0"/>
                <w:bCs w:val="0"/>
                <w:szCs w:val="20"/>
              </w:rPr>
              <w:t>nfiltration flows are excessive,</w:t>
            </w:r>
          </w:p>
          <w:p w14:paraId="66F0D276" w14:textId="1901542D" w:rsidR="00F6503E" w:rsidRPr="0051528B" w:rsidRDefault="002D5338" w:rsidP="000A531A">
            <w:pPr>
              <w:pStyle w:val="Subtitle"/>
              <w:widowControl w:val="0"/>
              <w:numPr>
                <w:ilvl w:val="0"/>
                <w:numId w:val="6"/>
              </w:numPr>
              <w:jc w:val="left"/>
              <w:rPr>
                <w:rFonts w:ascii="Calibri" w:hAnsi="Calibri" w:cs="Arial"/>
                <w:b w:val="0"/>
                <w:bCs w:val="0"/>
                <w:szCs w:val="20"/>
              </w:rPr>
            </w:pPr>
            <w:r>
              <w:rPr>
                <w:rFonts w:ascii="Calibri" w:hAnsi="Calibri" w:cs="Arial"/>
                <w:b w:val="0"/>
                <w:bCs w:val="0"/>
                <w:szCs w:val="20"/>
              </w:rPr>
              <w:t>L</w:t>
            </w:r>
            <w:r w:rsidR="00F6503E" w:rsidRPr="0051528B">
              <w:rPr>
                <w:rFonts w:ascii="Calibri" w:hAnsi="Calibri" w:cs="Arial"/>
                <w:b w:val="0"/>
                <w:bCs w:val="0"/>
                <w:szCs w:val="20"/>
              </w:rPr>
              <w:t>ift station pumps clog regularly,</w:t>
            </w:r>
          </w:p>
          <w:p w14:paraId="3FC6F4E0" w14:textId="1DD208A9" w:rsidR="00F6503E" w:rsidRPr="0051528B" w:rsidRDefault="002D5338" w:rsidP="000A531A">
            <w:pPr>
              <w:pStyle w:val="Subtitle"/>
              <w:widowControl w:val="0"/>
              <w:numPr>
                <w:ilvl w:val="0"/>
                <w:numId w:val="6"/>
              </w:numPr>
              <w:jc w:val="left"/>
              <w:rPr>
                <w:rFonts w:ascii="Calibri" w:hAnsi="Calibri" w:cs="Arial"/>
                <w:b w:val="0"/>
                <w:bCs w:val="0"/>
                <w:szCs w:val="20"/>
              </w:rPr>
            </w:pPr>
            <w:r>
              <w:rPr>
                <w:rFonts w:ascii="Calibri" w:hAnsi="Calibri" w:cs="Arial"/>
                <w:b w:val="0"/>
                <w:bCs w:val="0"/>
                <w:szCs w:val="20"/>
              </w:rPr>
              <w:t>N</w:t>
            </w:r>
            <w:r w:rsidR="00F6503E" w:rsidRPr="0051528B">
              <w:rPr>
                <w:rFonts w:ascii="Calibri" w:hAnsi="Calibri" w:cs="Arial"/>
                <w:b w:val="0"/>
                <w:bCs w:val="0"/>
                <w:szCs w:val="20"/>
              </w:rPr>
              <w:t>umerous permit violations, and</w:t>
            </w:r>
          </w:p>
          <w:p w14:paraId="4EAD0074" w14:textId="133EDE4F" w:rsidR="00F6503E" w:rsidRPr="0051528B" w:rsidRDefault="002D5338" w:rsidP="000A531A">
            <w:pPr>
              <w:pStyle w:val="Subtitle"/>
              <w:widowControl w:val="0"/>
              <w:numPr>
                <w:ilvl w:val="0"/>
                <w:numId w:val="6"/>
              </w:numPr>
              <w:jc w:val="left"/>
              <w:rPr>
                <w:rFonts w:ascii="Calibri" w:hAnsi="Calibri" w:cs="Arial"/>
                <w:b w:val="0"/>
                <w:bCs w:val="0"/>
                <w:szCs w:val="20"/>
              </w:rPr>
            </w:pPr>
            <w:r>
              <w:rPr>
                <w:rFonts w:ascii="Calibri" w:hAnsi="Calibri" w:cs="Arial"/>
                <w:b w:val="0"/>
                <w:bCs w:val="0"/>
                <w:szCs w:val="20"/>
              </w:rPr>
              <w:t>E</w:t>
            </w:r>
            <w:r w:rsidR="00F6503E" w:rsidRPr="0051528B">
              <w:rPr>
                <w:rFonts w:ascii="Calibri" w:hAnsi="Calibri" w:cs="Arial"/>
                <w:b w:val="0"/>
                <w:bCs w:val="0"/>
                <w:szCs w:val="20"/>
              </w:rPr>
              <w:t>xcessive sludge accumulation.</w:t>
            </w:r>
          </w:p>
          <w:p w14:paraId="5DF73C21" w14:textId="77777777" w:rsidR="00F6503E" w:rsidRPr="00D05A8E" w:rsidRDefault="00F6503E" w:rsidP="00F6503E">
            <w:pPr>
              <w:pStyle w:val="Subtitle"/>
              <w:widowControl w:val="0"/>
              <w:jc w:val="left"/>
              <w:rPr>
                <w:rFonts w:ascii="Calibri" w:hAnsi="Calibri"/>
                <w:szCs w:val="20"/>
              </w:rPr>
            </w:pPr>
          </w:p>
          <w:p w14:paraId="70CA9D98" w14:textId="2FC3F71F" w:rsidR="00F6503E" w:rsidRPr="00D05A8E" w:rsidRDefault="00F6503E" w:rsidP="00F6503E">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r w:rsidR="002D5338">
              <w:rPr>
                <w:rFonts w:ascii="Calibri" w:hAnsi="Calibri" w:cs="Arial"/>
                <w:b w:val="0"/>
                <w:bCs w:val="0"/>
                <w:szCs w:val="20"/>
              </w:rPr>
              <w:br/>
            </w:r>
          </w:p>
          <w:p w14:paraId="280CC7BB" w14:textId="42820014" w:rsidR="00F6503E" w:rsidRPr="0051528B" w:rsidRDefault="002D5338" w:rsidP="000A531A">
            <w:pPr>
              <w:pStyle w:val="Subtitle"/>
              <w:widowControl w:val="0"/>
              <w:numPr>
                <w:ilvl w:val="0"/>
                <w:numId w:val="7"/>
              </w:numPr>
              <w:jc w:val="left"/>
              <w:rPr>
                <w:rFonts w:ascii="Calibri" w:hAnsi="Calibri" w:cs="Arial"/>
                <w:b w:val="0"/>
                <w:bCs w:val="0"/>
                <w:szCs w:val="20"/>
              </w:rPr>
            </w:pPr>
            <w:r>
              <w:rPr>
                <w:rFonts w:ascii="Calibri" w:hAnsi="Calibri" w:cs="Arial"/>
                <w:b w:val="0"/>
                <w:bCs w:val="0"/>
                <w:szCs w:val="20"/>
              </w:rPr>
              <w:t>R</w:t>
            </w:r>
            <w:r w:rsidR="00F6503E" w:rsidRPr="0051528B">
              <w:rPr>
                <w:rFonts w:ascii="Calibri" w:hAnsi="Calibri" w:cs="Arial"/>
                <w:b w:val="0"/>
                <w:bCs w:val="0"/>
                <w:szCs w:val="20"/>
              </w:rPr>
              <w:t>eplace about ten manholes and about 800 feet of sewer lines,</w:t>
            </w:r>
          </w:p>
          <w:p w14:paraId="0D571FFD" w14:textId="78FB966E" w:rsidR="00F6503E" w:rsidRPr="0051528B" w:rsidRDefault="002D5338" w:rsidP="000A531A">
            <w:pPr>
              <w:pStyle w:val="Subtitle"/>
              <w:widowControl w:val="0"/>
              <w:numPr>
                <w:ilvl w:val="0"/>
                <w:numId w:val="7"/>
              </w:numPr>
              <w:jc w:val="left"/>
              <w:rPr>
                <w:rFonts w:ascii="Calibri" w:hAnsi="Calibri" w:cs="Arial"/>
                <w:b w:val="0"/>
                <w:bCs w:val="0"/>
                <w:szCs w:val="20"/>
              </w:rPr>
            </w:pPr>
            <w:r>
              <w:rPr>
                <w:rFonts w:ascii="Calibri" w:hAnsi="Calibri" w:cs="Arial"/>
                <w:b w:val="0"/>
                <w:bCs w:val="0"/>
                <w:szCs w:val="20"/>
              </w:rPr>
              <w:t>C</w:t>
            </w:r>
            <w:r w:rsidR="00F6503E" w:rsidRPr="0051528B">
              <w:rPr>
                <w:rFonts w:ascii="Calibri" w:hAnsi="Calibri" w:cs="Arial"/>
                <w:b w:val="0"/>
                <w:bCs w:val="0"/>
                <w:szCs w:val="20"/>
              </w:rPr>
              <w:t>lean and inspect selected sewer lines,</w:t>
            </w:r>
          </w:p>
          <w:p w14:paraId="6272D239" w14:textId="799D78D5" w:rsidR="00F6503E" w:rsidRPr="0051528B" w:rsidRDefault="002D5338" w:rsidP="000A531A">
            <w:pPr>
              <w:pStyle w:val="Subtitle"/>
              <w:widowControl w:val="0"/>
              <w:numPr>
                <w:ilvl w:val="0"/>
                <w:numId w:val="7"/>
              </w:numPr>
              <w:jc w:val="left"/>
              <w:rPr>
                <w:rFonts w:ascii="Calibri" w:hAnsi="Calibri" w:cs="Arial"/>
                <w:b w:val="0"/>
                <w:bCs w:val="0"/>
                <w:szCs w:val="20"/>
              </w:rPr>
            </w:pPr>
            <w:r>
              <w:rPr>
                <w:rFonts w:ascii="Calibri" w:hAnsi="Calibri" w:cs="Arial"/>
                <w:b w:val="0"/>
                <w:bCs w:val="0"/>
                <w:szCs w:val="20"/>
              </w:rPr>
              <w:t>I</w:t>
            </w:r>
            <w:r w:rsidR="00F6503E" w:rsidRPr="0051528B">
              <w:rPr>
                <w:rFonts w:ascii="Calibri" w:hAnsi="Calibri" w:cs="Arial"/>
                <w:b w:val="0"/>
                <w:bCs w:val="0"/>
                <w:szCs w:val="20"/>
              </w:rPr>
              <w:t>nstall mechanical screen at lift station,</w:t>
            </w:r>
          </w:p>
          <w:p w14:paraId="69F7C014" w14:textId="67BD890C" w:rsidR="00F6503E" w:rsidRPr="0051528B" w:rsidRDefault="002D5338" w:rsidP="000A531A">
            <w:pPr>
              <w:pStyle w:val="Subtitle"/>
              <w:widowControl w:val="0"/>
              <w:numPr>
                <w:ilvl w:val="0"/>
                <w:numId w:val="7"/>
              </w:numPr>
              <w:jc w:val="left"/>
              <w:rPr>
                <w:rFonts w:ascii="Calibri" w:hAnsi="Calibri" w:cs="Arial"/>
                <w:b w:val="0"/>
                <w:bCs w:val="0"/>
                <w:szCs w:val="20"/>
              </w:rPr>
            </w:pPr>
            <w:r>
              <w:rPr>
                <w:rFonts w:ascii="Calibri" w:hAnsi="Calibri" w:cs="Arial"/>
                <w:b w:val="0"/>
                <w:bCs w:val="0"/>
                <w:szCs w:val="20"/>
              </w:rPr>
              <w:t>R</w:t>
            </w:r>
            <w:r w:rsidR="00F6503E" w:rsidRPr="0051528B">
              <w:rPr>
                <w:rFonts w:ascii="Calibri" w:hAnsi="Calibri" w:cs="Arial"/>
                <w:b w:val="0"/>
                <w:bCs w:val="0"/>
                <w:szCs w:val="20"/>
              </w:rPr>
              <w:t>emove and dispose of sludge, and</w:t>
            </w:r>
          </w:p>
          <w:p w14:paraId="27FABF36" w14:textId="05C12BC0" w:rsidR="00F6503E" w:rsidRPr="00D05A8E" w:rsidRDefault="002D5338" w:rsidP="0039681D">
            <w:pPr>
              <w:pStyle w:val="Subtitle"/>
              <w:widowControl w:val="0"/>
              <w:numPr>
                <w:ilvl w:val="0"/>
                <w:numId w:val="7"/>
              </w:numPr>
              <w:jc w:val="left"/>
              <w:rPr>
                <w:rFonts w:ascii="Calibri" w:hAnsi="Calibri"/>
                <w:szCs w:val="20"/>
              </w:rPr>
            </w:pPr>
            <w:r>
              <w:rPr>
                <w:rFonts w:ascii="Calibri" w:hAnsi="Calibri" w:cs="Arial"/>
                <w:b w:val="0"/>
                <w:bCs w:val="0"/>
                <w:szCs w:val="20"/>
              </w:rPr>
              <w:t>I</w:t>
            </w:r>
            <w:r w:rsidR="00F6503E" w:rsidRPr="0051528B">
              <w:rPr>
                <w:rFonts w:ascii="Calibri" w:hAnsi="Calibri" w:cs="Arial"/>
                <w:b w:val="0"/>
                <w:bCs w:val="0"/>
                <w:szCs w:val="20"/>
              </w:rPr>
              <w:t>mprove lagoon with new control manhole and valves and modifications to outlet and discharge structures.</w:t>
            </w:r>
          </w:p>
        </w:tc>
      </w:tr>
    </w:tbl>
    <w:p w14:paraId="13BFEB43" w14:textId="77777777" w:rsidR="00F61A50" w:rsidRDefault="00F61A50">
      <w:pPr>
        <w:spacing w:after="0" w:line="240" w:lineRule="auto"/>
        <w:rPr>
          <w:rFonts w:eastAsia="Times New Roman"/>
          <w:b/>
          <w:bCs/>
          <w:sz w:val="20"/>
          <w:szCs w:val="20"/>
        </w:rPr>
      </w:pPr>
      <w:r>
        <w:rPr>
          <w:sz w:val="20"/>
          <w:szCs w:val="20"/>
        </w:rPr>
        <w:br w:type="page"/>
      </w:r>
    </w:p>
    <w:p w14:paraId="6F556524" w14:textId="4CC7366D" w:rsidR="00F6503E" w:rsidRPr="00D05A8E" w:rsidRDefault="00F6503E" w:rsidP="00F6503E">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Seeley Lake Sewer District </w:t>
      </w:r>
      <w:r w:rsidRPr="00D05A8E">
        <w:rPr>
          <w:rFonts w:ascii="Calibri" w:hAnsi="Calibri"/>
          <w:sz w:val="20"/>
          <w:szCs w:val="20"/>
        </w:rPr>
        <w:t xml:space="preserve">Project No. </w:t>
      </w:r>
      <w:r>
        <w:rPr>
          <w:rFonts w:ascii="Calibri" w:hAnsi="Calibri"/>
          <w:sz w:val="20"/>
          <w:szCs w:val="20"/>
        </w:rPr>
        <w:t>18</w:t>
      </w:r>
      <w:r w:rsidR="006F54F2">
        <w:rPr>
          <w:rFonts w:ascii="Calibri" w:hAnsi="Calibri"/>
          <w:sz w:val="20"/>
          <w:szCs w:val="20"/>
        </w:rPr>
        <w:t xml:space="preserve"> - Contingent Funding</w:t>
      </w:r>
    </w:p>
    <w:p w14:paraId="3A15F90F" w14:textId="77777777" w:rsidR="00F6503E" w:rsidRPr="00D05A8E" w:rsidRDefault="00F6503E" w:rsidP="00F6503E">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Wastewater </w:t>
      </w:r>
      <w:r w:rsidRPr="00D05A8E">
        <w:rPr>
          <w:rFonts w:ascii="Calibri" w:hAnsi="Calibri"/>
          <w:sz w:val="20"/>
          <w:szCs w:val="20"/>
        </w:rPr>
        <w:t>System Improvements</w:t>
      </w:r>
    </w:p>
    <w:p w14:paraId="78008C56" w14:textId="77777777" w:rsidR="00F6503E" w:rsidRPr="00F6503E" w:rsidRDefault="00F6503E" w:rsidP="00F6503E">
      <w:pPr>
        <w:pStyle w:val="Subtitle"/>
        <w:jc w:val="left"/>
        <w:rPr>
          <w:rFonts w:ascii="Calibri" w:hAnsi="Calibri"/>
          <w:b w:val="0"/>
          <w:bCs w:val="0"/>
          <w:sz w:val="10"/>
          <w:szCs w:val="10"/>
        </w:rPr>
      </w:pPr>
    </w:p>
    <w:p w14:paraId="4814C1EB" w14:textId="77777777" w:rsidR="00F6503E" w:rsidRPr="00D05A8E" w:rsidRDefault="00F6503E" w:rsidP="00F6503E">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3,320</w:t>
      </w:r>
      <w:r w:rsidRPr="00D05A8E">
        <w:rPr>
          <w:rFonts w:ascii="Calibri" w:hAnsi="Calibri"/>
          <w:b w:val="0"/>
          <w:bCs w:val="0"/>
          <w:szCs w:val="20"/>
        </w:rPr>
        <w:t xml:space="preserve"> points out of a possible 5,000 points and ranked </w:t>
      </w:r>
      <w:r>
        <w:rPr>
          <w:rFonts w:ascii="Calibri" w:hAnsi="Calibri"/>
          <w:b w:val="0"/>
          <w:bCs w:val="0"/>
          <w:szCs w:val="20"/>
        </w:rPr>
        <w:t>18</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5F6025D1" w14:textId="77777777" w:rsidR="00F6503E" w:rsidRPr="00F6503E" w:rsidRDefault="00F6503E" w:rsidP="00F6503E">
      <w:pPr>
        <w:pStyle w:val="Subtitle"/>
        <w:jc w:val="left"/>
        <w:rPr>
          <w:rFonts w:ascii="Calibri" w:hAnsi="Calibr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295"/>
        <w:gridCol w:w="1317"/>
        <w:gridCol w:w="5443"/>
      </w:tblGrid>
      <w:tr w:rsidR="00F6503E" w:rsidRPr="00D05A8E" w14:paraId="3D4D1F7A" w14:textId="77777777" w:rsidTr="00F6503E">
        <w:tc>
          <w:tcPr>
            <w:tcW w:w="1295" w:type="dxa"/>
            <w:vAlign w:val="center"/>
          </w:tcPr>
          <w:p w14:paraId="0697ADC7" w14:textId="77777777" w:rsidR="00F6503E" w:rsidRPr="00D05A8E" w:rsidRDefault="00F6503E" w:rsidP="00F6503E">
            <w:pPr>
              <w:pStyle w:val="Subtitle"/>
              <w:rPr>
                <w:rFonts w:ascii="Calibri" w:hAnsi="Calibri"/>
                <w:szCs w:val="20"/>
              </w:rPr>
            </w:pPr>
            <w:r w:rsidRPr="00D05A8E">
              <w:rPr>
                <w:rFonts w:ascii="Calibri" w:hAnsi="Calibri"/>
                <w:szCs w:val="20"/>
              </w:rPr>
              <w:t>Funding Source</w:t>
            </w:r>
          </w:p>
        </w:tc>
        <w:tc>
          <w:tcPr>
            <w:tcW w:w="1295" w:type="dxa"/>
            <w:vAlign w:val="center"/>
          </w:tcPr>
          <w:p w14:paraId="03F25F86" w14:textId="77777777" w:rsidR="00F6503E" w:rsidRPr="00D05A8E" w:rsidRDefault="00F6503E" w:rsidP="00F6503E">
            <w:pPr>
              <w:pStyle w:val="Subtitle"/>
              <w:rPr>
                <w:rFonts w:ascii="Calibri" w:hAnsi="Calibri"/>
                <w:szCs w:val="20"/>
              </w:rPr>
            </w:pPr>
            <w:r w:rsidRPr="00D05A8E">
              <w:rPr>
                <w:rFonts w:ascii="Calibri" w:hAnsi="Calibri"/>
                <w:szCs w:val="20"/>
              </w:rPr>
              <w:t>Type of Funds</w:t>
            </w:r>
          </w:p>
        </w:tc>
        <w:tc>
          <w:tcPr>
            <w:tcW w:w="1317" w:type="dxa"/>
            <w:vAlign w:val="center"/>
          </w:tcPr>
          <w:p w14:paraId="04473BF3" w14:textId="77777777" w:rsidR="00F6503E" w:rsidRPr="00D05A8E" w:rsidRDefault="00F6503E" w:rsidP="00F6503E">
            <w:pPr>
              <w:pStyle w:val="Subtitle"/>
              <w:rPr>
                <w:rFonts w:ascii="Calibri" w:hAnsi="Calibri"/>
                <w:szCs w:val="20"/>
              </w:rPr>
            </w:pPr>
            <w:r w:rsidRPr="00D05A8E">
              <w:rPr>
                <w:rFonts w:ascii="Calibri" w:hAnsi="Calibri"/>
                <w:szCs w:val="20"/>
              </w:rPr>
              <w:t>Amount</w:t>
            </w:r>
          </w:p>
        </w:tc>
        <w:tc>
          <w:tcPr>
            <w:tcW w:w="5443" w:type="dxa"/>
            <w:vAlign w:val="center"/>
          </w:tcPr>
          <w:p w14:paraId="3BD38975" w14:textId="77777777" w:rsidR="00F6503E" w:rsidRPr="00D05A8E" w:rsidRDefault="00F6503E" w:rsidP="00F6503E">
            <w:pPr>
              <w:pStyle w:val="Subtitle"/>
              <w:rPr>
                <w:rFonts w:ascii="Calibri" w:hAnsi="Calibri"/>
                <w:szCs w:val="20"/>
              </w:rPr>
            </w:pPr>
            <w:r w:rsidRPr="00D05A8E">
              <w:rPr>
                <w:rFonts w:ascii="Calibri" w:hAnsi="Calibri"/>
                <w:szCs w:val="20"/>
              </w:rPr>
              <w:t>Status of Funds</w:t>
            </w:r>
          </w:p>
        </w:tc>
      </w:tr>
      <w:tr w:rsidR="00F6503E" w:rsidRPr="00D05A8E" w14:paraId="2A8C904D" w14:textId="77777777" w:rsidTr="00F6503E">
        <w:tc>
          <w:tcPr>
            <w:tcW w:w="1295" w:type="dxa"/>
            <w:vAlign w:val="center"/>
          </w:tcPr>
          <w:p w14:paraId="52BD5A38"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TSEP</w:t>
            </w:r>
          </w:p>
        </w:tc>
        <w:tc>
          <w:tcPr>
            <w:tcW w:w="1295" w:type="dxa"/>
            <w:vAlign w:val="center"/>
          </w:tcPr>
          <w:p w14:paraId="453AFA73"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Grant</w:t>
            </w:r>
          </w:p>
        </w:tc>
        <w:tc>
          <w:tcPr>
            <w:tcW w:w="1317" w:type="dxa"/>
            <w:vAlign w:val="center"/>
          </w:tcPr>
          <w:p w14:paraId="02A6DB08" w14:textId="77777777" w:rsidR="00F6503E" w:rsidRPr="00D05A8E" w:rsidRDefault="00F6503E" w:rsidP="00F6503E">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443" w:type="dxa"/>
            <w:vAlign w:val="center"/>
          </w:tcPr>
          <w:p w14:paraId="562D7FCC" w14:textId="77777777" w:rsidR="00F6503E" w:rsidRPr="00D05A8E" w:rsidRDefault="00F6503E" w:rsidP="00F6503E">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F6503E" w:rsidRPr="00D05A8E" w14:paraId="3D408E59" w14:textId="77777777" w:rsidTr="00F6503E">
        <w:tc>
          <w:tcPr>
            <w:tcW w:w="1295" w:type="dxa"/>
            <w:vAlign w:val="center"/>
          </w:tcPr>
          <w:p w14:paraId="6D88A69F"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5" w:type="dxa"/>
            <w:vAlign w:val="center"/>
          </w:tcPr>
          <w:p w14:paraId="2E6D1AFF"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2AB17E95"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43" w:type="dxa"/>
            <w:vAlign w:val="center"/>
          </w:tcPr>
          <w:p w14:paraId="7651DAB7" w14:textId="77777777" w:rsidR="00F6503E" w:rsidRPr="00D05A8E" w:rsidRDefault="00F6503E" w:rsidP="00F6503E">
            <w:pPr>
              <w:pStyle w:val="Subtitle"/>
              <w:jc w:val="left"/>
              <w:rPr>
                <w:rFonts w:ascii="Calibri" w:hAnsi="Calibri" w:cs="Arial"/>
                <w:b w:val="0"/>
                <w:bCs w:val="0"/>
                <w:szCs w:val="20"/>
              </w:rPr>
            </w:pPr>
            <w:r>
              <w:rPr>
                <w:rFonts w:ascii="Calibri" w:hAnsi="Calibri" w:cs="Arial"/>
                <w:b w:val="0"/>
                <w:bCs w:val="0"/>
                <w:szCs w:val="20"/>
              </w:rPr>
              <w:t>Awarded in 2019</w:t>
            </w:r>
          </w:p>
        </w:tc>
      </w:tr>
      <w:tr w:rsidR="00F6503E" w:rsidRPr="00D05A8E" w14:paraId="30353EC8" w14:textId="77777777" w:rsidTr="00F6503E">
        <w:tc>
          <w:tcPr>
            <w:tcW w:w="1295" w:type="dxa"/>
            <w:vAlign w:val="center"/>
          </w:tcPr>
          <w:p w14:paraId="70A1CD83" w14:textId="77777777" w:rsidR="00F6503E" w:rsidRPr="00D05A8E" w:rsidRDefault="00F6503E" w:rsidP="00F6503E">
            <w:pPr>
              <w:pStyle w:val="Subtitle"/>
              <w:jc w:val="left"/>
              <w:rPr>
                <w:rFonts w:ascii="Calibri" w:hAnsi="Calibri" w:cs="Arial"/>
                <w:b w:val="0"/>
                <w:bCs w:val="0"/>
                <w:szCs w:val="20"/>
              </w:rPr>
            </w:pPr>
            <w:r>
              <w:rPr>
                <w:rFonts w:ascii="Calibri" w:hAnsi="Calibri" w:cs="Arial"/>
                <w:b w:val="0"/>
                <w:bCs w:val="0"/>
                <w:szCs w:val="20"/>
              </w:rPr>
              <w:t>WRDA</w:t>
            </w:r>
          </w:p>
        </w:tc>
        <w:tc>
          <w:tcPr>
            <w:tcW w:w="1295" w:type="dxa"/>
            <w:vAlign w:val="center"/>
          </w:tcPr>
          <w:p w14:paraId="0A560AFC"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21F02AB5"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660.000</w:t>
            </w:r>
          </w:p>
        </w:tc>
        <w:tc>
          <w:tcPr>
            <w:tcW w:w="5443" w:type="dxa"/>
          </w:tcPr>
          <w:p w14:paraId="15A32E55" w14:textId="77777777" w:rsidR="00F6503E" w:rsidRPr="00D05A8E" w:rsidRDefault="00F6503E" w:rsidP="00F61A50">
            <w:pPr>
              <w:spacing w:after="0" w:line="240" w:lineRule="auto"/>
              <w:rPr>
                <w:sz w:val="20"/>
                <w:szCs w:val="20"/>
              </w:rPr>
            </w:pPr>
            <w:r>
              <w:rPr>
                <w:rFonts w:cs="Arial"/>
                <w:bCs/>
                <w:sz w:val="20"/>
                <w:szCs w:val="20"/>
              </w:rPr>
              <w:t>Awarded in 2019</w:t>
            </w:r>
          </w:p>
        </w:tc>
      </w:tr>
      <w:tr w:rsidR="00F6503E" w:rsidRPr="00D05A8E" w14:paraId="65CE7EC0" w14:textId="77777777" w:rsidTr="00F6503E">
        <w:tc>
          <w:tcPr>
            <w:tcW w:w="1295" w:type="dxa"/>
            <w:vAlign w:val="center"/>
          </w:tcPr>
          <w:p w14:paraId="05B65893"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RD</w:t>
            </w:r>
          </w:p>
        </w:tc>
        <w:tc>
          <w:tcPr>
            <w:tcW w:w="1295" w:type="dxa"/>
            <w:vAlign w:val="center"/>
          </w:tcPr>
          <w:p w14:paraId="3F70B1AE" w14:textId="77777777" w:rsidR="00F6503E" w:rsidRPr="00D05A8E" w:rsidRDefault="00F6503E" w:rsidP="00F6503E">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7" w:type="dxa"/>
            <w:vAlign w:val="center"/>
          </w:tcPr>
          <w:p w14:paraId="615D357A" w14:textId="77777777" w:rsidR="00F6503E" w:rsidRPr="00D05A8E" w:rsidRDefault="00F6503E" w:rsidP="00F6503E">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1,415,250</w:t>
            </w:r>
          </w:p>
        </w:tc>
        <w:tc>
          <w:tcPr>
            <w:tcW w:w="5443" w:type="dxa"/>
          </w:tcPr>
          <w:p w14:paraId="4FD97E48" w14:textId="3D3CF232" w:rsidR="00F6503E" w:rsidRPr="00D05A8E" w:rsidRDefault="008B4478" w:rsidP="00F61A50">
            <w:pPr>
              <w:spacing w:after="0" w:line="240" w:lineRule="auto"/>
              <w:rPr>
                <w:sz w:val="20"/>
                <w:szCs w:val="20"/>
              </w:rPr>
            </w:pPr>
            <w:r>
              <w:rPr>
                <w:rFonts w:eastAsia="Times New Roman" w:cs="Arial"/>
                <w:bCs/>
                <w:sz w:val="20"/>
                <w:szCs w:val="20"/>
              </w:rPr>
              <w:t>Application to be submitted Summer 2021</w:t>
            </w:r>
          </w:p>
        </w:tc>
      </w:tr>
      <w:tr w:rsidR="008B4478" w:rsidRPr="00D05A8E" w14:paraId="5443BF29" w14:textId="77777777" w:rsidTr="00F6503E">
        <w:tc>
          <w:tcPr>
            <w:tcW w:w="1295" w:type="dxa"/>
            <w:vAlign w:val="center"/>
          </w:tcPr>
          <w:p w14:paraId="3DE1697C" w14:textId="77777777" w:rsidR="008B4478" w:rsidRPr="00D05A8E" w:rsidRDefault="008B4478" w:rsidP="008B4478">
            <w:pPr>
              <w:pStyle w:val="Subtitle"/>
              <w:jc w:val="left"/>
              <w:rPr>
                <w:rFonts w:ascii="Calibri" w:hAnsi="Calibri" w:cs="Arial"/>
                <w:b w:val="0"/>
                <w:bCs w:val="0"/>
                <w:szCs w:val="20"/>
              </w:rPr>
            </w:pPr>
            <w:r w:rsidRPr="00D05A8E">
              <w:rPr>
                <w:rFonts w:ascii="Calibri" w:hAnsi="Calibri" w:cs="Arial"/>
                <w:b w:val="0"/>
                <w:bCs w:val="0"/>
                <w:szCs w:val="20"/>
              </w:rPr>
              <w:t>RD</w:t>
            </w:r>
          </w:p>
        </w:tc>
        <w:tc>
          <w:tcPr>
            <w:tcW w:w="1295" w:type="dxa"/>
            <w:vAlign w:val="center"/>
          </w:tcPr>
          <w:p w14:paraId="0B989CCE" w14:textId="77777777" w:rsidR="008B4478" w:rsidRPr="00D05A8E" w:rsidRDefault="008B4478" w:rsidP="008B4478">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7" w:type="dxa"/>
            <w:vAlign w:val="center"/>
          </w:tcPr>
          <w:p w14:paraId="78C44DBE" w14:textId="77777777" w:rsidR="008B4478" w:rsidRPr="00D05A8E" w:rsidRDefault="008B4478" w:rsidP="008B4478">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3,578,250</w:t>
            </w:r>
          </w:p>
        </w:tc>
        <w:tc>
          <w:tcPr>
            <w:tcW w:w="5443" w:type="dxa"/>
          </w:tcPr>
          <w:p w14:paraId="1DE77A18" w14:textId="445F23EC" w:rsidR="008B4478" w:rsidRPr="00D05A8E" w:rsidRDefault="008B4478" w:rsidP="008B4478">
            <w:pPr>
              <w:spacing w:after="0" w:line="240" w:lineRule="auto"/>
              <w:rPr>
                <w:sz w:val="20"/>
                <w:szCs w:val="20"/>
              </w:rPr>
            </w:pPr>
            <w:r>
              <w:rPr>
                <w:rFonts w:eastAsia="Times New Roman" w:cs="Arial"/>
                <w:bCs/>
                <w:sz w:val="20"/>
                <w:szCs w:val="20"/>
              </w:rPr>
              <w:t>Application to be submitted Summer 2021</w:t>
            </w:r>
          </w:p>
        </w:tc>
      </w:tr>
      <w:tr w:rsidR="00F6503E" w:rsidRPr="00D05A8E" w14:paraId="13E0BDE1" w14:textId="77777777" w:rsidTr="00F6503E">
        <w:trPr>
          <w:cantSplit/>
        </w:trPr>
        <w:tc>
          <w:tcPr>
            <w:tcW w:w="2590" w:type="dxa"/>
            <w:gridSpan w:val="2"/>
            <w:vAlign w:val="center"/>
          </w:tcPr>
          <w:p w14:paraId="46097CEF" w14:textId="77777777" w:rsidR="00F6503E" w:rsidRPr="00D05A8E" w:rsidRDefault="00F6503E" w:rsidP="00F6503E">
            <w:pPr>
              <w:pStyle w:val="Subtitle"/>
              <w:rPr>
                <w:rFonts w:ascii="Calibri" w:hAnsi="Calibri"/>
                <w:szCs w:val="20"/>
              </w:rPr>
            </w:pPr>
            <w:r w:rsidRPr="00D05A8E">
              <w:rPr>
                <w:rFonts w:ascii="Calibri" w:hAnsi="Calibri"/>
                <w:szCs w:val="20"/>
              </w:rPr>
              <w:t>Project Total</w:t>
            </w:r>
          </w:p>
        </w:tc>
        <w:tc>
          <w:tcPr>
            <w:tcW w:w="1317" w:type="dxa"/>
            <w:vAlign w:val="center"/>
          </w:tcPr>
          <w:p w14:paraId="750AAC05" w14:textId="77777777" w:rsidR="00F6503E" w:rsidRPr="00D05A8E" w:rsidRDefault="00F6503E" w:rsidP="00F6503E">
            <w:pPr>
              <w:pStyle w:val="Subtitle"/>
              <w:ind w:right="132"/>
              <w:jc w:val="right"/>
              <w:rPr>
                <w:rFonts w:ascii="Calibri" w:hAnsi="Calibri"/>
                <w:szCs w:val="20"/>
              </w:rPr>
            </w:pPr>
            <w:r w:rsidRPr="00D05A8E">
              <w:rPr>
                <w:rFonts w:ascii="Calibri" w:hAnsi="Calibri"/>
                <w:szCs w:val="20"/>
              </w:rPr>
              <w:t>$</w:t>
            </w:r>
            <w:r>
              <w:rPr>
                <w:rFonts w:ascii="Calibri" w:hAnsi="Calibri"/>
                <w:szCs w:val="20"/>
              </w:rPr>
              <w:t>6,528,500</w:t>
            </w:r>
          </w:p>
        </w:tc>
        <w:tc>
          <w:tcPr>
            <w:tcW w:w="5443" w:type="dxa"/>
            <w:vAlign w:val="center"/>
          </w:tcPr>
          <w:p w14:paraId="35763BCB" w14:textId="77777777" w:rsidR="00F6503E" w:rsidRPr="00D05A8E" w:rsidRDefault="00F6503E" w:rsidP="00F6503E">
            <w:pPr>
              <w:pStyle w:val="Subtitle"/>
              <w:jc w:val="left"/>
              <w:rPr>
                <w:rFonts w:ascii="Calibri" w:hAnsi="Calibri"/>
                <w:b w:val="0"/>
                <w:bCs w:val="0"/>
                <w:szCs w:val="20"/>
              </w:rPr>
            </w:pPr>
          </w:p>
        </w:tc>
      </w:tr>
    </w:tbl>
    <w:p w14:paraId="2FE12021" w14:textId="77777777" w:rsidR="00F6503E" w:rsidRPr="0039681D" w:rsidRDefault="00F6503E" w:rsidP="00F6503E">
      <w:pPr>
        <w:pStyle w:val="Subtitle"/>
        <w:rPr>
          <w:rFonts w:ascii="Calibri" w:hAnsi="Calibri"/>
          <w:sz w:val="14"/>
          <w:szCs w:val="1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F6503E" w:rsidRPr="00D05A8E" w14:paraId="27799E0C" w14:textId="77777777" w:rsidTr="002A2BA4">
        <w:tc>
          <w:tcPr>
            <w:tcW w:w="3588" w:type="dxa"/>
            <w:vAlign w:val="center"/>
          </w:tcPr>
          <w:p w14:paraId="6A9A5F16"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3F3ECBAC"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40,813</w:t>
            </w:r>
          </w:p>
        </w:tc>
        <w:tc>
          <w:tcPr>
            <w:tcW w:w="3240" w:type="dxa"/>
            <w:tcBorders>
              <w:top w:val="single" w:sz="4" w:space="0" w:color="auto"/>
              <w:left w:val="single" w:sz="4" w:space="0" w:color="auto"/>
              <w:bottom w:val="nil"/>
            </w:tcBorders>
            <w:vAlign w:val="center"/>
          </w:tcPr>
          <w:p w14:paraId="671868EA"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Total Population:</w:t>
            </w:r>
          </w:p>
        </w:tc>
        <w:tc>
          <w:tcPr>
            <w:tcW w:w="1207" w:type="dxa"/>
            <w:vAlign w:val="center"/>
          </w:tcPr>
          <w:p w14:paraId="2E7DB446"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1,081</w:t>
            </w:r>
          </w:p>
        </w:tc>
      </w:tr>
      <w:tr w:rsidR="00F6503E" w:rsidRPr="00D05A8E" w14:paraId="3EF77C43" w14:textId="77777777" w:rsidTr="002A2BA4">
        <w:tc>
          <w:tcPr>
            <w:tcW w:w="3588" w:type="dxa"/>
            <w:vAlign w:val="center"/>
          </w:tcPr>
          <w:p w14:paraId="7FB10A2C"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45E035B1"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89</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45789CF2"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3F29BAFE" w14:textId="77777777" w:rsidR="00F6503E" w:rsidRPr="00D05A8E" w:rsidRDefault="00F6503E" w:rsidP="00F6503E">
            <w:pPr>
              <w:pStyle w:val="Subtitle"/>
              <w:jc w:val="left"/>
              <w:rPr>
                <w:rFonts w:ascii="Calibri" w:hAnsi="Calibri"/>
                <w:b w:val="0"/>
                <w:bCs w:val="0"/>
                <w:szCs w:val="20"/>
              </w:rPr>
            </w:pPr>
            <w:r>
              <w:rPr>
                <w:rFonts w:ascii="Calibri" w:hAnsi="Calibri"/>
                <w:b w:val="0"/>
                <w:bCs w:val="0"/>
                <w:szCs w:val="20"/>
              </w:rPr>
              <w:t>532</w:t>
            </w:r>
          </w:p>
        </w:tc>
      </w:tr>
    </w:tbl>
    <w:p w14:paraId="3766F5F3" w14:textId="77777777" w:rsidR="00F6503E" w:rsidRPr="0039681D" w:rsidRDefault="00F6503E" w:rsidP="00F6503E">
      <w:pPr>
        <w:pStyle w:val="Subtitle"/>
        <w:jc w:val="left"/>
        <w:rPr>
          <w:rFonts w:ascii="Calibri" w:hAnsi="Calibri"/>
          <w:b w:val="0"/>
          <w:bCs w:val="0"/>
          <w:sz w:val="10"/>
          <w:szCs w:val="1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F6503E" w:rsidRPr="00D05A8E" w14:paraId="32371669" w14:textId="77777777" w:rsidTr="00F6503E">
        <w:tc>
          <w:tcPr>
            <w:tcW w:w="2628" w:type="dxa"/>
            <w:tcBorders>
              <w:bottom w:val="single" w:sz="4" w:space="0" w:color="auto"/>
            </w:tcBorders>
            <w:vAlign w:val="center"/>
          </w:tcPr>
          <w:p w14:paraId="03F63C6E" w14:textId="77777777" w:rsidR="00F6503E" w:rsidRPr="00D05A8E" w:rsidRDefault="00F6503E" w:rsidP="00F6503E">
            <w:pPr>
              <w:pStyle w:val="Subtitle"/>
              <w:rPr>
                <w:rFonts w:ascii="Calibri" w:hAnsi="Calibri"/>
                <w:szCs w:val="20"/>
              </w:rPr>
            </w:pPr>
          </w:p>
        </w:tc>
        <w:tc>
          <w:tcPr>
            <w:tcW w:w="1080" w:type="dxa"/>
            <w:tcBorders>
              <w:bottom w:val="single" w:sz="4" w:space="0" w:color="auto"/>
            </w:tcBorders>
            <w:vAlign w:val="center"/>
          </w:tcPr>
          <w:p w14:paraId="1878F093" w14:textId="77777777" w:rsidR="00F6503E" w:rsidRPr="00D05A8E" w:rsidRDefault="00F6503E" w:rsidP="00F6503E">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72B1FC1C" w14:textId="77777777" w:rsidR="00F6503E" w:rsidRPr="00D05A8E" w:rsidRDefault="00F6503E" w:rsidP="00F6503E">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3121ADAB" w14:textId="77777777" w:rsidR="00F6503E" w:rsidRPr="00D05A8E" w:rsidRDefault="00F6503E" w:rsidP="00F6503E">
            <w:pPr>
              <w:pStyle w:val="Subtitle"/>
              <w:rPr>
                <w:rFonts w:ascii="Calibri" w:hAnsi="Calibri"/>
                <w:szCs w:val="20"/>
              </w:rPr>
            </w:pPr>
          </w:p>
        </w:tc>
        <w:tc>
          <w:tcPr>
            <w:tcW w:w="983" w:type="dxa"/>
            <w:tcBorders>
              <w:bottom w:val="single" w:sz="4" w:space="0" w:color="auto"/>
            </w:tcBorders>
            <w:vAlign w:val="center"/>
          </w:tcPr>
          <w:p w14:paraId="74103762" w14:textId="77777777" w:rsidR="00F6503E" w:rsidRPr="00D05A8E" w:rsidRDefault="00F6503E" w:rsidP="00F6503E">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2D29A8A2" w14:textId="77777777" w:rsidR="00F6503E" w:rsidRPr="00D05A8E" w:rsidRDefault="00F6503E" w:rsidP="00F6503E">
            <w:pPr>
              <w:pStyle w:val="Subtitle"/>
              <w:rPr>
                <w:rFonts w:ascii="Calibri" w:hAnsi="Calibri"/>
                <w:szCs w:val="20"/>
              </w:rPr>
            </w:pPr>
            <w:r w:rsidRPr="00D05A8E">
              <w:rPr>
                <w:rFonts w:ascii="Calibri" w:hAnsi="Calibri"/>
                <w:szCs w:val="20"/>
              </w:rPr>
              <w:t>Percent of Target Rate</w:t>
            </w:r>
          </w:p>
        </w:tc>
      </w:tr>
      <w:tr w:rsidR="00F6503E" w:rsidRPr="00D05A8E" w14:paraId="249451C4" w14:textId="77777777" w:rsidTr="00F6503E">
        <w:tc>
          <w:tcPr>
            <w:tcW w:w="2628" w:type="dxa"/>
            <w:tcBorders>
              <w:bottom w:val="nil"/>
              <w:right w:val="single" w:sz="4" w:space="0" w:color="auto"/>
            </w:tcBorders>
            <w:vAlign w:val="center"/>
          </w:tcPr>
          <w:p w14:paraId="06637F88"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32203F87"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64.58</w:t>
            </w:r>
          </w:p>
        </w:tc>
        <w:tc>
          <w:tcPr>
            <w:tcW w:w="1320" w:type="dxa"/>
            <w:tcBorders>
              <w:left w:val="single" w:sz="4" w:space="0" w:color="auto"/>
              <w:bottom w:val="nil"/>
              <w:right w:val="single" w:sz="4" w:space="0" w:color="auto"/>
            </w:tcBorders>
            <w:vAlign w:val="center"/>
          </w:tcPr>
          <w:p w14:paraId="1A31DD96"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60E782C"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7424D7B2"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78.22</w:t>
            </w:r>
          </w:p>
        </w:tc>
        <w:tc>
          <w:tcPr>
            <w:tcW w:w="1207" w:type="dxa"/>
            <w:tcBorders>
              <w:left w:val="single" w:sz="4" w:space="0" w:color="auto"/>
              <w:bottom w:val="nil"/>
            </w:tcBorders>
            <w:vAlign w:val="center"/>
          </w:tcPr>
          <w:p w14:paraId="4473ABD8"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r>
      <w:tr w:rsidR="00F6503E" w:rsidRPr="00D05A8E" w14:paraId="3D04BB94" w14:textId="77777777" w:rsidTr="00F6503E">
        <w:tc>
          <w:tcPr>
            <w:tcW w:w="2628" w:type="dxa"/>
            <w:tcBorders>
              <w:top w:val="nil"/>
              <w:bottom w:val="nil"/>
              <w:right w:val="single" w:sz="4" w:space="0" w:color="auto"/>
            </w:tcBorders>
            <w:vAlign w:val="bottom"/>
          </w:tcPr>
          <w:p w14:paraId="69118CF0"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6158D0FE"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63.86</w:t>
            </w:r>
          </w:p>
        </w:tc>
        <w:tc>
          <w:tcPr>
            <w:tcW w:w="1320" w:type="dxa"/>
            <w:tcBorders>
              <w:top w:val="nil"/>
              <w:left w:val="single" w:sz="4" w:space="0" w:color="auto"/>
              <w:bottom w:val="nil"/>
              <w:right w:val="single" w:sz="4" w:space="0" w:color="auto"/>
            </w:tcBorders>
            <w:vAlign w:val="bottom"/>
          </w:tcPr>
          <w:p w14:paraId="27567924"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3B721DE4"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23F17611"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241.42</w:t>
            </w:r>
          </w:p>
        </w:tc>
        <w:tc>
          <w:tcPr>
            <w:tcW w:w="1207" w:type="dxa"/>
            <w:tcBorders>
              <w:top w:val="nil"/>
              <w:left w:val="single" w:sz="4" w:space="0" w:color="auto"/>
              <w:bottom w:val="nil"/>
            </w:tcBorders>
            <w:vAlign w:val="bottom"/>
          </w:tcPr>
          <w:p w14:paraId="014B3389"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309</w:t>
            </w:r>
            <w:r w:rsidRPr="00D05A8E">
              <w:rPr>
                <w:rFonts w:ascii="Calibri" w:hAnsi="Calibri"/>
                <w:b w:val="0"/>
                <w:bCs w:val="0"/>
                <w:szCs w:val="20"/>
              </w:rPr>
              <w:t>%</w:t>
            </w:r>
          </w:p>
        </w:tc>
      </w:tr>
      <w:tr w:rsidR="00F6503E" w:rsidRPr="00D05A8E" w14:paraId="3D114379" w14:textId="77777777" w:rsidTr="00F6503E">
        <w:tc>
          <w:tcPr>
            <w:tcW w:w="2628" w:type="dxa"/>
            <w:tcBorders>
              <w:top w:val="nil"/>
              <w:right w:val="single" w:sz="4" w:space="0" w:color="auto"/>
            </w:tcBorders>
            <w:vAlign w:val="bottom"/>
          </w:tcPr>
          <w:p w14:paraId="799CE811"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137FCE89"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128.44</w:t>
            </w:r>
          </w:p>
        </w:tc>
        <w:tc>
          <w:tcPr>
            <w:tcW w:w="1320" w:type="dxa"/>
            <w:tcBorders>
              <w:top w:val="nil"/>
              <w:left w:val="single" w:sz="4" w:space="0" w:color="auto"/>
              <w:right w:val="single" w:sz="4" w:space="0" w:color="auto"/>
            </w:tcBorders>
            <w:vAlign w:val="bottom"/>
          </w:tcPr>
          <w:p w14:paraId="29232913"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164</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44EB866F" w14:textId="77777777" w:rsidR="00F6503E" w:rsidRPr="00D05A8E" w:rsidRDefault="00F6503E" w:rsidP="00F6503E">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1A912392" w14:textId="77777777" w:rsidR="00F6503E" w:rsidRPr="00D05A8E" w:rsidRDefault="00F6503E" w:rsidP="00F6503E">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458.69</w:t>
            </w:r>
          </w:p>
        </w:tc>
        <w:tc>
          <w:tcPr>
            <w:tcW w:w="1207" w:type="dxa"/>
            <w:tcBorders>
              <w:top w:val="nil"/>
              <w:left w:val="single" w:sz="4" w:space="0" w:color="auto"/>
            </w:tcBorders>
            <w:vAlign w:val="bottom"/>
          </w:tcPr>
          <w:p w14:paraId="4D0E6A4F" w14:textId="77777777" w:rsidR="00F6503E" w:rsidRPr="00D05A8E" w:rsidRDefault="00F6503E" w:rsidP="00F6503E">
            <w:pPr>
              <w:pStyle w:val="Subtitle"/>
              <w:rPr>
                <w:rFonts w:ascii="Calibri" w:hAnsi="Calibri"/>
                <w:b w:val="0"/>
                <w:bCs w:val="0"/>
                <w:szCs w:val="20"/>
              </w:rPr>
            </w:pPr>
            <w:r>
              <w:rPr>
                <w:rFonts w:ascii="Calibri" w:hAnsi="Calibri"/>
                <w:b w:val="0"/>
                <w:bCs w:val="0"/>
                <w:szCs w:val="20"/>
              </w:rPr>
              <w:t>586</w:t>
            </w:r>
            <w:r w:rsidRPr="00D05A8E">
              <w:rPr>
                <w:rFonts w:ascii="Calibri" w:hAnsi="Calibri"/>
                <w:b w:val="0"/>
                <w:bCs w:val="0"/>
                <w:szCs w:val="20"/>
              </w:rPr>
              <w:t>%</w:t>
            </w:r>
          </w:p>
        </w:tc>
      </w:tr>
    </w:tbl>
    <w:p w14:paraId="5A564C93" w14:textId="77777777" w:rsidR="00F6503E" w:rsidRPr="0039681D" w:rsidRDefault="00F6503E" w:rsidP="00F6503E">
      <w:pPr>
        <w:pStyle w:val="Subtitle"/>
        <w:jc w:val="left"/>
        <w:rPr>
          <w:rFonts w:ascii="Calibri" w:hAnsi="Calibri"/>
          <w:b w:val="0"/>
          <w:bCs w:val="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6503E" w:rsidRPr="00D05A8E" w14:paraId="35EE4DF0" w14:textId="77777777" w:rsidTr="00C1614A">
        <w:tc>
          <w:tcPr>
            <w:tcW w:w="9350" w:type="dxa"/>
          </w:tcPr>
          <w:p w14:paraId="25248B43" w14:textId="211A025E" w:rsidR="0039681D" w:rsidRDefault="00F6503E" w:rsidP="0039681D">
            <w:pPr>
              <w:pBdr>
                <w:top w:val="single" w:sz="6" w:space="0" w:color="FFFFFF"/>
                <w:left w:val="single" w:sz="6" w:space="0" w:color="FFFFFF"/>
                <w:bottom w:val="single" w:sz="6" w:space="0" w:color="FFFFFF"/>
                <w:right w:val="single" w:sz="6" w:space="0" w:color="FFFFFF"/>
              </w:pBdr>
              <w:spacing w:after="0" w:line="240" w:lineRule="auto"/>
              <w:rPr>
                <w:rFonts w:cs="Arial"/>
                <w:bCs/>
                <w:sz w:val="20"/>
                <w:szCs w:val="20"/>
              </w:rPr>
            </w:pPr>
            <w:r w:rsidRPr="00D32E3B">
              <w:rPr>
                <w:rFonts w:cs="Arial"/>
                <w:b/>
                <w:sz w:val="20"/>
                <w:szCs w:val="20"/>
              </w:rPr>
              <w:t>Project History</w:t>
            </w:r>
            <w:r w:rsidRPr="00D32E3B">
              <w:rPr>
                <w:rFonts w:cs="Arial"/>
                <w:bCs/>
                <w:sz w:val="20"/>
                <w:szCs w:val="20"/>
              </w:rPr>
              <w:t xml:space="preserve"> - The Seeley Lake Sewer District is in Missoula County. Wastewater treatment and disposal in Seeley Lake consists of individual septic systems. The Sewer District was formed in 1992 to address issues related to a high density of individual septic systems and associated contamination. Since the formation of the District, multiple studies have been completed to analyze the impact of individual septic systems on groundwater in the area. In 1998 the Montana Bureau of Mines and Geology completed a groundwater study for the Seeley Lake Area. Additional groundwater monitoring has been completed annually since 2003. The groundwater studies concluded that septic tank effluent is contributing to the degradation of groundwater. Construction of the wastewater treatment plant and phase 1 collection system has not yet started. This application is for the phase 2 collection system.</w:t>
            </w:r>
          </w:p>
          <w:p w14:paraId="7DD98904" w14:textId="77777777" w:rsidR="0039681D" w:rsidRPr="0039681D" w:rsidRDefault="0039681D" w:rsidP="0039681D">
            <w:pPr>
              <w:pBdr>
                <w:top w:val="single" w:sz="6" w:space="0" w:color="FFFFFF"/>
                <w:left w:val="single" w:sz="6" w:space="0" w:color="FFFFFF"/>
                <w:bottom w:val="single" w:sz="6" w:space="0" w:color="FFFFFF"/>
                <w:right w:val="single" w:sz="6" w:space="0" w:color="FFFFFF"/>
              </w:pBdr>
              <w:spacing w:after="0" w:line="240" w:lineRule="auto"/>
              <w:rPr>
                <w:rFonts w:cs="Arial"/>
                <w:bCs/>
                <w:sz w:val="14"/>
                <w:szCs w:val="14"/>
              </w:rPr>
            </w:pPr>
          </w:p>
          <w:p w14:paraId="46F238C1" w14:textId="2BCAFBA4" w:rsidR="00F6503E" w:rsidRPr="00D32E3B" w:rsidRDefault="00F6503E" w:rsidP="0039681D">
            <w:pPr>
              <w:pBdr>
                <w:top w:val="single" w:sz="6" w:space="0" w:color="FFFFFF"/>
                <w:left w:val="single" w:sz="6" w:space="0" w:color="FFFFFF"/>
                <w:bottom w:val="single" w:sz="6" w:space="0" w:color="FFFFFF"/>
                <w:right w:val="single" w:sz="6" w:space="0" w:color="FFFFFF"/>
              </w:pBdr>
              <w:spacing w:after="0" w:line="240" w:lineRule="auto"/>
              <w:rPr>
                <w:rFonts w:cs="Arial"/>
                <w:bCs/>
                <w:sz w:val="20"/>
                <w:szCs w:val="20"/>
              </w:rPr>
            </w:pPr>
            <w:r w:rsidRPr="00D32E3B">
              <w:rPr>
                <w:rFonts w:cs="Arial"/>
                <w:b/>
                <w:sz w:val="20"/>
                <w:szCs w:val="20"/>
              </w:rPr>
              <w:t>Identified Problem</w:t>
            </w:r>
            <w:r w:rsidRPr="00D32E3B">
              <w:rPr>
                <w:rFonts w:cs="Arial"/>
                <w:bCs/>
                <w:sz w:val="20"/>
                <w:szCs w:val="20"/>
              </w:rPr>
              <w:t xml:space="preserve"> - The wastewater system has the following deficiencies:</w:t>
            </w:r>
          </w:p>
          <w:p w14:paraId="5578279E" w14:textId="3E27A175" w:rsidR="00F6503E" w:rsidRPr="00D32E3B" w:rsidRDefault="002D5338" w:rsidP="000A531A">
            <w:pPr>
              <w:numPr>
                <w:ilvl w:val="0"/>
                <w:numId w:val="1"/>
              </w:numPr>
              <w:pBdr>
                <w:top w:val="single" w:sz="6" w:space="0" w:color="FFFFFF"/>
                <w:left w:val="single" w:sz="6" w:space="0" w:color="FFFFFF"/>
                <w:bottom w:val="single" w:sz="6" w:space="0" w:color="FFFFFF"/>
                <w:right w:val="single" w:sz="6" w:space="0" w:color="FFFFFF"/>
              </w:pBdr>
              <w:spacing w:after="0" w:line="240" w:lineRule="auto"/>
              <w:rPr>
                <w:rFonts w:cs="Arial"/>
                <w:bCs/>
                <w:sz w:val="20"/>
                <w:szCs w:val="20"/>
              </w:rPr>
            </w:pPr>
            <w:r>
              <w:rPr>
                <w:rFonts w:cs="Arial"/>
                <w:bCs/>
                <w:sz w:val="20"/>
                <w:szCs w:val="20"/>
              </w:rPr>
              <w:t>T</w:t>
            </w:r>
            <w:r w:rsidR="00F6503E" w:rsidRPr="00D32E3B">
              <w:rPr>
                <w:rFonts w:cs="Arial"/>
                <w:bCs/>
                <w:sz w:val="20"/>
                <w:szCs w:val="20"/>
              </w:rPr>
              <w:t>here is no existing centralized wastewater system for this community,</w:t>
            </w:r>
          </w:p>
          <w:p w14:paraId="7D94C903" w14:textId="27AF6D5D" w:rsidR="00F6503E" w:rsidRPr="00D32E3B" w:rsidRDefault="002D5338" w:rsidP="000A531A">
            <w:pPr>
              <w:widowControl w:val="0"/>
              <w:numPr>
                <w:ilvl w:val="0"/>
                <w:numId w:val="1"/>
              </w:numPr>
              <w:spacing w:after="0" w:line="240" w:lineRule="auto"/>
              <w:rPr>
                <w:rFonts w:cs="Arial"/>
                <w:bCs/>
                <w:sz w:val="20"/>
                <w:szCs w:val="20"/>
              </w:rPr>
            </w:pPr>
            <w:r>
              <w:rPr>
                <w:rFonts w:cs="Arial"/>
                <w:bCs/>
                <w:sz w:val="20"/>
                <w:szCs w:val="20"/>
              </w:rPr>
              <w:t>N</w:t>
            </w:r>
            <w:r w:rsidR="00F6503E" w:rsidRPr="00D32E3B">
              <w:rPr>
                <w:rFonts w:cs="Arial"/>
                <w:bCs/>
                <w:sz w:val="20"/>
                <w:szCs w:val="20"/>
              </w:rPr>
              <w:t>itrate and chloride data from multiple groundwater studies suggests groundwater is being degraded by septic tank effluent,</w:t>
            </w:r>
          </w:p>
          <w:p w14:paraId="4FF07884" w14:textId="6AEBBCD1" w:rsidR="00F6503E" w:rsidRPr="00D32E3B"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S</w:t>
            </w:r>
            <w:r w:rsidR="00F6503E" w:rsidRPr="00D32E3B">
              <w:rPr>
                <w:rFonts w:cs="Arial"/>
                <w:bCs/>
                <w:sz w:val="20"/>
                <w:szCs w:val="20"/>
              </w:rPr>
              <w:t>tudies of water quality in Seeley Lake have detected elevated levels of phosphorous and nitrates, and</w:t>
            </w:r>
          </w:p>
          <w:p w14:paraId="574C46AE" w14:textId="4A1B64B5" w:rsidR="00F6503E" w:rsidRPr="00D32E3B"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N</w:t>
            </w:r>
            <w:r w:rsidR="00F6503E" w:rsidRPr="00D32E3B">
              <w:rPr>
                <w:rFonts w:cs="Arial"/>
                <w:bCs/>
                <w:sz w:val="20"/>
                <w:szCs w:val="20"/>
              </w:rPr>
              <w:t xml:space="preserve">o room or allowances for new or replacement septic systems and </w:t>
            </w:r>
            <w:proofErr w:type="spellStart"/>
            <w:r w:rsidR="00F6503E" w:rsidRPr="00D32E3B">
              <w:rPr>
                <w:rFonts w:cs="Arial"/>
                <w:bCs/>
                <w:sz w:val="20"/>
                <w:szCs w:val="20"/>
              </w:rPr>
              <w:t>drainfields</w:t>
            </w:r>
            <w:proofErr w:type="spellEnd"/>
            <w:r w:rsidR="00F6503E" w:rsidRPr="00D32E3B">
              <w:rPr>
                <w:rFonts w:cs="Arial"/>
                <w:bCs/>
                <w:sz w:val="20"/>
                <w:szCs w:val="20"/>
              </w:rPr>
              <w:t>.</w:t>
            </w:r>
          </w:p>
          <w:p w14:paraId="541CF174" w14:textId="67888D50" w:rsidR="00F6503E" w:rsidRPr="00D32E3B" w:rsidRDefault="00F6503E" w:rsidP="00F6503E">
            <w:pPr>
              <w:widowControl w:val="0"/>
              <w:snapToGrid w:val="0"/>
              <w:spacing w:line="240" w:lineRule="auto"/>
              <w:rPr>
                <w:rFonts w:cs="Arial"/>
                <w:bCs/>
                <w:sz w:val="20"/>
                <w:szCs w:val="20"/>
              </w:rPr>
            </w:pPr>
            <w:r>
              <w:rPr>
                <w:rFonts w:cs="Arial"/>
                <w:b/>
                <w:sz w:val="20"/>
                <w:szCs w:val="20"/>
              </w:rPr>
              <w:br/>
              <w:t>P</w:t>
            </w:r>
            <w:r w:rsidRPr="00D32E3B">
              <w:rPr>
                <w:rFonts w:cs="Arial"/>
                <w:b/>
                <w:sz w:val="20"/>
                <w:szCs w:val="20"/>
              </w:rPr>
              <w:t>roposed Solution</w:t>
            </w:r>
            <w:r w:rsidRPr="00D32E3B">
              <w:rPr>
                <w:rFonts w:cs="Arial"/>
                <w:bCs/>
                <w:sz w:val="20"/>
                <w:szCs w:val="20"/>
              </w:rPr>
              <w:t xml:space="preserve"> - The proposed project would:</w:t>
            </w:r>
          </w:p>
          <w:p w14:paraId="7567D770" w14:textId="7EAD8FDD" w:rsidR="00F6503E" w:rsidRPr="00D32E3B"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I</w:t>
            </w:r>
            <w:r w:rsidR="00F6503E" w:rsidRPr="00D32E3B">
              <w:rPr>
                <w:rFonts w:cs="Arial"/>
                <w:bCs/>
                <w:sz w:val="20"/>
                <w:szCs w:val="20"/>
              </w:rPr>
              <w:t>nstall about 15,000 feet of sewer main,</w:t>
            </w:r>
          </w:p>
          <w:p w14:paraId="2BC0DDE6" w14:textId="1A21BD22" w:rsidR="00F6503E" w:rsidRPr="00D32E3B"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I</w:t>
            </w:r>
            <w:r w:rsidR="00F6503E" w:rsidRPr="00D32E3B">
              <w:rPr>
                <w:rFonts w:cs="Arial"/>
                <w:bCs/>
                <w:sz w:val="20"/>
                <w:szCs w:val="20"/>
              </w:rPr>
              <w:t xml:space="preserve">nstall about 4,400 feet of force main, </w:t>
            </w:r>
          </w:p>
          <w:p w14:paraId="210D7DEC" w14:textId="055E5419" w:rsidR="00F6503E" w:rsidRPr="00D32E3B"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C</w:t>
            </w:r>
            <w:r w:rsidR="00F6503E" w:rsidRPr="00D32E3B">
              <w:rPr>
                <w:rFonts w:cs="Arial"/>
                <w:bCs/>
                <w:sz w:val="20"/>
                <w:szCs w:val="20"/>
              </w:rPr>
              <w:t>onstruct two lift stations, and</w:t>
            </w:r>
          </w:p>
          <w:p w14:paraId="1DA49782" w14:textId="1D6A597D" w:rsidR="00F6503E" w:rsidRDefault="002D5338" w:rsidP="000A531A">
            <w:pPr>
              <w:numPr>
                <w:ilvl w:val="0"/>
                <w:numId w:val="1"/>
              </w:numPr>
              <w:autoSpaceDE w:val="0"/>
              <w:autoSpaceDN w:val="0"/>
              <w:adjustRightInd w:val="0"/>
              <w:spacing w:after="0" w:line="240" w:lineRule="auto"/>
              <w:rPr>
                <w:rFonts w:cs="Arial"/>
                <w:bCs/>
                <w:sz w:val="20"/>
                <w:szCs w:val="20"/>
              </w:rPr>
            </w:pPr>
            <w:r>
              <w:rPr>
                <w:rFonts w:cs="Arial"/>
                <w:bCs/>
                <w:sz w:val="20"/>
                <w:szCs w:val="20"/>
              </w:rPr>
              <w:t>C</w:t>
            </w:r>
            <w:r w:rsidR="00F6503E" w:rsidRPr="00D32E3B">
              <w:rPr>
                <w:rFonts w:cs="Arial"/>
                <w:bCs/>
                <w:sz w:val="20"/>
                <w:szCs w:val="20"/>
              </w:rPr>
              <w:t>onstruct about 45 manholes.</w:t>
            </w:r>
          </w:p>
          <w:p w14:paraId="13F7CDC8" w14:textId="77777777" w:rsidR="0039681D" w:rsidRPr="00D32E3B" w:rsidRDefault="0039681D" w:rsidP="0039681D">
            <w:pPr>
              <w:autoSpaceDE w:val="0"/>
              <w:autoSpaceDN w:val="0"/>
              <w:adjustRightInd w:val="0"/>
              <w:spacing w:after="0" w:line="240" w:lineRule="auto"/>
              <w:ind w:left="720"/>
              <w:rPr>
                <w:rFonts w:cs="Arial"/>
                <w:bCs/>
                <w:sz w:val="20"/>
                <w:szCs w:val="20"/>
              </w:rPr>
            </w:pPr>
          </w:p>
          <w:p w14:paraId="34081A86" w14:textId="7422D63A" w:rsidR="00F6503E" w:rsidRPr="00D05A8E" w:rsidRDefault="00F6503E" w:rsidP="00F6503E">
            <w:pPr>
              <w:widowControl w:val="0"/>
              <w:snapToGrid w:val="0"/>
              <w:spacing w:line="240" w:lineRule="auto"/>
              <w:ind w:left="60"/>
              <w:rPr>
                <w:szCs w:val="20"/>
              </w:rPr>
            </w:pPr>
            <w:r>
              <w:rPr>
                <w:rFonts w:cs="Arial"/>
                <w:bCs/>
                <w:sz w:val="20"/>
                <w:szCs w:val="20"/>
              </w:rPr>
              <w:t>N</w:t>
            </w:r>
            <w:r w:rsidRPr="00D32E3B">
              <w:rPr>
                <w:rFonts w:cs="Arial"/>
                <w:bCs/>
                <w:sz w:val="20"/>
                <w:szCs w:val="20"/>
              </w:rPr>
              <w:t>ote: Privately owned service lines are not eligible for TSEP funding.</w:t>
            </w:r>
          </w:p>
        </w:tc>
      </w:tr>
    </w:tbl>
    <w:p w14:paraId="4642D9B7" w14:textId="77777777" w:rsidR="00F61A50" w:rsidRDefault="00F61A50">
      <w:pPr>
        <w:spacing w:after="0" w:line="240" w:lineRule="auto"/>
        <w:rPr>
          <w:rFonts w:eastAsia="Times New Roman"/>
          <w:b/>
          <w:bCs/>
          <w:sz w:val="20"/>
          <w:szCs w:val="20"/>
        </w:rPr>
      </w:pPr>
      <w:r>
        <w:rPr>
          <w:sz w:val="20"/>
          <w:szCs w:val="20"/>
        </w:rPr>
        <w:br w:type="page"/>
      </w:r>
    </w:p>
    <w:p w14:paraId="702ECE05" w14:textId="1A1BF6B3" w:rsidR="00C1614A" w:rsidRDefault="00C1614A" w:rsidP="00C1614A">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City of Roundup Project No. 19</w:t>
      </w:r>
      <w:r w:rsidR="006F54F2">
        <w:rPr>
          <w:rFonts w:ascii="Calibri" w:hAnsi="Calibri"/>
          <w:sz w:val="20"/>
          <w:szCs w:val="20"/>
        </w:rPr>
        <w:t xml:space="preserve"> - Contingent Funding</w:t>
      </w:r>
    </w:p>
    <w:p w14:paraId="6D7C8896" w14:textId="5FFC6154" w:rsidR="00C1614A" w:rsidRPr="00D05A8E" w:rsidRDefault="00C1614A" w:rsidP="00C1614A">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Water</w:t>
      </w:r>
      <w:r w:rsidRPr="00D05A8E">
        <w:rPr>
          <w:rFonts w:ascii="Calibri" w:hAnsi="Calibri"/>
          <w:sz w:val="20"/>
          <w:szCs w:val="20"/>
        </w:rPr>
        <w:t xml:space="preserve"> System Improvements</w:t>
      </w:r>
    </w:p>
    <w:p w14:paraId="5D90CC70" w14:textId="77777777" w:rsidR="00C1614A" w:rsidRPr="00D05A8E" w:rsidRDefault="00C1614A" w:rsidP="00C1614A">
      <w:pPr>
        <w:pStyle w:val="Subtitle"/>
        <w:jc w:val="left"/>
        <w:rPr>
          <w:rFonts w:ascii="Calibri" w:hAnsi="Calibri"/>
          <w:b w:val="0"/>
          <w:bCs w:val="0"/>
          <w:szCs w:val="20"/>
        </w:rPr>
      </w:pPr>
    </w:p>
    <w:p w14:paraId="16FFDEE6" w14:textId="77777777" w:rsidR="00C1614A" w:rsidRPr="00D05A8E" w:rsidRDefault="00C1614A" w:rsidP="00C1614A">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3,290</w:t>
      </w:r>
      <w:r w:rsidRPr="00D05A8E">
        <w:rPr>
          <w:rFonts w:ascii="Calibri" w:hAnsi="Calibri"/>
          <w:b w:val="0"/>
          <w:bCs w:val="0"/>
          <w:szCs w:val="20"/>
        </w:rPr>
        <w:t xml:space="preserve"> points out of a possible 5,000 points and ranked </w:t>
      </w:r>
      <w:r>
        <w:rPr>
          <w:rFonts w:ascii="Calibri" w:hAnsi="Calibri"/>
          <w:b w:val="0"/>
          <w:bCs w:val="0"/>
          <w:szCs w:val="20"/>
        </w:rPr>
        <w:t>19</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7116DAD8" w14:textId="77777777" w:rsidR="00C1614A" w:rsidRPr="00D05A8E" w:rsidRDefault="00C1614A" w:rsidP="00C1614A">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C1614A" w:rsidRPr="00D05A8E" w14:paraId="7C0DE65B" w14:textId="77777777" w:rsidTr="00E2681D">
        <w:tc>
          <w:tcPr>
            <w:tcW w:w="1329" w:type="dxa"/>
            <w:vAlign w:val="center"/>
          </w:tcPr>
          <w:p w14:paraId="14D680A4" w14:textId="77777777" w:rsidR="00C1614A" w:rsidRPr="00D05A8E" w:rsidRDefault="00C1614A" w:rsidP="00C1614A">
            <w:pPr>
              <w:pStyle w:val="Subtitle"/>
              <w:rPr>
                <w:rFonts w:ascii="Calibri" w:hAnsi="Calibri"/>
                <w:szCs w:val="20"/>
              </w:rPr>
            </w:pPr>
            <w:r w:rsidRPr="00D05A8E">
              <w:rPr>
                <w:rFonts w:ascii="Calibri" w:hAnsi="Calibri"/>
                <w:szCs w:val="20"/>
              </w:rPr>
              <w:t>Funding Source</w:t>
            </w:r>
          </w:p>
        </w:tc>
        <w:tc>
          <w:tcPr>
            <w:tcW w:w="1292" w:type="dxa"/>
            <w:vAlign w:val="center"/>
          </w:tcPr>
          <w:p w14:paraId="0411C3E9" w14:textId="77777777" w:rsidR="00C1614A" w:rsidRPr="00D05A8E" w:rsidRDefault="00C1614A" w:rsidP="00C1614A">
            <w:pPr>
              <w:pStyle w:val="Subtitle"/>
              <w:rPr>
                <w:rFonts w:ascii="Calibri" w:hAnsi="Calibri"/>
                <w:szCs w:val="20"/>
              </w:rPr>
            </w:pPr>
            <w:r w:rsidRPr="00D05A8E">
              <w:rPr>
                <w:rFonts w:ascii="Calibri" w:hAnsi="Calibri"/>
                <w:szCs w:val="20"/>
              </w:rPr>
              <w:t>Type of Funds</w:t>
            </w:r>
          </w:p>
        </w:tc>
        <w:tc>
          <w:tcPr>
            <w:tcW w:w="1310" w:type="dxa"/>
            <w:vAlign w:val="center"/>
          </w:tcPr>
          <w:p w14:paraId="38957B31" w14:textId="77777777" w:rsidR="00C1614A" w:rsidRPr="00D05A8E" w:rsidRDefault="00C1614A" w:rsidP="00C1614A">
            <w:pPr>
              <w:pStyle w:val="Subtitle"/>
              <w:rPr>
                <w:rFonts w:ascii="Calibri" w:hAnsi="Calibri"/>
                <w:szCs w:val="20"/>
              </w:rPr>
            </w:pPr>
            <w:r w:rsidRPr="00D05A8E">
              <w:rPr>
                <w:rFonts w:ascii="Calibri" w:hAnsi="Calibri"/>
                <w:szCs w:val="20"/>
              </w:rPr>
              <w:t>Amount</w:t>
            </w:r>
          </w:p>
        </w:tc>
        <w:tc>
          <w:tcPr>
            <w:tcW w:w="5419" w:type="dxa"/>
            <w:vAlign w:val="center"/>
          </w:tcPr>
          <w:p w14:paraId="59A3CD75" w14:textId="77777777" w:rsidR="00C1614A" w:rsidRPr="00D05A8E" w:rsidRDefault="00C1614A" w:rsidP="00C1614A">
            <w:pPr>
              <w:pStyle w:val="Subtitle"/>
              <w:rPr>
                <w:rFonts w:ascii="Calibri" w:hAnsi="Calibri"/>
                <w:szCs w:val="20"/>
              </w:rPr>
            </w:pPr>
            <w:r w:rsidRPr="00D05A8E">
              <w:rPr>
                <w:rFonts w:ascii="Calibri" w:hAnsi="Calibri"/>
                <w:szCs w:val="20"/>
              </w:rPr>
              <w:t>Status of Funds</w:t>
            </w:r>
          </w:p>
        </w:tc>
      </w:tr>
      <w:tr w:rsidR="00C1614A" w:rsidRPr="00D05A8E" w14:paraId="671960EC" w14:textId="77777777" w:rsidTr="00E2681D">
        <w:tc>
          <w:tcPr>
            <w:tcW w:w="1329" w:type="dxa"/>
            <w:vAlign w:val="center"/>
          </w:tcPr>
          <w:p w14:paraId="3C4B1DA1"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28BC8AF9"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Gran</w:t>
            </w:r>
            <w:r>
              <w:rPr>
                <w:rFonts w:ascii="Calibri" w:hAnsi="Calibri"/>
                <w:b w:val="0"/>
                <w:bCs w:val="0"/>
                <w:szCs w:val="20"/>
              </w:rPr>
              <w:t>t</w:t>
            </w:r>
          </w:p>
        </w:tc>
        <w:tc>
          <w:tcPr>
            <w:tcW w:w="1310" w:type="dxa"/>
            <w:vAlign w:val="center"/>
          </w:tcPr>
          <w:p w14:paraId="642C31FF" w14:textId="77777777" w:rsidR="00C1614A" w:rsidRPr="00D05A8E" w:rsidRDefault="00C1614A" w:rsidP="00C1614A">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419" w:type="dxa"/>
            <w:vAlign w:val="center"/>
          </w:tcPr>
          <w:p w14:paraId="0E86DEAE" w14:textId="77777777" w:rsidR="00C1614A" w:rsidRPr="00D05A8E" w:rsidRDefault="00C1614A" w:rsidP="00C1614A">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C1614A" w:rsidRPr="00D05A8E" w14:paraId="24A2AB81" w14:textId="77777777" w:rsidTr="00E2681D">
        <w:tc>
          <w:tcPr>
            <w:tcW w:w="1329" w:type="dxa"/>
            <w:vAlign w:val="center"/>
          </w:tcPr>
          <w:p w14:paraId="53A821EA"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7429E239"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05D8AB35" w14:textId="77777777" w:rsidR="00C1614A" w:rsidRPr="00D05A8E" w:rsidRDefault="00C1614A" w:rsidP="00C1614A">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9" w:type="dxa"/>
            <w:vAlign w:val="center"/>
          </w:tcPr>
          <w:p w14:paraId="642CC587"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C1614A" w:rsidRPr="00D05A8E" w14:paraId="11531938" w14:textId="77777777" w:rsidTr="00E2681D">
        <w:tc>
          <w:tcPr>
            <w:tcW w:w="1329" w:type="dxa"/>
            <w:vAlign w:val="center"/>
          </w:tcPr>
          <w:p w14:paraId="0F9A3714"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CDBG</w:t>
            </w:r>
          </w:p>
        </w:tc>
        <w:tc>
          <w:tcPr>
            <w:tcW w:w="1292" w:type="dxa"/>
            <w:vAlign w:val="center"/>
          </w:tcPr>
          <w:p w14:paraId="2A3FAB1F"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67948838" w14:textId="77777777" w:rsidR="00C1614A" w:rsidRPr="00D05A8E" w:rsidRDefault="00C1614A" w:rsidP="00C1614A">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5419" w:type="dxa"/>
            <w:vAlign w:val="center"/>
          </w:tcPr>
          <w:p w14:paraId="483AC2E1"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 xml:space="preserve">Application </w:t>
            </w:r>
            <w:r w:rsidRPr="00B12F5B">
              <w:rPr>
                <w:rFonts w:ascii="Calibri" w:hAnsi="Calibri" w:cs="Arial"/>
                <w:b w:val="0"/>
                <w:bCs w:val="0"/>
                <w:szCs w:val="20"/>
              </w:rPr>
              <w:t>expected to be submitted September 2020</w:t>
            </w:r>
          </w:p>
        </w:tc>
      </w:tr>
      <w:tr w:rsidR="00C1614A" w:rsidRPr="00D05A8E" w14:paraId="4F09EDFE" w14:textId="77777777" w:rsidTr="00E2681D">
        <w:tc>
          <w:tcPr>
            <w:tcW w:w="1329" w:type="dxa"/>
            <w:vAlign w:val="center"/>
          </w:tcPr>
          <w:p w14:paraId="3BFB26E7"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2D10302E"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61151A64" w14:textId="77777777" w:rsidR="00C1614A" w:rsidRPr="00D05A8E" w:rsidRDefault="00C1614A" w:rsidP="00C1614A">
            <w:pPr>
              <w:pStyle w:val="Subtitle"/>
              <w:ind w:right="132"/>
              <w:jc w:val="right"/>
              <w:rPr>
                <w:rFonts w:ascii="Calibri" w:hAnsi="Calibri" w:cs="Arial"/>
                <w:b w:val="0"/>
                <w:bCs w:val="0"/>
                <w:szCs w:val="20"/>
              </w:rPr>
            </w:pPr>
            <w:r w:rsidRPr="00D05A8E">
              <w:rPr>
                <w:rFonts w:ascii="Calibri" w:hAnsi="Calibri" w:cs="Arial"/>
                <w:b w:val="0"/>
                <w:bCs w:val="0"/>
                <w:szCs w:val="20"/>
              </w:rPr>
              <w:t xml:space="preserve">$ </w:t>
            </w:r>
            <w:r>
              <w:rPr>
                <w:rFonts w:ascii="Calibri" w:hAnsi="Calibri" w:cs="Arial"/>
                <w:b w:val="0"/>
                <w:bCs w:val="0"/>
                <w:szCs w:val="20"/>
              </w:rPr>
              <w:t>445,000</w:t>
            </w:r>
            <w:r w:rsidRPr="00D05A8E">
              <w:rPr>
                <w:rFonts w:ascii="Calibri" w:hAnsi="Calibri" w:cs="Arial"/>
                <w:b w:val="0"/>
                <w:bCs w:val="0"/>
                <w:szCs w:val="20"/>
              </w:rPr>
              <w:t xml:space="preserve">    </w:t>
            </w:r>
          </w:p>
        </w:tc>
        <w:tc>
          <w:tcPr>
            <w:tcW w:w="5419" w:type="dxa"/>
            <w:vAlign w:val="center"/>
          </w:tcPr>
          <w:p w14:paraId="01A26BB0" w14:textId="77777777" w:rsidR="00C1614A" w:rsidRPr="00D05A8E" w:rsidRDefault="00C1614A" w:rsidP="00C1614A">
            <w:pPr>
              <w:pStyle w:val="Subtitle"/>
              <w:jc w:val="left"/>
              <w:rPr>
                <w:rFonts w:ascii="Calibri" w:hAnsi="Calibri" w:cs="Arial"/>
                <w:b w:val="0"/>
                <w:bCs w:val="0"/>
                <w:szCs w:val="20"/>
              </w:rPr>
            </w:pPr>
            <w:r w:rsidRPr="00D05A8E">
              <w:rPr>
                <w:rFonts w:ascii="Calibri" w:hAnsi="Calibri" w:cs="Arial"/>
                <w:b w:val="0"/>
                <w:bCs w:val="0"/>
                <w:szCs w:val="20"/>
              </w:rPr>
              <w:t>Committed by resolution</w:t>
            </w:r>
          </w:p>
        </w:tc>
      </w:tr>
      <w:tr w:rsidR="00C1614A" w:rsidRPr="00D05A8E" w14:paraId="7B3F83BC" w14:textId="77777777" w:rsidTr="00E2681D">
        <w:trPr>
          <w:cantSplit/>
        </w:trPr>
        <w:tc>
          <w:tcPr>
            <w:tcW w:w="2621" w:type="dxa"/>
            <w:gridSpan w:val="2"/>
            <w:vAlign w:val="center"/>
          </w:tcPr>
          <w:p w14:paraId="4AFC05D0" w14:textId="77777777" w:rsidR="00C1614A" w:rsidRPr="00D05A8E" w:rsidRDefault="00C1614A" w:rsidP="00C1614A">
            <w:pPr>
              <w:pStyle w:val="Subtitle"/>
              <w:rPr>
                <w:rFonts w:ascii="Calibri" w:hAnsi="Calibri"/>
                <w:szCs w:val="20"/>
              </w:rPr>
            </w:pPr>
            <w:r w:rsidRPr="00D05A8E">
              <w:rPr>
                <w:rFonts w:ascii="Calibri" w:hAnsi="Calibri"/>
                <w:szCs w:val="20"/>
              </w:rPr>
              <w:t>Project Total</w:t>
            </w:r>
          </w:p>
        </w:tc>
        <w:tc>
          <w:tcPr>
            <w:tcW w:w="1310" w:type="dxa"/>
            <w:vAlign w:val="center"/>
          </w:tcPr>
          <w:p w14:paraId="4177C804" w14:textId="77777777" w:rsidR="00C1614A" w:rsidRPr="00D05A8E" w:rsidRDefault="00C1614A" w:rsidP="00C1614A">
            <w:pPr>
              <w:pStyle w:val="Subtitle"/>
              <w:ind w:right="132"/>
              <w:jc w:val="right"/>
              <w:rPr>
                <w:rFonts w:ascii="Calibri" w:hAnsi="Calibri"/>
                <w:szCs w:val="20"/>
              </w:rPr>
            </w:pPr>
            <w:r w:rsidRPr="00D05A8E">
              <w:rPr>
                <w:rFonts w:ascii="Calibri" w:hAnsi="Calibri"/>
                <w:szCs w:val="20"/>
              </w:rPr>
              <w:t>$</w:t>
            </w:r>
            <w:r>
              <w:rPr>
                <w:rFonts w:ascii="Calibri" w:hAnsi="Calibri"/>
                <w:szCs w:val="20"/>
              </w:rPr>
              <w:t>1,770,000</w:t>
            </w:r>
          </w:p>
        </w:tc>
        <w:tc>
          <w:tcPr>
            <w:tcW w:w="5419" w:type="dxa"/>
            <w:vAlign w:val="center"/>
          </w:tcPr>
          <w:p w14:paraId="2B4117EC" w14:textId="77777777" w:rsidR="00C1614A" w:rsidRPr="00D05A8E" w:rsidRDefault="00C1614A" w:rsidP="00C1614A">
            <w:pPr>
              <w:pStyle w:val="Subtitle"/>
              <w:jc w:val="left"/>
              <w:rPr>
                <w:rFonts w:ascii="Calibri" w:hAnsi="Calibri"/>
                <w:b w:val="0"/>
                <w:bCs w:val="0"/>
                <w:szCs w:val="20"/>
              </w:rPr>
            </w:pPr>
          </w:p>
        </w:tc>
      </w:tr>
    </w:tbl>
    <w:p w14:paraId="4EADBCAE" w14:textId="77777777" w:rsidR="00C1614A" w:rsidRPr="00D05A8E" w:rsidRDefault="00C1614A" w:rsidP="00C1614A">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C1614A" w:rsidRPr="00D05A8E" w14:paraId="50FEFDCD" w14:textId="77777777" w:rsidTr="002A2BA4">
        <w:tc>
          <w:tcPr>
            <w:tcW w:w="3588" w:type="dxa"/>
            <w:vAlign w:val="center"/>
          </w:tcPr>
          <w:p w14:paraId="7A2C42F0"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F10E854"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28,538</w:t>
            </w:r>
          </w:p>
        </w:tc>
        <w:tc>
          <w:tcPr>
            <w:tcW w:w="3240" w:type="dxa"/>
            <w:tcBorders>
              <w:top w:val="single" w:sz="4" w:space="0" w:color="auto"/>
              <w:left w:val="single" w:sz="4" w:space="0" w:color="auto"/>
              <w:bottom w:val="nil"/>
            </w:tcBorders>
            <w:vAlign w:val="center"/>
          </w:tcPr>
          <w:p w14:paraId="16AD8ACD"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1AB29B5D" w14:textId="77777777" w:rsidR="00C1614A" w:rsidRPr="00D05A8E" w:rsidRDefault="00C1614A" w:rsidP="00C1614A">
            <w:pPr>
              <w:pStyle w:val="Subtitle"/>
              <w:jc w:val="left"/>
              <w:rPr>
                <w:rFonts w:ascii="Calibri" w:hAnsi="Calibri"/>
                <w:b w:val="0"/>
                <w:bCs w:val="0"/>
                <w:szCs w:val="20"/>
              </w:rPr>
            </w:pPr>
            <w:r>
              <w:rPr>
                <w:rFonts w:ascii="Calibri" w:hAnsi="Calibri"/>
                <w:b w:val="0"/>
                <w:bCs w:val="0"/>
                <w:szCs w:val="20"/>
              </w:rPr>
              <w:t>1,900</w:t>
            </w:r>
          </w:p>
        </w:tc>
      </w:tr>
      <w:tr w:rsidR="00C1614A" w:rsidRPr="00D05A8E" w14:paraId="4D59B0A0" w14:textId="77777777" w:rsidTr="002A2BA4">
        <w:tc>
          <w:tcPr>
            <w:tcW w:w="3588" w:type="dxa"/>
            <w:vAlign w:val="center"/>
          </w:tcPr>
          <w:p w14:paraId="615B7218"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0C34EDA5" w14:textId="77777777" w:rsidR="00C1614A" w:rsidRPr="00D05A8E" w:rsidRDefault="00C1614A" w:rsidP="00C1614A">
            <w:pPr>
              <w:pStyle w:val="Subtitle"/>
              <w:jc w:val="left"/>
              <w:rPr>
                <w:rFonts w:ascii="Calibri" w:hAnsi="Calibri"/>
                <w:b w:val="0"/>
                <w:bCs w:val="0"/>
                <w:szCs w:val="20"/>
              </w:rPr>
            </w:pPr>
            <w:r>
              <w:rPr>
                <w:rFonts w:ascii="Calibri" w:hAnsi="Calibri"/>
                <w:b w:val="0"/>
                <w:bCs w:val="0"/>
                <w:szCs w:val="20"/>
              </w:rPr>
              <w:t>58</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658D8E22"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02929B3A" w14:textId="77777777" w:rsidR="00C1614A" w:rsidRPr="00D05A8E" w:rsidRDefault="00C1614A" w:rsidP="00C1614A">
            <w:pPr>
              <w:pStyle w:val="Subtitle"/>
              <w:jc w:val="left"/>
              <w:rPr>
                <w:rFonts w:ascii="Calibri" w:hAnsi="Calibri"/>
                <w:b w:val="0"/>
                <w:bCs w:val="0"/>
                <w:szCs w:val="20"/>
              </w:rPr>
            </w:pPr>
            <w:r>
              <w:rPr>
                <w:rFonts w:ascii="Calibri" w:hAnsi="Calibri"/>
                <w:b w:val="0"/>
                <w:bCs w:val="0"/>
                <w:szCs w:val="20"/>
              </w:rPr>
              <w:t>808</w:t>
            </w:r>
          </w:p>
        </w:tc>
      </w:tr>
    </w:tbl>
    <w:p w14:paraId="04D9B895" w14:textId="77777777" w:rsidR="00C1614A" w:rsidRPr="00D05A8E" w:rsidRDefault="00C1614A" w:rsidP="00C1614A">
      <w:pPr>
        <w:pStyle w:val="Subtitle"/>
        <w:jc w:val="left"/>
        <w:rPr>
          <w:rFonts w:ascii="Calibri" w:hAnsi="Calibri"/>
          <w:b w:val="0"/>
          <w:bCs w:val="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C1614A" w:rsidRPr="00D05A8E" w14:paraId="77ECF6DD" w14:textId="77777777" w:rsidTr="00E2681D">
        <w:tc>
          <w:tcPr>
            <w:tcW w:w="2628" w:type="dxa"/>
            <w:tcBorders>
              <w:bottom w:val="single" w:sz="4" w:space="0" w:color="auto"/>
            </w:tcBorders>
            <w:vAlign w:val="center"/>
          </w:tcPr>
          <w:p w14:paraId="2F8AD710" w14:textId="77777777" w:rsidR="00C1614A" w:rsidRPr="00D05A8E" w:rsidRDefault="00C1614A" w:rsidP="00C1614A">
            <w:pPr>
              <w:pStyle w:val="Subtitle"/>
              <w:rPr>
                <w:rFonts w:ascii="Calibri" w:hAnsi="Calibri"/>
                <w:szCs w:val="20"/>
              </w:rPr>
            </w:pPr>
          </w:p>
        </w:tc>
        <w:tc>
          <w:tcPr>
            <w:tcW w:w="1080" w:type="dxa"/>
            <w:tcBorders>
              <w:bottom w:val="single" w:sz="4" w:space="0" w:color="auto"/>
            </w:tcBorders>
            <w:vAlign w:val="center"/>
          </w:tcPr>
          <w:p w14:paraId="7C695DB8" w14:textId="77777777" w:rsidR="00C1614A" w:rsidRPr="00D05A8E" w:rsidRDefault="00C1614A" w:rsidP="00C1614A">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713D6509" w14:textId="77777777" w:rsidR="00C1614A" w:rsidRPr="00D05A8E" w:rsidRDefault="00C1614A" w:rsidP="00C1614A">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B59FA96" w14:textId="77777777" w:rsidR="00C1614A" w:rsidRPr="00D05A8E" w:rsidRDefault="00C1614A" w:rsidP="00C1614A">
            <w:pPr>
              <w:pStyle w:val="Subtitle"/>
              <w:rPr>
                <w:rFonts w:ascii="Calibri" w:hAnsi="Calibri"/>
                <w:szCs w:val="20"/>
              </w:rPr>
            </w:pPr>
          </w:p>
        </w:tc>
        <w:tc>
          <w:tcPr>
            <w:tcW w:w="983" w:type="dxa"/>
            <w:tcBorders>
              <w:bottom w:val="single" w:sz="4" w:space="0" w:color="auto"/>
            </w:tcBorders>
            <w:vAlign w:val="center"/>
          </w:tcPr>
          <w:p w14:paraId="25EF311F" w14:textId="77777777" w:rsidR="00C1614A" w:rsidRPr="00D05A8E" w:rsidRDefault="00C1614A" w:rsidP="00C1614A">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643C49ED" w14:textId="77777777" w:rsidR="00C1614A" w:rsidRPr="00D05A8E" w:rsidRDefault="00C1614A" w:rsidP="00C1614A">
            <w:pPr>
              <w:pStyle w:val="Subtitle"/>
              <w:rPr>
                <w:rFonts w:ascii="Calibri" w:hAnsi="Calibri"/>
                <w:szCs w:val="20"/>
              </w:rPr>
            </w:pPr>
            <w:r w:rsidRPr="00D05A8E">
              <w:rPr>
                <w:rFonts w:ascii="Calibri" w:hAnsi="Calibri"/>
                <w:szCs w:val="20"/>
              </w:rPr>
              <w:t>Percent of Target Rate</w:t>
            </w:r>
          </w:p>
        </w:tc>
      </w:tr>
      <w:tr w:rsidR="00C1614A" w:rsidRPr="00D05A8E" w14:paraId="258F92F0" w14:textId="77777777" w:rsidTr="00E2681D">
        <w:tc>
          <w:tcPr>
            <w:tcW w:w="2628" w:type="dxa"/>
            <w:tcBorders>
              <w:bottom w:val="nil"/>
              <w:right w:val="single" w:sz="4" w:space="0" w:color="auto"/>
            </w:tcBorders>
            <w:vAlign w:val="center"/>
          </w:tcPr>
          <w:p w14:paraId="58C78075"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7897F239"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62.40</w:t>
            </w:r>
          </w:p>
        </w:tc>
        <w:tc>
          <w:tcPr>
            <w:tcW w:w="1320" w:type="dxa"/>
            <w:tcBorders>
              <w:left w:val="single" w:sz="4" w:space="0" w:color="auto"/>
              <w:bottom w:val="nil"/>
              <w:right w:val="single" w:sz="4" w:space="0" w:color="auto"/>
            </w:tcBorders>
            <w:vAlign w:val="center"/>
          </w:tcPr>
          <w:p w14:paraId="78348038"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1127ECF1"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43B9921F"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54.70</w:t>
            </w:r>
          </w:p>
        </w:tc>
        <w:tc>
          <w:tcPr>
            <w:tcW w:w="1207" w:type="dxa"/>
            <w:tcBorders>
              <w:left w:val="single" w:sz="4" w:space="0" w:color="auto"/>
              <w:bottom w:val="nil"/>
            </w:tcBorders>
            <w:vAlign w:val="center"/>
          </w:tcPr>
          <w:p w14:paraId="41278E6C"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p>
        </w:tc>
      </w:tr>
      <w:tr w:rsidR="00C1614A" w:rsidRPr="00D05A8E" w14:paraId="5563A96C" w14:textId="77777777" w:rsidTr="00E2681D">
        <w:tc>
          <w:tcPr>
            <w:tcW w:w="2628" w:type="dxa"/>
            <w:tcBorders>
              <w:top w:val="nil"/>
              <w:bottom w:val="nil"/>
              <w:right w:val="single" w:sz="4" w:space="0" w:color="auto"/>
            </w:tcBorders>
            <w:vAlign w:val="bottom"/>
          </w:tcPr>
          <w:p w14:paraId="1004C287"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21A77782"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29.66</w:t>
            </w:r>
          </w:p>
        </w:tc>
        <w:tc>
          <w:tcPr>
            <w:tcW w:w="1320" w:type="dxa"/>
            <w:tcBorders>
              <w:top w:val="nil"/>
              <w:left w:val="single" w:sz="4" w:space="0" w:color="auto"/>
              <w:bottom w:val="nil"/>
              <w:right w:val="single" w:sz="4" w:space="0" w:color="auto"/>
            </w:tcBorders>
            <w:vAlign w:val="bottom"/>
          </w:tcPr>
          <w:p w14:paraId="30A06E20"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15AD886F"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3D57D6C0"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92.06</w:t>
            </w:r>
          </w:p>
        </w:tc>
        <w:tc>
          <w:tcPr>
            <w:tcW w:w="1207" w:type="dxa"/>
            <w:tcBorders>
              <w:top w:val="nil"/>
              <w:left w:val="single" w:sz="4" w:space="0" w:color="auto"/>
              <w:bottom w:val="nil"/>
            </w:tcBorders>
            <w:vAlign w:val="bottom"/>
          </w:tcPr>
          <w:p w14:paraId="6DD66814" w14:textId="77777777" w:rsidR="00C1614A" w:rsidRPr="00D05A8E" w:rsidRDefault="00C1614A" w:rsidP="00C1614A">
            <w:pPr>
              <w:pStyle w:val="Subtitle"/>
              <w:rPr>
                <w:rFonts w:ascii="Calibri" w:hAnsi="Calibri"/>
                <w:b w:val="0"/>
                <w:bCs w:val="0"/>
                <w:szCs w:val="20"/>
              </w:rPr>
            </w:pPr>
            <w:r>
              <w:rPr>
                <w:rFonts w:ascii="Calibri" w:hAnsi="Calibri"/>
                <w:b w:val="0"/>
                <w:bCs w:val="0"/>
                <w:szCs w:val="20"/>
              </w:rPr>
              <w:t>168</w:t>
            </w:r>
            <w:r w:rsidRPr="00D05A8E">
              <w:rPr>
                <w:rFonts w:ascii="Calibri" w:hAnsi="Calibri"/>
                <w:b w:val="0"/>
                <w:bCs w:val="0"/>
                <w:szCs w:val="20"/>
              </w:rPr>
              <w:t>%</w:t>
            </w:r>
          </w:p>
        </w:tc>
      </w:tr>
      <w:tr w:rsidR="00C1614A" w:rsidRPr="00D05A8E" w14:paraId="0CD73357" w14:textId="77777777" w:rsidTr="00E2681D">
        <w:tc>
          <w:tcPr>
            <w:tcW w:w="2628" w:type="dxa"/>
            <w:tcBorders>
              <w:top w:val="nil"/>
              <w:right w:val="single" w:sz="4" w:space="0" w:color="auto"/>
            </w:tcBorders>
            <w:vAlign w:val="bottom"/>
          </w:tcPr>
          <w:p w14:paraId="6B676C46"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79B1A3AD"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92.06</w:t>
            </w:r>
          </w:p>
        </w:tc>
        <w:tc>
          <w:tcPr>
            <w:tcW w:w="1320" w:type="dxa"/>
            <w:tcBorders>
              <w:top w:val="nil"/>
              <w:left w:val="single" w:sz="4" w:space="0" w:color="auto"/>
              <w:right w:val="single" w:sz="4" w:space="0" w:color="auto"/>
            </w:tcBorders>
            <w:vAlign w:val="bottom"/>
          </w:tcPr>
          <w:p w14:paraId="2EE11391" w14:textId="77777777" w:rsidR="00C1614A" w:rsidRPr="00D05A8E" w:rsidRDefault="00C1614A" w:rsidP="00C1614A">
            <w:pPr>
              <w:pStyle w:val="Subtitle"/>
              <w:rPr>
                <w:rFonts w:ascii="Calibri" w:hAnsi="Calibri"/>
                <w:b w:val="0"/>
                <w:bCs w:val="0"/>
                <w:szCs w:val="20"/>
              </w:rPr>
            </w:pPr>
            <w:r>
              <w:rPr>
                <w:rFonts w:ascii="Calibri" w:hAnsi="Calibri"/>
                <w:b w:val="0"/>
                <w:bCs w:val="0"/>
                <w:szCs w:val="20"/>
              </w:rPr>
              <w:t>168</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0BB874ED" w14:textId="77777777" w:rsidR="00C1614A" w:rsidRPr="00D05A8E" w:rsidRDefault="00C1614A" w:rsidP="00C1614A">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3E6A5402" w14:textId="77777777" w:rsidR="00C1614A" w:rsidRPr="00D05A8E" w:rsidRDefault="00C1614A" w:rsidP="00C1614A">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96.62</w:t>
            </w:r>
          </w:p>
        </w:tc>
        <w:tc>
          <w:tcPr>
            <w:tcW w:w="1207" w:type="dxa"/>
            <w:tcBorders>
              <w:top w:val="nil"/>
              <w:left w:val="single" w:sz="4" w:space="0" w:color="auto"/>
            </w:tcBorders>
            <w:vAlign w:val="bottom"/>
          </w:tcPr>
          <w:p w14:paraId="10259524" w14:textId="77777777" w:rsidR="00C1614A" w:rsidRPr="00D05A8E" w:rsidRDefault="00C1614A" w:rsidP="00C1614A">
            <w:pPr>
              <w:pStyle w:val="Subtitle"/>
              <w:rPr>
                <w:rFonts w:ascii="Calibri" w:hAnsi="Calibri"/>
                <w:b w:val="0"/>
                <w:bCs w:val="0"/>
                <w:szCs w:val="20"/>
              </w:rPr>
            </w:pPr>
            <w:r>
              <w:rPr>
                <w:rFonts w:ascii="Calibri" w:hAnsi="Calibri"/>
                <w:b w:val="0"/>
                <w:bCs w:val="0"/>
                <w:szCs w:val="20"/>
              </w:rPr>
              <w:t>177</w:t>
            </w:r>
            <w:r w:rsidRPr="00D05A8E">
              <w:rPr>
                <w:rFonts w:ascii="Calibri" w:hAnsi="Calibri"/>
                <w:b w:val="0"/>
                <w:bCs w:val="0"/>
                <w:szCs w:val="20"/>
              </w:rPr>
              <w:t>%</w:t>
            </w:r>
          </w:p>
        </w:tc>
      </w:tr>
    </w:tbl>
    <w:p w14:paraId="36D938FE" w14:textId="77777777" w:rsidR="00C1614A" w:rsidRPr="00D05A8E" w:rsidRDefault="00C1614A" w:rsidP="00C1614A">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C1614A" w:rsidRPr="00D05A8E" w14:paraId="727ABCE8" w14:textId="77777777" w:rsidTr="004C10D4">
        <w:tc>
          <w:tcPr>
            <w:tcW w:w="9350" w:type="dxa"/>
          </w:tcPr>
          <w:p w14:paraId="466C3E71" w14:textId="77777777" w:rsidR="00C1614A" w:rsidRPr="008A59A1" w:rsidRDefault="00C1614A" w:rsidP="00C1614A">
            <w:pPr>
              <w:pStyle w:val="Subtitle"/>
              <w:widowControl w:val="0"/>
              <w:jc w:val="left"/>
              <w:rPr>
                <w:rFonts w:asciiTheme="minorHAnsi" w:hAnsiTheme="minorHAnsi" w:cstheme="minorHAnsi"/>
                <w:b w:val="0"/>
                <w:bCs w:val="0"/>
                <w:szCs w:val="20"/>
              </w:rPr>
            </w:pPr>
            <w:r>
              <w:rPr>
                <w:rFonts w:ascii="Calibri" w:hAnsi="Calibri"/>
                <w:szCs w:val="20"/>
              </w:rPr>
              <w:t>Pr</w:t>
            </w:r>
            <w:r w:rsidRPr="00D05A8E">
              <w:rPr>
                <w:rFonts w:ascii="Calibri" w:hAnsi="Calibri"/>
                <w:szCs w:val="20"/>
              </w:rPr>
              <w:t xml:space="preserve">oject History – </w:t>
            </w:r>
            <w:r w:rsidRPr="008A59A1">
              <w:rPr>
                <w:rFonts w:ascii="Calibri" w:hAnsi="Calibri" w:cs="Arial"/>
                <w:b w:val="0"/>
                <w:bCs w:val="0"/>
                <w:szCs w:val="20"/>
              </w:rPr>
              <w:t xml:space="preserve">Roundup is in Musselshell County. Drinking water is supplied by groundwater wells and the system is chlorinated. Storage is provided by a two-million-gallon concrete reservoir built in 1982. The City’s original distribution system was installed in 1908 and was comprised chiefly of cast iron pipe. Despite numerous pipeline additions and replacement over the years, old cast iron pipe remains in use. This pipe has badly deteriorated over time, and City personnel repair numerous leaks each year. The proposed distribution system project is designated as the sixth phase of an ongoing pipe replacement program. The City eventually hopes to hook up to the </w:t>
            </w:r>
            <w:r w:rsidRPr="008A59A1">
              <w:rPr>
                <w:rFonts w:asciiTheme="minorHAnsi" w:hAnsiTheme="minorHAnsi" w:cstheme="minorHAnsi"/>
                <w:b w:val="0"/>
                <w:bCs w:val="0"/>
                <w:szCs w:val="20"/>
              </w:rPr>
              <w:t xml:space="preserve">Central Montana Regional Water Authority. </w:t>
            </w:r>
          </w:p>
          <w:p w14:paraId="41A44A8B" w14:textId="77777777" w:rsidR="00C1614A" w:rsidRPr="00351C1E" w:rsidRDefault="00C1614A" w:rsidP="00C1614A">
            <w:pPr>
              <w:pStyle w:val="Subtitle"/>
              <w:widowControl w:val="0"/>
              <w:jc w:val="left"/>
              <w:rPr>
                <w:rFonts w:asciiTheme="minorHAnsi" w:hAnsiTheme="minorHAnsi" w:cstheme="minorHAnsi"/>
                <w:sz w:val="16"/>
                <w:szCs w:val="16"/>
              </w:rPr>
            </w:pPr>
          </w:p>
          <w:p w14:paraId="56CC9A00" w14:textId="77777777" w:rsidR="00C1614A" w:rsidRPr="008A59A1" w:rsidRDefault="00C1614A" w:rsidP="00C1614A">
            <w:pPr>
              <w:pBdr>
                <w:top w:val="single" w:sz="6" w:space="0" w:color="FFFFFF"/>
                <w:left w:val="single" w:sz="6" w:space="0" w:color="FFFFFF"/>
                <w:bottom w:val="single" w:sz="6" w:space="0" w:color="FFFFFF"/>
                <w:right w:val="single" w:sz="6" w:space="0" w:color="FFFFFF"/>
              </w:pBdr>
              <w:spacing w:line="240" w:lineRule="auto"/>
              <w:rPr>
                <w:rFonts w:asciiTheme="minorHAnsi" w:hAnsiTheme="minorHAnsi" w:cstheme="minorHAnsi"/>
                <w:iCs/>
                <w:sz w:val="20"/>
                <w:szCs w:val="20"/>
              </w:rPr>
            </w:pPr>
            <w:r w:rsidRPr="008A59A1">
              <w:rPr>
                <w:rFonts w:asciiTheme="minorHAnsi" w:hAnsiTheme="minorHAnsi" w:cstheme="minorHAnsi"/>
                <w:b/>
                <w:bCs/>
                <w:sz w:val="20"/>
                <w:szCs w:val="20"/>
              </w:rPr>
              <w:t>Identified Problem</w:t>
            </w:r>
            <w:r w:rsidRPr="008A59A1">
              <w:rPr>
                <w:rFonts w:asciiTheme="minorHAnsi" w:hAnsiTheme="minorHAnsi" w:cstheme="minorHAnsi"/>
                <w:sz w:val="20"/>
                <w:szCs w:val="20"/>
              </w:rPr>
              <w:t xml:space="preserve"> – </w:t>
            </w:r>
            <w:r w:rsidRPr="008A59A1">
              <w:rPr>
                <w:rFonts w:asciiTheme="minorHAnsi" w:hAnsiTheme="minorHAnsi" w:cstheme="minorHAnsi"/>
                <w:iCs/>
                <w:sz w:val="20"/>
                <w:szCs w:val="20"/>
              </w:rPr>
              <w:t>The water</w:t>
            </w:r>
            <w:r w:rsidRPr="008A59A1">
              <w:rPr>
                <w:rFonts w:asciiTheme="minorHAnsi" w:hAnsiTheme="minorHAnsi" w:cstheme="minorHAnsi"/>
                <w:sz w:val="20"/>
                <w:szCs w:val="20"/>
              </w:rPr>
              <w:t xml:space="preserve"> </w:t>
            </w:r>
            <w:r w:rsidRPr="008A59A1">
              <w:rPr>
                <w:rFonts w:asciiTheme="minorHAnsi" w:hAnsiTheme="minorHAnsi" w:cstheme="minorHAnsi"/>
                <w:iCs/>
                <w:sz w:val="20"/>
                <w:szCs w:val="20"/>
              </w:rPr>
              <w:t>system has the following deficiencies:</w:t>
            </w:r>
          </w:p>
          <w:p w14:paraId="023CD43C" w14:textId="70D8217F" w:rsidR="00C1614A" w:rsidRPr="008A59A1" w:rsidRDefault="002D5338" w:rsidP="000A531A">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A</w:t>
            </w:r>
            <w:r w:rsidR="00C1614A" w:rsidRPr="008A59A1">
              <w:rPr>
                <w:rFonts w:asciiTheme="minorHAnsi" w:eastAsiaTheme="minorHAnsi" w:hAnsiTheme="minorHAnsi" w:cstheme="minorHAnsi"/>
                <w:color w:val="000000"/>
                <w:sz w:val="20"/>
                <w:szCs w:val="20"/>
              </w:rPr>
              <w:t>ged and deteriorated cast iron pipe,</w:t>
            </w:r>
          </w:p>
          <w:p w14:paraId="72A6BA4A" w14:textId="7E1BA1DF" w:rsidR="00C1614A" w:rsidRPr="008A59A1" w:rsidRDefault="002D5338" w:rsidP="000A531A">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A</w:t>
            </w:r>
            <w:r w:rsidR="00C1614A" w:rsidRPr="008A59A1">
              <w:rPr>
                <w:rFonts w:asciiTheme="minorHAnsi" w:eastAsiaTheme="minorHAnsi" w:hAnsiTheme="minorHAnsi" w:cstheme="minorHAnsi"/>
                <w:color w:val="000000"/>
                <w:sz w:val="20"/>
                <w:szCs w:val="20"/>
              </w:rPr>
              <w:t>bout 7% of existing distribution system is unable to deliver recommended fire flows due to undersized mains, rust and scaling,</w:t>
            </w:r>
          </w:p>
          <w:p w14:paraId="0145A771" w14:textId="66F7FC96" w:rsidR="00C1614A" w:rsidRPr="008A59A1" w:rsidRDefault="002D5338" w:rsidP="000A531A">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A</w:t>
            </w:r>
            <w:r w:rsidR="00C1614A" w:rsidRPr="008A59A1">
              <w:rPr>
                <w:rFonts w:asciiTheme="minorHAnsi" w:eastAsiaTheme="minorHAnsi" w:hAnsiTheme="minorHAnsi" w:cstheme="minorHAnsi"/>
                <w:color w:val="000000"/>
                <w:sz w:val="20"/>
                <w:szCs w:val="20"/>
              </w:rPr>
              <w:t>bout 17% of valves within the original distribution system are inoperable and</w:t>
            </w:r>
          </w:p>
          <w:p w14:paraId="68355C83" w14:textId="2907F8F4" w:rsidR="00C1614A" w:rsidRPr="008A59A1" w:rsidRDefault="002D5338" w:rsidP="000A531A">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I</w:t>
            </w:r>
            <w:r w:rsidR="00C1614A" w:rsidRPr="008A59A1">
              <w:rPr>
                <w:rFonts w:asciiTheme="minorHAnsi" w:eastAsiaTheme="minorHAnsi" w:hAnsiTheme="minorHAnsi" w:cstheme="minorHAnsi"/>
                <w:color w:val="000000"/>
                <w:sz w:val="20"/>
                <w:szCs w:val="20"/>
              </w:rPr>
              <w:t>ron concentrations greater than the secondary drinking water standards.</w:t>
            </w:r>
          </w:p>
          <w:p w14:paraId="622AEBD9" w14:textId="77777777" w:rsidR="00C1614A" w:rsidRPr="00351C1E" w:rsidRDefault="00C1614A" w:rsidP="00C1614A">
            <w:pPr>
              <w:pStyle w:val="Subtitle"/>
              <w:widowControl w:val="0"/>
              <w:jc w:val="left"/>
              <w:rPr>
                <w:rFonts w:asciiTheme="minorHAnsi" w:hAnsiTheme="minorHAnsi" w:cstheme="minorHAnsi"/>
                <w:sz w:val="12"/>
                <w:szCs w:val="12"/>
              </w:rPr>
            </w:pPr>
          </w:p>
          <w:p w14:paraId="23A6DC78" w14:textId="77777777" w:rsidR="00C1614A" w:rsidRPr="008A59A1" w:rsidRDefault="00C1614A" w:rsidP="00C1614A">
            <w:pPr>
              <w:widowControl w:val="0"/>
              <w:snapToGrid w:val="0"/>
              <w:spacing w:line="240" w:lineRule="auto"/>
              <w:rPr>
                <w:rFonts w:asciiTheme="minorHAnsi" w:hAnsiTheme="minorHAnsi" w:cstheme="minorHAnsi"/>
                <w:bCs/>
                <w:sz w:val="20"/>
                <w:szCs w:val="20"/>
              </w:rPr>
            </w:pPr>
            <w:r w:rsidRPr="008A59A1">
              <w:rPr>
                <w:rFonts w:asciiTheme="minorHAnsi" w:hAnsiTheme="minorHAnsi" w:cstheme="minorHAnsi"/>
                <w:b/>
                <w:bCs/>
                <w:sz w:val="20"/>
                <w:szCs w:val="20"/>
              </w:rPr>
              <w:t>Proposed Solution</w:t>
            </w:r>
            <w:r w:rsidRPr="008A59A1">
              <w:rPr>
                <w:rFonts w:asciiTheme="minorHAnsi" w:hAnsiTheme="minorHAnsi" w:cstheme="minorHAnsi"/>
                <w:sz w:val="20"/>
                <w:szCs w:val="20"/>
              </w:rPr>
              <w:t xml:space="preserve"> – </w:t>
            </w:r>
            <w:r w:rsidRPr="008A59A1">
              <w:rPr>
                <w:rFonts w:asciiTheme="minorHAnsi" w:hAnsiTheme="minorHAnsi" w:cstheme="minorHAnsi"/>
                <w:bCs/>
                <w:sz w:val="20"/>
                <w:szCs w:val="20"/>
              </w:rPr>
              <w:t>The proposed project would:</w:t>
            </w:r>
          </w:p>
          <w:p w14:paraId="5364AC01" w14:textId="7370571F" w:rsidR="00C1614A" w:rsidRPr="008A59A1" w:rsidRDefault="002D5338" w:rsidP="000A531A">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R</w:t>
            </w:r>
            <w:r w:rsidR="00C1614A" w:rsidRPr="008A59A1">
              <w:rPr>
                <w:rFonts w:asciiTheme="minorHAnsi" w:eastAsiaTheme="minorHAnsi" w:hAnsiTheme="minorHAnsi" w:cstheme="minorHAnsi"/>
                <w:color w:val="000000"/>
                <w:sz w:val="20"/>
                <w:szCs w:val="20"/>
              </w:rPr>
              <w:t>eplace up to about 6,000 feet of water main and</w:t>
            </w:r>
          </w:p>
          <w:p w14:paraId="7CE6134B" w14:textId="0772B53A" w:rsidR="00C1614A" w:rsidRPr="0009225B" w:rsidRDefault="002D5338" w:rsidP="000A531A">
            <w:pPr>
              <w:widowControl w:val="0"/>
              <w:numPr>
                <w:ilvl w:val="0"/>
                <w:numId w:val="1"/>
              </w:numPr>
              <w:autoSpaceDE w:val="0"/>
              <w:autoSpaceDN w:val="0"/>
              <w:adjustRightInd w:val="0"/>
              <w:snapToGrid w:val="0"/>
              <w:spacing w:after="0" w:line="240" w:lineRule="auto"/>
              <w:rPr>
                <w:rFonts w:asciiTheme="minorHAnsi" w:hAnsiTheme="minorHAnsi" w:cstheme="minorHAnsi"/>
                <w:bCs/>
                <w:sz w:val="20"/>
                <w:szCs w:val="20"/>
              </w:rPr>
            </w:pPr>
            <w:r>
              <w:rPr>
                <w:rFonts w:asciiTheme="minorHAnsi" w:eastAsiaTheme="minorHAnsi" w:hAnsiTheme="minorHAnsi" w:cstheme="minorHAnsi"/>
                <w:color w:val="000000"/>
                <w:sz w:val="20"/>
                <w:szCs w:val="20"/>
              </w:rPr>
              <w:t>R</w:t>
            </w:r>
            <w:r w:rsidR="00C1614A" w:rsidRPr="0009225B">
              <w:rPr>
                <w:rFonts w:asciiTheme="minorHAnsi" w:eastAsiaTheme="minorHAnsi" w:hAnsiTheme="minorHAnsi" w:cstheme="minorHAnsi"/>
                <w:color w:val="000000"/>
                <w:sz w:val="20"/>
                <w:szCs w:val="20"/>
              </w:rPr>
              <w:t>eplace appurtenances such as hydrants and valves.</w:t>
            </w:r>
          </w:p>
          <w:p w14:paraId="03FE7663" w14:textId="13066D77" w:rsidR="0009225B" w:rsidRPr="0039681D" w:rsidRDefault="0009225B" w:rsidP="0009225B">
            <w:pPr>
              <w:widowControl w:val="0"/>
              <w:autoSpaceDE w:val="0"/>
              <w:autoSpaceDN w:val="0"/>
              <w:adjustRightInd w:val="0"/>
              <w:snapToGrid w:val="0"/>
              <w:spacing w:after="0" w:line="240" w:lineRule="auto"/>
              <w:ind w:left="720"/>
              <w:rPr>
                <w:rFonts w:asciiTheme="minorHAnsi" w:hAnsiTheme="minorHAnsi" w:cstheme="minorHAnsi"/>
                <w:bCs/>
                <w:sz w:val="10"/>
                <w:szCs w:val="10"/>
              </w:rPr>
            </w:pPr>
          </w:p>
          <w:p w14:paraId="217F20C7" w14:textId="77777777" w:rsidR="00C1614A" w:rsidRPr="008A59A1" w:rsidRDefault="00C1614A" w:rsidP="00C1614A">
            <w:pPr>
              <w:widowControl w:val="0"/>
              <w:snapToGrid w:val="0"/>
              <w:spacing w:line="240" w:lineRule="auto"/>
              <w:rPr>
                <w:rFonts w:asciiTheme="minorHAnsi" w:hAnsiTheme="minorHAnsi" w:cstheme="minorHAnsi"/>
                <w:bCs/>
                <w:sz w:val="20"/>
                <w:szCs w:val="20"/>
              </w:rPr>
            </w:pPr>
            <w:r w:rsidRPr="008A59A1">
              <w:rPr>
                <w:rFonts w:asciiTheme="minorHAnsi" w:hAnsiTheme="minorHAnsi" w:cstheme="minorHAnsi"/>
                <w:bCs/>
                <w:sz w:val="20"/>
                <w:szCs w:val="20"/>
              </w:rPr>
              <w:t>The application indicated replacement of 7,000 feet of mains; the preliminary engineering report indicated replacement of up to about 6,000 feet of mains.</w:t>
            </w:r>
          </w:p>
          <w:p w14:paraId="7BDD43B0" w14:textId="4239C996" w:rsidR="00C1614A" w:rsidRPr="00D05A8E" w:rsidRDefault="00C1614A" w:rsidP="00C1614A">
            <w:pPr>
              <w:autoSpaceDE w:val="0"/>
              <w:autoSpaceDN w:val="0"/>
              <w:adjustRightInd w:val="0"/>
              <w:spacing w:line="240" w:lineRule="auto"/>
              <w:rPr>
                <w:szCs w:val="20"/>
              </w:rPr>
            </w:pPr>
            <w:r w:rsidRPr="00251423">
              <w:rPr>
                <w:rFonts w:asciiTheme="minorHAnsi" w:hAnsiTheme="minorHAnsi" w:cstheme="minorHAnsi"/>
                <w:bCs/>
                <w:sz w:val="20"/>
                <w:szCs w:val="20"/>
              </w:rPr>
              <w:t>Note: Schedules exist in</w:t>
            </w:r>
            <w:r>
              <w:rPr>
                <w:rFonts w:asciiTheme="minorHAnsi" w:hAnsiTheme="minorHAnsi" w:cstheme="minorHAnsi"/>
                <w:bCs/>
                <w:sz w:val="20"/>
                <w:szCs w:val="20"/>
              </w:rPr>
              <w:t xml:space="preserve"> the event</w:t>
            </w:r>
            <w:r w:rsidRPr="00251423">
              <w:rPr>
                <w:rFonts w:asciiTheme="minorHAnsi" w:eastAsiaTheme="minorHAnsi" w:hAnsiTheme="minorHAnsi" w:cstheme="minorHAnsi"/>
                <w:sz w:val="20"/>
                <w:szCs w:val="20"/>
              </w:rPr>
              <w:t xml:space="preserve"> grant funds from one of the funding agencies are not awarded. Schedule 1 includes about 4,900 feet of main replacement with the balance in schedule 2. This is Phase 6 of water system </w:t>
            </w:r>
            <w:r w:rsidR="00670CDF">
              <w:rPr>
                <w:rFonts w:asciiTheme="minorHAnsi" w:eastAsiaTheme="minorHAnsi" w:hAnsiTheme="minorHAnsi" w:cstheme="minorHAnsi"/>
                <w:sz w:val="20"/>
                <w:szCs w:val="20"/>
              </w:rPr>
              <w:t>i</w:t>
            </w:r>
            <w:r w:rsidRPr="00251423">
              <w:rPr>
                <w:rFonts w:asciiTheme="minorHAnsi" w:eastAsiaTheme="minorHAnsi" w:hAnsiTheme="minorHAnsi" w:cstheme="minorHAnsi"/>
                <w:sz w:val="20"/>
                <w:szCs w:val="20"/>
              </w:rPr>
              <w:t>mprovements for the City.</w:t>
            </w:r>
          </w:p>
        </w:tc>
      </w:tr>
    </w:tbl>
    <w:p w14:paraId="67AFEFB6" w14:textId="66A22EF4" w:rsidR="00D365C0" w:rsidRPr="00D05A8E" w:rsidRDefault="00B977F8" w:rsidP="00D365C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sz w:val="20"/>
          <w:szCs w:val="20"/>
        </w:rPr>
        <w:br w:type="page"/>
      </w:r>
      <w:r w:rsidR="00D365C0">
        <w:rPr>
          <w:rFonts w:ascii="Calibri" w:hAnsi="Calibri"/>
          <w:sz w:val="20"/>
          <w:szCs w:val="20"/>
        </w:rPr>
        <w:t>City of Red Lodge Project No. 20 – Contingent Funding</w:t>
      </w:r>
    </w:p>
    <w:p w14:paraId="638C1918" w14:textId="77777777" w:rsidR="00D365C0" w:rsidRPr="00D05A8E" w:rsidRDefault="00D365C0" w:rsidP="00D365C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Storm Water </w:t>
      </w:r>
      <w:r w:rsidRPr="00D05A8E">
        <w:rPr>
          <w:rFonts w:ascii="Calibri" w:hAnsi="Calibri"/>
          <w:sz w:val="20"/>
          <w:szCs w:val="20"/>
        </w:rPr>
        <w:t>System Improvements</w:t>
      </w:r>
    </w:p>
    <w:p w14:paraId="10AB90DA" w14:textId="77777777" w:rsidR="00D365C0" w:rsidRPr="00D05A8E" w:rsidRDefault="00D365C0" w:rsidP="00D365C0">
      <w:pPr>
        <w:pStyle w:val="Subtitle"/>
        <w:jc w:val="left"/>
        <w:rPr>
          <w:rFonts w:ascii="Calibri" w:hAnsi="Calibri"/>
          <w:b w:val="0"/>
          <w:bCs w:val="0"/>
          <w:szCs w:val="20"/>
        </w:rPr>
      </w:pPr>
    </w:p>
    <w:p w14:paraId="20E0BA96" w14:textId="77777777" w:rsidR="00D365C0" w:rsidRPr="00D05A8E" w:rsidRDefault="00D365C0" w:rsidP="00D365C0">
      <w:pPr>
        <w:pStyle w:val="Subtitle"/>
        <w:jc w:val="left"/>
        <w:rPr>
          <w:rFonts w:ascii="Calibri" w:hAnsi="Calibri"/>
          <w:szCs w:val="20"/>
        </w:rPr>
      </w:pPr>
      <w:r>
        <w:rPr>
          <w:rFonts w:ascii="Calibri" w:hAnsi="Calibri"/>
          <w:b w:val="0"/>
          <w:bCs w:val="0"/>
          <w:szCs w:val="20"/>
        </w:rPr>
        <w:t>This application received 3,240</w:t>
      </w:r>
      <w:r w:rsidRPr="00D05A8E">
        <w:rPr>
          <w:rFonts w:ascii="Calibri" w:hAnsi="Calibri"/>
          <w:b w:val="0"/>
          <w:bCs w:val="0"/>
          <w:szCs w:val="20"/>
        </w:rPr>
        <w:t xml:space="preserve"> points out of a possible 5,0</w:t>
      </w:r>
      <w:r>
        <w:rPr>
          <w:rFonts w:ascii="Calibri" w:hAnsi="Calibri"/>
          <w:b w:val="0"/>
          <w:bCs w:val="0"/>
          <w:szCs w:val="20"/>
        </w:rPr>
        <w:t>00 points and ranked 20</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6862D997" w14:textId="77777777" w:rsidR="00D365C0" w:rsidRPr="00D05A8E" w:rsidRDefault="00D365C0" w:rsidP="00D365C0">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3"/>
        <w:gridCol w:w="1301"/>
        <w:gridCol w:w="5427"/>
      </w:tblGrid>
      <w:tr w:rsidR="00D365C0" w:rsidRPr="00D05A8E" w14:paraId="30EF2F9A" w14:textId="77777777" w:rsidTr="00E84C87">
        <w:tc>
          <w:tcPr>
            <w:tcW w:w="1329" w:type="dxa"/>
            <w:vAlign w:val="center"/>
          </w:tcPr>
          <w:p w14:paraId="3342728A" w14:textId="77777777" w:rsidR="00D365C0" w:rsidRPr="00D05A8E" w:rsidRDefault="00D365C0" w:rsidP="00E84C87">
            <w:pPr>
              <w:pStyle w:val="Subtitle"/>
              <w:rPr>
                <w:rFonts w:ascii="Calibri" w:hAnsi="Calibri"/>
                <w:szCs w:val="20"/>
              </w:rPr>
            </w:pPr>
            <w:r w:rsidRPr="00D05A8E">
              <w:rPr>
                <w:rFonts w:ascii="Calibri" w:hAnsi="Calibri"/>
                <w:szCs w:val="20"/>
              </w:rPr>
              <w:t>Funding Source</w:t>
            </w:r>
          </w:p>
        </w:tc>
        <w:tc>
          <w:tcPr>
            <w:tcW w:w="1293" w:type="dxa"/>
            <w:vAlign w:val="center"/>
          </w:tcPr>
          <w:p w14:paraId="1730D534" w14:textId="77777777" w:rsidR="00D365C0" w:rsidRPr="00D05A8E" w:rsidRDefault="00D365C0" w:rsidP="00E84C87">
            <w:pPr>
              <w:pStyle w:val="Subtitle"/>
              <w:rPr>
                <w:rFonts w:ascii="Calibri" w:hAnsi="Calibri"/>
                <w:szCs w:val="20"/>
              </w:rPr>
            </w:pPr>
            <w:r w:rsidRPr="00D05A8E">
              <w:rPr>
                <w:rFonts w:ascii="Calibri" w:hAnsi="Calibri"/>
                <w:szCs w:val="20"/>
              </w:rPr>
              <w:t>Type of Funds</w:t>
            </w:r>
          </w:p>
        </w:tc>
        <w:tc>
          <w:tcPr>
            <w:tcW w:w="1301" w:type="dxa"/>
            <w:vAlign w:val="center"/>
          </w:tcPr>
          <w:p w14:paraId="476FE0CA" w14:textId="77777777" w:rsidR="00D365C0" w:rsidRPr="00D05A8E" w:rsidRDefault="00D365C0" w:rsidP="00E84C87">
            <w:pPr>
              <w:pStyle w:val="Subtitle"/>
              <w:rPr>
                <w:rFonts w:ascii="Calibri" w:hAnsi="Calibri"/>
                <w:szCs w:val="20"/>
              </w:rPr>
            </w:pPr>
            <w:r w:rsidRPr="00D05A8E">
              <w:rPr>
                <w:rFonts w:ascii="Calibri" w:hAnsi="Calibri"/>
                <w:szCs w:val="20"/>
              </w:rPr>
              <w:t>Amount</w:t>
            </w:r>
          </w:p>
        </w:tc>
        <w:tc>
          <w:tcPr>
            <w:tcW w:w="5427" w:type="dxa"/>
            <w:vAlign w:val="center"/>
          </w:tcPr>
          <w:p w14:paraId="2A0F885D" w14:textId="77777777" w:rsidR="00D365C0" w:rsidRPr="00D05A8E" w:rsidRDefault="00D365C0" w:rsidP="00E84C87">
            <w:pPr>
              <w:pStyle w:val="Subtitle"/>
              <w:rPr>
                <w:rFonts w:ascii="Calibri" w:hAnsi="Calibri"/>
                <w:szCs w:val="20"/>
              </w:rPr>
            </w:pPr>
            <w:r w:rsidRPr="00D05A8E">
              <w:rPr>
                <w:rFonts w:ascii="Calibri" w:hAnsi="Calibri"/>
                <w:szCs w:val="20"/>
              </w:rPr>
              <w:t>Status of Funds</w:t>
            </w:r>
          </w:p>
        </w:tc>
      </w:tr>
      <w:tr w:rsidR="00D365C0" w:rsidRPr="00D05A8E" w14:paraId="0B3557A9" w14:textId="77777777" w:rsidTr="00E84C87">
        <w:tc>
          <w:tcPr>
            <w:tcW w:w="1329" w:type="dxa"/>
            <w:vAlign w:val="center"/>
          </w:tcPr>
          <w:p w14:paraId="6301FC49"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TSEP</w:t>
            </w:r>
          </w:p>
        </w:tc>
        <w:tc>
          <w:tcPr>
            <w:tcW w:w="1293" w:type="dxa"/>
            <w:vAlign w:val="center"/>
          </w:tcPr>
          <w:p w14:paraId="5E387873"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Grant</w:t>
            </w:r>
          </w:p>
        </w:tc>
        <w:tc>
          <w:tcPr>
            <w:tcW w:w="1301" w:type="dxa"/>
            <w:vAlign w:val="center"/>
          </w:tcPr>
          <w:p w14:paraId="3771BE40" w14:textId="77777777" w:rsidR="00D365C0" w:rsidRPr="00D05A8E" w:rsidRDefault="00D365C0" w:rsidP="00E84C87">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500,000</w:t>
            </w:r>
          </w:p>
        </w:tc>
        <w:tc>
          <w:tcPr>
            <w:tcW w:w="5427" w:type="dxa"/>
            <w:vAlign w:val="center"/>
          </w:tcPr>
          <w:p w14:paraId="219C7B5D" w14:textId="77777777" w:rsidR="00D365C0" w:rsidRPr="00D05A8E" w:rsidRDefault="00D365C0" w:rsidP="00E84C87">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D365C0" w:rsidRPr="00D05A8E" w14:paraId="2F6F224C" w14:textId="77777777" w:rsidTr="00E84C87">
        <w:tc>
          <w:tcPr>
            <w:tcW w:w="1329" w:type="dxa"/>
            <w:vAlign w:val="center"/>
          </w:tcPr>
          <w:p w14:paraId="18709CB4" w14:textId="77777777" w:rsidR="00D365C0" w:rsidRPr="00D05A8E" w:rsidRDefault="00D365C0" w:rsidP="00E84C87">
            <w:pPr>
              <w:pStyle w:val="Subtitle"/>
              <w:jc w:val="left"/>
              <w:rPr>
                <w:rFonts w:ascii="Calibri" w:hAnsi="Calibri" w:cs="Arial"/>
                <w:b w:val="0"/>
                <w:bCs w:val="0"/>
                <w:szCs w:val="20"/>
              </w:rPr>
            </w:pPr>
            <w:r>
              <w:rPr>
                <w:rFonts w:ascii="Calibri" w:hAnsi="Calibri" w:cs="Arial"/>
                <w:b w:val="0"/>
                <w:bCs w:val="0"/>
                <w:szCs w:val="20"/>
              </w:rPr>
              <w:t>SRF</w:t>
            </w:r>
          </w:p>
        </w:tc>
        <w:tc>
          <w:tcPr>
            <w:tcW w:w="1293" w:type="dxa"/>
            <w:vAlign w:val="center"/>
          </w:tcPr>
          <w:p w14:paraId="3338629C" w14:textId="77777777" w:rsidR="00D365C0" w:rsidRPr="00D05A8E" w:rsidRDefault="00D365C0" w:rsidP="00E84C87">
            <w:pPr>
              <w:pStyle w:val="Subtitle"/>
              <w:jc w:val="left"/>
              <w:rPr>
                <w:rFonts w:ascii="Calibri" w:hAnsi="Calibri" w:cs="Arial"/>
                <w:b w:val="0"/>
                <w:bCs w:val="0"/>
                <w:szCs w:val="20"/>
              </w:rPr>
            </w:pPr>
            <w:r>
              <w:rPr>
                <w:rFonts w:ascii="Calibri" w:hAnsi="Calibri" w:cs="Arial"/>
                <w:b w:val="0"/>
                <w:bCs w:val="0"/>
                <w:szCs w:val="20"/>
              </w:rPr>
              <w:t>Loan</w:t>
            </w:r>
          </w:p>
        </w:tc>
        <w:tc>
          <w:tcPr>
            <w:tcW w:w="1301" w:type="dxa"/>
            <w:vAlign w:val="center"/>
          </w:tcPr>
          <w:p w14:paraId="152BBD83" w14:textId="77777777" w:rsidR="00D365C0" w:rsidRPr="00D05A8E" w:rsidRDefault="00D365C0" w:rsidP="00E84C87">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2,241,703</w:t>
            </w:r>
          </w:p>
        </w:tc>
        <w:tc>
          <w:tcPr>
            <w:tcW w:w="5427" w:type="dxa"/>
            <w:vAlign w:val="center"/>
          </w:tcPr>
          <w:p w14:paraId="4A11FEF7" w14:textId="77777777" w:rsidR="00D365C0" w:rsidRPr="00D05A8E" w:rsidRDefault="00D365C0" w:rsidP="00E84C87">
            <w:pPr>
              <w:pStyle w:val="Subtitle"/>
              <w:jc w:val="left"/>
              <w:rPr>
                <w:rFonts w:ascii="Calibri" w:hAnsi="Calibri" w:cs="Arial"/>
                <w:b w:val="0"/>
                <w:bCs w:val="0"/>
                <w:szCs w:val="20"/>
              </w:rPr>
            </w:pPr>
            <w:r w:rsidRPr="00074D0E">
              <w:rPr>
                <w:rFonts w:ascii="Calibri" w:hAnsi="Calibri" w:cs="Arial"/>
                <w:b w:val="0"/>
                <w:bCs w:val="0"/>
                <w:szCs w:val="20"/>
              </w:rPr>
              <w:t xml:space="preserve">Application expected to be submitted </w:t>
            </w:r>
            <w:r>
              <w:rPr>
                <w:rFonts w:ascii="Calibri" w:hAnsi="Calibri" w:cs="Arial"/>
                <w:b w:val="0"/>
                <w:bCs w:val="0"/>
                <w:szCs w:val="20"/>
              </w:rPr>
              <w:t>Summer 2021</w:t>
            </w:r>
          </w:p>
        </w:tc>
      </w:tr>
      <w:tr w:rsidR="00D365C0" w:rsidRPr="00D05A8E" w14:paraId="0BF1C9A0" w14:textId="77777777" w:rsidTr="00E84C87">
        <w:trPr>
          <w:cantSplit/>
        </w:trPr>
        <w:tc>
          <w:tcPr>
            <w:tcW w:w="2622" w:type="dxa"/>
            <w:gridSpan w:val="2"/>
            <w:vAlign w:val="center"/>
          </w:tcPr>
          <w:p w14:paraId="55838BE9" w14:textId="77777777" w:rsidR="00D365C0" w:rsidRPr="00D05A8E" w:rsidRDefault="00D365C0" w:rsidP="00E84C87">
            <w:pPr>
              <w:pStyle w:val="Subtitle"/>
              <w:rPr>
                <w:rFonts w:ascii="Calibri" w:hAnsi="Calibri"/>
                <w:szCs w:val="20"/>
              </w:rPr>
            </w:pPr>
            <w:r w:rsidRPr="00D05A8E">
              <w:rPr>
                <w:rFonts w:ascii="Calibri" w:hAnsi="Calibri"/>
                <w:szCs w:val="20"/>
              </w:rPr>
              <w:t>Project Total</w:t>
            </w:r>
          </w:p>
        </w:tc>
        <w:tc>
          <w:tcPr>
            <w:tcW w:w="1301" w:type="dxa"/>
            <w:vAlign w:val="center"/>
          </w:tcPr>
          <w:p w14:paraId="329B3C5E" w14:textId="77777777" w:rsidR="00D365C0" w:rsidRPr="00D05A8E" w:rsidRDefault="00D365C0" w:rsidP="00E84C87">
            <w:pPr>
              <w:pStyle w:val="Subtitle"/>
              <w:ind w:right="132"/>
              <w:jc w:val="right"/>
              <w:rPr>
                <w:rFonts w:ascii="Calibri" w:hAnsi="Calibri"/>
                <w:szCs w:val="20"/>
              </w:rPr>
            </w:pPr>
            <w:r w:rsidRPr="00D05A8E">
              <w:rPr>
                <w:rFonts w:ascii="Calibri" w:hAnsi="Calibri"/>
                <w:szCs w:val="20"/>
              </w:rPr>
              <w:t>$</w:t>
            </w:r>
            <w:r>
              <w:rPr>
                <w:rFonts w:ascii="Calibri" w:hAnsi="Calibri"/>
                <w:szCs w:val="20"/>
              </w:rPr>
              <w:t>2,741,703</w:t>
            </w:r>
          </w:p>
        </w:tc>
        <w:tc>
          <w:tcPr>
            <w:tcW w:w="5427" w:type="dxa"/>
            <w:vAlign w:val="center"/>
          </w:tcPr>
          <w:p w14:paraId="0867AA02" w14:textId="77777777" w:rsidR="00D365C0" w:rsidRPr="00D05A8E" w:rsidRDefault="00D365C0" w:rsidP="00E84C87">
            <w:pPr>
              <w:pStyle w:val="Subtitle"/>
              <w:jc w:val="left"/>
              <w:rPr>
                <w:rFonts w:ascii="Calibri" w:hAnsi="Calibri"/>
                <w:b w:val="0"/>
                <w:bCs w:val="0"/>
                <w:szCs w:val="20"/>
              </w:rPr>
            </w:pPr>
          </w:p>
        </w:tc>
      </w:tr>
    </w:tbl>
    <w:p w14:paraId="55D0A9C2" w14:textId="77777777" w:rsidR="00D365C0" w:rsidRPr="00D05A8E" w:rsidRDefault="00D365C0" w:rsidP="00D365C0">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D365C0" w:rsidRPr="00D05A8E" w14:paraId="32438EB1" w14:textId="77777777" w:rsidTr="00E84C87">
        <w:tc>
          <w:tcPr>
            <w:tcW w:w="3588" w:type="dxa"/>
            <w:vAlign w:val="center"/>
          </w:tcPr>
          <w:p w14:paraId="410D5EE1"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38FDAAB1"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42,500</w:t>
            </w:r>
          </w:p>
        </w:tc>
        <w:tc>
          <w:tcPr>
            <w:tcW w:w="3240" w:type="dxa"/>
            <w:tcBorders>
              <w:top w:val="single" w:sz="4" w:space="0" w:color="auto"/>
              <w:left w:val="single" w:sz="4" w:space="0" w:color="auto"/>
              <w:bottom w:val="nil"/>
            </w:tcBorders>
            <w:vAlign w:val="center"/>
          </w:tcPr>
          <w:p w14:paraId="768A10AE"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29AECEE2" w14:textId="77777777" w:rsidR="00D365C0" w:rsidRPr="00D05A8E" w:rsidRDefault="00D365C0" w:rsidP="00E84C87">
            <w:pPr>
              <w:pStyle w:val="Subtitle"/>
              <w:jc w:val="left"/>
              <w:rPr>
                <w:rFonts w:ascii="Calibri" w:hAnsi="Calibri"/>
                <w:b w:val="0"/>
                <w:bCs w:val="0"/>
                <w:szCs w:val="20"/>
              </w:rPr>
            </w:pPr>
            <w:r>
              <w:rPr>
                <w:rFonts w:ascii="Calibri" w:hAnsi="Calibri"/>
                <w:b w:val="0"/>
                <w:bCs w:val="0"/>
                <w:szCs w:val="20"/>
              </w:rPr>
              <w:t>2,236</w:t>
            </w:r>
          </w:p>
        </w:tc>
      </w:tr>
      <w:tr w:rsidR="00D365C0" w:rsidRPr="00D05A8E" w14:paraId="00EFF630" w14:textId="77777777" w:rsidTr="00E84C87">
        <w:tc>
          <w:tcPr>
            <w:tcW w:w="3588" w:type="dxa"/>
            <w:vAlign w:val="center"/>
          </w:tcPr>
          <w:p w14:paraId="64C5E6ED"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17390F02" w14:textId="77777777" w:rsidR="00D365C0" w:rsidRPr="00D05A8E" w:rsidRDefault="00D365C0" w:rsidP="00E84C87">
            <w:pPr>
              <w:pStyle w:val="Subtitle"/>
              <w:jc w:val="left"/>
              <w:rPr>
                <w:rFonts w:ascii="Calibri" w:hAnsi="Calibri"/>
                <w:b w:val="0"/>
                <w:bCs w:val="0"/>
                <w:szCs w:val="20"/>
              </w:rPr>
            </w:pPr>
            <w:r>
              <w:rPr>
                <w:rFonts w:ascii="Calibri" w:hAnsi="Calibri"/>
                <w:b w:val="0"/>
                <w:bCs w:val="0"/>
                <w:szCs w:val="20"/>
              </w:rPr>
              <w:t>82</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03016B57"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687F9124" w14:textId="77777777" w:rsidR="00D365C0" w:rsidRPr="00D05A8E" w:rsidRDefault="00D365C0" w:rsidP="00E84C87">
            <w:pPr>
              <w:pStyle w:val="Subtitle"/>
              <w:jc w:val="left"/>
              <w:rPr>
                <w:rFonts w:ascii="Calibri" w:hAnsi="Calibri"/>
                <w:b w:val="0"/>
                <w:bCs w:val="0"/>
                <w:szCs w:val="20"/>
              </w:rPr>
            </w:pPr>
            <w:r>
              <w:rPr>
                <w:rFonts w:ascii="Calibri" w:hAnsi="Calibri"/>
                <w:b w:val="0"/>
                <w:bCs w:val="0"/>
                <w:szCs w:val="20"/>
              </w:rPr>
              <w:t>1,036</w:t>
            </w:r>
          </w:p>
        </w:tc>
      </w:tr>
    </w:tbl>
    <w:p w14:paraId="10C44D55" w14:textId="77777777" w:rsidR="00D365C0" w:rsidRPr="00D05A8E" w:rsidRDefault="00D365C0" w:rsidP="00D365C0">
      <w:pPr>
        <w:pStyle w:val="Subtitle"/>
        <w:jc w:val="left"/>
        <w:rPr>
          <w:rFonts w:ascii="Calibri" w:hAnsi="Calibri"/>
          <w:b w:val="0"/>
          <w:bCs w:val="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D365C0" w:rsidRPr="00D05A8E" w14:paraId="6133775D" w14:textId="77777777" w:rsidTr="00E84C87">
        <w:tc>
          <w:tcPr>
            <w:tcW w:w="2628" w:type="dxa"/>
            <w:tcBorders>
              <w:bottom w:val="single" w:sz="4" w:space="0" w:color="auto"/>
            </w:tcBorders>
            <w:vAlign w:val="center"/>
          </w:tcPr>
          <w:p w14:paraId="55D76AB4" w14:textId="77777777" w:rsidR="00D365C0" w:rsidRPr="00D05A8E" w:rsidRDefault="00D365C0" w:rsidP="00E84C87">
            <w:pPr>
              <w:pStyle w:val="Subtitle"/>
              <w:rPr>
                <w:rFonts w:ascii="Calibri" w:hAnsi="Calibri"/>
                <w:szCs w:val="20"/>
              </w:rPr>
            </w:pPr>
          </w:p>
        </w:tc>
        <w:tc>
          <w:tcPr>
            <w:tcW w:w="1080" w:type="dxa"/>
            <w:tcBorders>
              <w:bottom w:val="single" w:sz="4" w:space="0" w:color="auto"/>
            </w:tcBorders>
            <w:vAlign w:val="center"/>
          </w:tcPr>
          <w:p w14:paraId="442562E7" w14:textId="77777777" w:rsidR="00D365C0" w:rsidRPr="00D05A8E" w:rsidRDefault="00D365C0" w:rsidP="00E84C87">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69502277" w14:textId="77777777" w:rsidR="00D365C0" w:rsidRPr="00D05A8E" w:rsidRDefault="00D365C0" w:rsidP="00E84C87">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4247144F" w14:textId="77777777" w:rsidR="00D365C0" w:rsidRPr="00D05A8E" w:rsidRDefault="00D365C0" w:rsidP="00E84C87">
            <w:pPr>
              <w:pStyle w:val="Subtitle"/>
              <w:rPr>
                <w:rFonts w:ascii="Calibri" w:hAnsi="Calibri"/>
                <w:szCs w:val="20"/>
              </w:rPr>
            </w:pPr>
          </w:p>
        </w:tc>
        <w:tc>
          <w:tcPr>
            <w:tcW w:w="983" w:type="dxa"/>
            <w:tcBorders>
              <w:bottom w:val="single" w:sz="4" w:space="0" w:color="auto"/>
            </w:tcBorders>
            <w:vAlign w:val="center"/>
          </w:tcPr>
          <w:p w14:paraId="3BE2F5D0" w14:textId="77777777" w:rsidR="00D365C0" w:rsidRPr="00D05A8E" w:rsidRDefault="00D365C0" w:rsidP="00E84C87">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0CFD019C" w14:textId="77777777" w:rsidR="00D365C0" w:rsidRPr="00D05A8E" w:rsidRDefault="00D365C0" w:rsidP="00E84C87">
            <w:pPr>
              <w:pStyle w:val="Subtitle"/>
              <w:rPr>
                <w:rFonts w:ascii="Calibri" w:hAnsi="Calibri"/>
                <w:szCs w:val="20"/>
              </w:rPr>
            </w:pPr>
            <w:r w:rsidRPr="00D05A8E">
              <w:rPr>
                <w:rFonts w:ascii="Calibri" w:hAnsi="Calibri"/>
                <w:szCs w:val="20"/>
              </w:rPr>
              <w:t>Percent of Target Rate</w:t>
            </w:r>
          </w:p>
        </w:tc>
      </w:tr>
      <w:tr w:rsidR="00D365C0" w:rsidRPr="00D05A8E" w14:paraId="4D317E9E" w14:textId="77777777" w:rsidTr="00E84C87">
        <w:tc>
          <w:tcPr>
            <w:tcW w:w="2628" w:type="dxa"/>
            <w:tcBorders>
              <w:bottom w:val="nil"/>
              <w:right w:val="single" w:sz="4" w:space="0" w:color="auto"/>
            </w:tcBorders>
            <w:vAlign w:val="center"/>
          </w:tcPr>
          <w:p w14:paraId="0E7725BF" w14:textId="77777777" w:rsidR="00D365C0" w:rsidRDefault="00D365C0" w:rsidP="00E84C87">
            <w:pPr>
              <w:pStyle w:val="Subtitle"/>
              <w:jc w:val="left"/>
              <w:rPr>
                <w:rFonts w:ascii="Calibri" w:hAnsi="Calibri"/>
                <w:b w:val="0"/>
                <w:bCs w:val="0"/>
                <w:szCs w:val="20"/>
              </w:rPr>
            </w:pPr>
            <w:r w:rsidRPr="00D05A8E">
              <w:rPr>
                <w:rFonts w:ascii="Calibri" w:hAnsi="Calibri"/>
                <w:b w:val="0"/>
                <w:bCs w:val="0"/>
                <w:szCs w:val="20"/>
              </w:rPr>
              <w:t>Existing</w:t>
            </w:r>
            <w:r>
              <w:rPr>
                <w:rFonts w:ascii="Calibri" w:hAnsi="Calibri"/>
                <w:b w:val="0"/>
                <w:bCs w:val="0"/>
                <w:szCs w:val="20"/>
              </w:rPr>
              <w:t xml:space="preserve"> Storm </w:t>
            </w:r>
            <w:r w:rsidRPr="00D05A8E">
              <w:rPr>
                <w:rFonts w:ascii="Calibri" w:hAnsi="Calibri"/>
                <w:b w:val="0"/>
                <w:bCs w:val="0"/>
                <w:szCs w:val="20"/>
              </w:rPr>
              <w:t>Water Rate:</w:t>
            </w:r>
          </w:p>
          <w:p w14:paraId="0BEFC6A3" w14:textId="77777777" w:rsidR="00D365C0" w:rsidRPr="00D05A8E" w:rsidRDefault="00D365C0" w:rsidP="00E84C87">
            <w:pPr>
              <w:pStyle w:val="Subtitle"/>
              <w:jc w:val="left"/>
              <w:rPr>
                <w:rFonts w:ascii="Calibri" w:hAnsi="Calibri"/>
                <w:b w:val="0"/>
                <w:bCs w:val="0"/>
                <w:szCs w:val="20"/>
              </w:rPr>
            </w:pPr>
          </w:p>
        </w:tc>
        <w:tc>
          <w:tcPr>
            <w:tcW w:w="1080" w:type="dxa"/>
            <w:tcBorders>
              <w:left w:val="single" w:sz="4" w:space="0" w:color="auto"/>
              <w:bottom w:val="nil"/>
              <w:right w:val="single" w:sz="4" w:space="0" w:color="auto"/>
            </w:tcBorders>
            <w:vAlign w:val="center"/>
          </w:tcPr>
          <w:p w14:paraId="08A4222D"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0.00</w:t>
            </w:r>
          </w:p>
        </w:tc>
        <w:tc>
          <w:tcPr>
            <w:tcW w:w="1320" w:type="dxa"/>
            <w:tcBorders>
              <w:left w:val="single" w:sz="4" w:space="0" w:color="auto"/>
              <w:bottom w:val="nil"/>
              <w:right w:val="single" w:sz="4" w:space="0" w:color="auto"/>
            </w:tcBorders>
            <w:vAlign w:val="center"/>
          </w:tcPr>
          <w:p w14:paraId="1BBFCC5A"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280F4E6C"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6E4041C6"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81.46</w:t>
            </w:r>
          </w:p>
        </w:tc>
        <w:tc>
          <w:tcPr>
            <w:tcW w:w="1207" w:type="dxa"/>
            <w:tcBorders>
              <w:left w:val="single" w:sz="4" w:space="0" w:color="auto"/>
              <w:bottom w:val="nil"/>
            </w:tcBorders>
            <w:vAlign w:val="center"/>
          </w:tcPr>
          <w:p w14:paraId="32284024"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p>
        </w:tc>
      </w:tr>
      <w:tr w:rsidR="00D365C0" w:rsidRPr="00D05A8E" w14:paraId="680C3F5C" w14:textId="77777777" w:rsidTr="00E84C87">
        <w:tc>
          <w:tcPr>
            <w:tcW w:w="2628" w:type="dxa"/>
            <w:tcBorders>
              <w:top w:val="nil"/>
              <w:bottom w:val="nil"/>
              <w:right w:val="single" w:sz="4" w:space="0" w:color="auto"/>
            </w:tcBorders>
            <w:vAlign w:val="bottom"/>
          </w:tcPr>
          <w:p w14:paraId="7ED34F8F"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 xml:space="preserve">Existing </w:t>
            </w:r>
            <w:r>
              <w:rPr>
                <w:rFonts w:ascii="Calibri" w:hAnsi="Calibri"/>
                <w:b w:val="0"/>
                <w:bCs w:val="0"/>
                <w:szCs w:val="20"/>
              </w:rPr>
              <w:t>Water/</w:t>
            </w:r>
            <w:r w:rsidRPr="00D05A8E">
              <w:rPr>
                <w:rFonts w:ascii="Calibri" w:hAnsi="Calibri"/>
                <w:b w:val="0"/>
                <w:bCs w:val="0"/>
                <w:szCs w:val="20"/>
              </w:rPr>
              <w:t>Wastewater Rate:</w:t>
            </w:r>
          </w:p>
        </w:tc>
        <w:tc>
          <w:tcPr>
            <w:tcW w:w="1080" w:type="dxa"/>
            <w:tcBorders>
              <w:top w:val="nil"/>
              <w:left w:val="single" w:sz="4" w:space="0" w:color="auto"/>
              <w:bottom w:val="nil"/>
              <w:right w:val="single" w:sz="4" w:space="0" w:color="auto"/>
            </w:tcBorders>
            <w:vAlign w:val="bottom"/>
          </w:tcPr>
          <w:p w14:paraId="0BA00AD4"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91.00</w:t>
            </w:r>
          </w:p>
        </w:tc>
        <w:tc>
          <w:tcPr>
            <w:tcW w:w="1320" w:type="dxa"/>
            <w:tcBorders>
              <w:top w:val="nil"/>
              <w:left w:val="single" w:sz="4" w:space="0" w:color="auto"/>
              <w:bottom w:val="nil"/>
              <w:right w:val="single" w:sz="4" w:space="0" w:color="auto"/>
            </w:tcBorders>
            <w:vAlign w:val="bottom"/>
          </w:tcPr>
          <w:p w14:paraId="15CC0D75"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502CFBF3"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68CA66D3"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98.92</w:t>
            </w:r>
          </w:p>
        </w:tc>
        <w:tc>
          <w:tcPr>
            <w:tcW w:w="1207" w:type="dxa"/>
            <w:tcBorders>
              <w:top w:val="nil"/>
              <w:left w:val="single" w:sz="4" w:space="0" w:color="auto"/>
              <w:bottom w:val="nil"/>
            </w:tcBorders>
            <w:vAlign w:val="bottom"/>
          </w:tcPr>
          <w:p w14:paraId="37D7ACC8" w14:textId="77777777" w:rsidR="00D365C0" w:rsidRPr="00D05A8E" w:rsidRDefault="00D365C0" w:rsidP="00E84C87">
            <w:pPr>
              <w:pStyle w:val="Subtitle"/>
              <w:rPr>
                <w:rFonts w:ascii="Calibri" w:hAnsi="Calibri"/>
                <w:b w:val="0"/>
                <w:bCs w:val="0"/>
                <w:szCs w:val="20"/>
              </w:rPr>
            </w:pPr>
            <w:r>
              <w:rPr>
                <w:rFonts w:ascii="Calibri" w:hAnsi="Calibri"/>
                <w:b w:val="0"/>
                <w:bCs w:val="0"/>
                <w:szCs w:val="20"/>
              </w:rPr>
              <w:t>121</w:t>
            </w:r>
            <w:r w:rsidRPr="00D05A8E">
              <w:rPr>
                <w:rFonts w:ascii="Calibri" w:hAnsi="Calibri"/>
                <w:b w:val="0"/>
                <w:bCs w:val="0"/>
                <w:szCs w:val="20"/>
              </w:rPr>
              <w:t>%</w:t>
            </w:r>
          </w:p>
        </w:tc>
      </w:tr>
      <w:tr w:rsidR="00D365C0" w:rsidRPr="00D05A8E" w14:paraId="0B4D5C5C" w14:textId="77777777" w:rsidTr="00E84C87">
        <w:tc>
          <w:tcPr>
            <w:tcW w:w="2628" w:type="dxa"/>
            <w:tcBorders>
              <w:top w:val="nil"/>
              <w:right w:val="single" w:sz="4" w:space="0" w:color="auto"/>
            </w:tcBorders>
            <w:vAlign w:val="bottom"/>
          </w:tcPr>
          <w:p w14:paraId="38E789EF"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25A363AD"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91.00</w:t>
            </w:r>
          </w:p>
        </w:tc>
        <w:tc>
          <w:tcPr>
            <w:tcW w:w="1320" w:type="dxa"/>
            <w:tcBorders>
              <w:top w:val="nil"/>
              <w:left w:val="single" w:sz="4" w:space="0" w:color="auto"/>
              <w:right w:val="single" w:sz="4" w:space="0" w:color="auto"/>
            </w:tcBorders>
            <w:vAlign w:val="bottom"/>
          </w:tcPr>
          <w:p w14:paraId="0833B320" w14:textId="77777777" w:rsidR="00D365C0" w:rsidRPr="00D05A8E" w:rsidRDefault="00D365C0" w:rsidP="00E84C87">
            <w:pPr>
              <w:pStyle w:val="Subtitle"/>
              <w:rPr>
                <w:rFonts w:ascii="Calibri" w:hAnsi="Calibri"/>
                <w:b w:val="0"/>
                <w:bCs w:val="0"/>
                <w:szCs w:val="20"/>
              </w:rPr>
            </w:pPr>
            <w:r>
              <w:rPr>
                <w:rFonts w:ascii="Calibri" w:hAnsi="Calibri"/>
                <w:b w:val="0"/>
                <w:bCs w:val="0"/>
                <w:szCs w:val="20"/>
              </w:rPr>
              <w:t>112</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426B8CD8" w14:textId="77777777" w:rsidR="00D365C0" w:rsidRPr="00D05A8E" w:rsidRDefault="00D365C0" w:rsidP="00E84C87">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3307197B" w14:textId="77777777" w:rsidR="00D365C0" w:rsidRPr="00D05A8E" w:rsidRDefault="00D365C0" w:rsidP="00E84C87">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100.68</w:t>
            </w:r>
          </w:p>
        </w:tc>
        <w:tc>
          <w:tcPr>
            <w:tcW w:w="1207" w:type="dxa"/>
            <w:tcBorders>
              <w:top w:val="nil"/>
              <w:left w:val="single" w:sz="4" w:space="0" w:color="auto"/>
            </w:tcBorders>
            <w:vAlign w:val="bottom"/>
          </w:tcPr>
          <w:p w14:paraId="32694373" w14:textId="77777777" w:rsidR="00D365C0" w:rsidRPr="00D05A8E" w:rsidRDefault="00D365C0" w:rsidP="00E84C87">
            <w:pPr>
              <w:pStyle w:val="Subtitle"/>
              <w:rPr>
                <w:rFonts w:ascii="Calibri" w:hAnsi="Calibri"/>
                <w:b w:val="0"/>
                <w:bCs w:val="0"/>
                <w:szCs w:val="20"/>
              </w:rPr>
            </w:pPr>
            <w:r>
              <w:rPr>
                <w:rFonts w:ascii="Calibri" w:hAnsi="Calibri"/>
                <w:b w:val="0"/>
                <w:bCs w:val="0"/>
                <w:szCs w:val="20"/>
              </w:rPr>
              <w:t>124</w:t>
            </w:r>
            <w:r w:rsidRPr="00D05A8E">
              <w:rPr>
                <w:rFonts w:ascii="Calibri" w:hAnsi="Calibri"/>
                <w:b w:val="0"/>
                <w:bCs w:val="0"/>
                <w:szCs w:val="20"/>
              </w:rPr>
              <w:t>%</w:t>
            </w:r>
          </w:p>
        </w:tc>
      </w:tr>
    </w:tbl>
    <w:p w14:paraId="31DCF723" w14:textId="77777777" w:rsidR="00D365C0" w:rsidRPr="00D05A8E" w:rsidRDefault="00D365C0" w:rsidP="00654B20">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65C0" w:rsidRPr="00D05A8E" w14:paraId="45FA7275" w14:textId="77777777" w:rsidTr="00E84C87">
        <w:tc>
          <w:tcPr>
            <w:tcW w:w="9576" w:type="dxa"/>
          </w:tcPr>
          <w:p w14:paraId="0501B8A9" w14:textId="77777777" w:rsidR="00D365C0" w:rsidRPr="000F507D" w:rsidRDefault="00D365C0" w:rsidP="00654B20">
            <w:pPr>
              <w:autoSpaceDE w:val="0"/>
              <w:autoSpaceDN w:val="0"/>
              <w:adjustRightInd w:val="0"/>
              <w:spacing w:line="240" w:lineRule="auto"/>
              <w:jc w:val="both"/>
              <w:rPr>
                <w:rFonts w:asciiTheme="minorHAnsi" w:eastAsia="ArialMT" w:hAnsiTheme="minorHAnsi" w:cstheme="minorHAnsi"/>
                <w:sz w:val="20"/>
                <w:szCs w:val="20"/>
              </w:rPr>
            </w:pPr>
            <w:r w:rsidRPr="000F507D">
              <w:rPr>
                <w:rFonts w:asciiTheme="minorHAnsi" w:hAnsiTheme="minorHAnsi" w:cstheme="minorHAnsi"/>
                <w:b/>
                <w:sz w:val="20"/>
                <w:szCs w:val="20"/>
              </w:rPr>
              <w:t xml:space="preserve">Project History - </w:t>
            </w:r>
            <w:r w:rsidRPr="000F507D">
              <w:rPr>
                <w:rFonts w:asciiTheme="minorHAnsi" w:hAnsiTheme="minorHAnsi" w:cstheme="minorHAnsi"/>
                <w:sz w:val="20"/>
                <w:szCs w:val="20"/>
              </w:rPr>
              <w:t>The</w:t>
            </w:r>
            <w:r w:rsidRPr="000F507D">
              <w:rPr>
                <w:rFonts w:asciiTheme="minorHAnsi" w:eastAsiaTheme="minorHAnsi" w:hAnsiTheme="minorHAnsi" w:cstheme="minorHAnsi"/>
                <w:sz w:val="20"/>
                <w:szCs w:val="20"/>
              </w:rPr>
              <w:t xml:space="preserve"> City of Red Lodge has an existing storm water system that was originally installed in 1985. Storm water is currently being collected </w:t>
            </w:r>
            <w:r>
              <w:rPr>
                <w:rFonts w:asciiTheme="minorHAnsi" w:eastAsiaTheme="minorHAnsi" w:hAnsiTheme="minorHAnsi" w:cstheme="minorHAnsi"/>
                <w:sz w:val="20"/>
                <w:szCs w:val="20"/>
              </w:rPr>
              <w:t>by a sporadic system of inlets,</w:t>
            </w:r>
            <w:r w:rsidRPr="000F507D">
              <w:rPr>
                <w:rFonts w:asciiTheme="minorHAnsi" w:eastAsiaTheme="minorHAnsi" w:hAnsiTheme="minorHAnsi" w:cstheme="minorHAnsi"/>
                <w:sz w:val="20"/>
                <w:szCs w:val="20"/>
              </w:rPr>
              <w:t xml:space="preserve"> conveyance pipes and ditches located throughout the City. Much of the storm water is ultimately</w:t>
            </w:r>
            <w:r>
              <w:rPr>
                <w:rFonts w:asciiTheme="minorHAnsi" w:eastAsiaTheme="minorHAnsi" w:hAnsiTheme="minorHAnsi" w:cstheme="minorHAnsi"/>
                <w:sz w:val="20"/>
                <w:szCs w:val="20"/>
              </w:rPr>
              <w:t xml:space="preserve"> </w:t>
            </w:r>
            <w:r w:rsidRPr="000F507D">
              <w:rPr>
                <w:rFonts w:asciiTheme="minorHAnsi" w:eastAsiaTheme="minorHAnsi" w:hAnsiTheme="minorHAnsi" w:cstheme="minorHAnsi"/>
                <w:sz w:val="20"/>
                <w:szCs w:val="20"/>
              </w:rPr>
              <w:t>discharged to Rock Creek. Most of the</w:t>
            </w:r>
            <w:r w:rsidRPr="000F507D">
              <w:rPr>
                <w:rFonts w:asciiTheme="minorHAnsi" w:eastAsia="ArialMT" w:hAnsiTheme="minorHAnsi" w:cstheme="minorHAnsi"/>
                <w:sz w:val="20"/>
                <w:szCs w:val="20"/>
              </w:rPr>
              <w:t xml:space="preserve"> city’s storm water is collected by inlets and laterals that convey runoff </w:t>
            </w:r>
            <w:r w:rsidRPr="000F507D">
              <w:rPr>
                <w:rFonts w:asciiTheme="minorHAnsi" w:eastAsiaTheme="minorHAnsi" w:hAnsiTheme="minorHAnsi" w:cstheme="minorHAnsi"/>
                <w:sz w:val="20"/>
                <w:szCs w:val="20"/>
              </w:rPr>
              <w:t xml:space="preserve">to one of two discharge points, 19th Street or </w:t>
            </w:r>
            <w:proofErr w:type="spellStart"/>
            <w:r w:rsidRPr="000F507D">
              <w:rPr>
                <w:rFonts w:asciiTheme="minorHAnsi" w:eastAsiaTheme="minorHAnsi" w:hAnsiTheme="minorHAnsi" w:cstheme="minorHAnsi"/>
                <w:sz w:val="20"/>
                <w:szCs w:val="20"/>
              </w:rPr>
              <w:t>Haggin</w:t>
            </w:r>
            <w:proofErr w:type="spellEnd"/>
            <w:r w:rsidRPr="000F507D">
              <w:rPr>
                <w:rFonts w:asciiTheme="minorHAnsi" w:eastAsiaTheme="minorHAnsi" w:hAnsiTheme="minorHAnsi" w:cstheme="minorHAnsi"/>
                <w:sz w:val="20"/>
                <w:szCs w:val="20"/>
              </w:rPr>
              <w:t xml:space="preserve"> Avenue. In addition to the older 1985 city storm water system, there are some newer subdivisions on the perimeter of ci</w:t>
            </w:r>
            <w:r w:rsidRPr="000F507D">
              <w:rPr>
                <w:rFonts w:asciiTheme="minorHAnsi" w:eastAsia="ArialMT" w:hAnsiTheme="minorHAnsi" w:cstheme="minorHAnsi"/>
                <w:sz w:val="20"/>
                <w:szCs w:val="20"/>
              </w:rPr>
              <w:t>ty limits that handle storm water with internal systems and other areas that do not have any storm water infrastructure. The phase 1 improvements were previously awarded a TSEP grant</w:t>
            </w:r>
            <w:r>
              <w:rPr>
                <w:rFonts w:asciiTheme="minorHAnsi" w:eastAsia="ArialMT" w:hAnsiTheme="minorHAnsi" w:cstheme="minorHAnsi"/>
                <w:sz w:val="20"/>
                <w:szCs w:val="20"/>
              </w:rPr>
              <w:t xml:space="preserve"> </w:t>
            </w:r>
            <w:r w:rsidRPr="000F507D">
              <w:rPr>
                <w:rFonts w:asciiTheme="minorHAnsi" w:eastAsia="ArialMT" w:hAnsiTheme="minorHAnsi" w:cstheme="minorHAnsi"/>
                <w:sz w:val="20"/>
                <w:szCs w:val="20"/>
              </w:rPr>
              <w:t xml:space="preserve">in 2019 under House Bill 652, but the city was unable to meet startup conditions in time before funds were gone. </w:t>
            </w:r>
          </w:p>
          <w:p w14:paraId="2E15CEB0" w14:textId="77777777" w:rsidR="00D365C0" w:rsidRPr="00D05A8E" w:rsidRDefault="00D365C0" w:rsidP="00654B20">
            <w:pPr>
              <w:pStyle w:val="Subtitle"/>
              <w:widowControl w:val="0"/>
              <w:jc w:val="both"/>
              <w:rPr>
                <w:rFonts w:ascii="Calibri" w:hAnsi="Calibri" w:cs="Arial"/>
                <w:szCs w:val="20"/>
              </w:rPr>
            </w:pPr>
          </w:p>
          <w:p w14:paraId="15A6FE9F" w14:textId="77777777" w:rsidR="00D365C0" w:rsidRPr="000F507D" w:rsidRDefault="00D365C0" w:rsidP="00654B20">
            <w:pPr>
              <w:pBdr>
                <w:top w:val="single" w:sz="6" w:space="0" w:color="FFFFFF"/>
                <w:left w:val="single" w:sz="6" w:space="0" w:color="FFFFFF"/>
                <w:bottom w:val="single" w:sz="6" w:space="0" w:color="FFFFFF"/>
                <w:right w:val="single" w:sz="6" w:space="0" w:color="FFFFFF"/>
              </w:pBdr>
              <w:spacing w:line="240" w:lineRule="auto"/>
              <w:jc w:val="both"/>
              <w:rPr>
                <w:rFonts w:asciiTheme="minorHAnsi" w:hAnsiTheme="minorHAnsi" w:cstheme="minorHAnsi"/>
                <w:iCs/>
                <w:sz w:val="20"/>
                <w:szCs w:val="20"/>
              </w:rPr>
            </w:pPr>
            <w:r w:rsidRPr="000F507D">
              <w:rPr>
                <w:rFonts w:asciiTheme="minorHAnsi" w:hAnsiTheme="minorHAnsi" w:cstheme="minorHAnsi"/>
                <w:b/>
                <w:iCs/>
                <w:sz w:val="20"/>
                <w:szCs w:val="20"/>
              </w:rPr>
              <w:t>Identified Problem -</w:t>
            </w:r>
            <w:r w:rsidRPr="000F507D">
              <w:rPr>
                <w:rFonts w:asciiTheme="minorHAnsi" w:hAnsiTheme="minorHAnsi" w:cstheme="minorHAnsi"/>
                <w:iCs/>
                <w:sz w:val="20"/>
                <w:szCs w:val="20"/>
              </w:rPr>
              <w:t xml:space="preserve"> The storm water</w:t>
            </w:r>
            <w:r w:rsidRPr="000F507D">
              <w:rPr>
                <w:rFonts w:asciiTheme="minorHAnsi" w:hAnsiTheme="minorHAnsi" w:cstheme="minorHAnsi"/>
                <w:sz w:val="20"/>
                <w:szCs w:val="20"/>
              </w:rPr>
              <w:t xml:space="preserve"> </w:t>
            </w:r>
            <w:r w:rsidRPr="000F507D">
              <w:rPr>
                <w:rFonts w:asciiTheme="minorHAnsi" w:hAnsiTheme="minorHAnsi" w:cstheme="minorHAnsi"/>
                <w:iCs/>
                <w:sz w:val="20"/>
                <w:szCs w:val="20"/>
              </w:rPr>
              <w:t>system has the following deficiencies:</w:t>
            </w:r>
          </w:p>
          <w:p w14:paraId="4282D495" w14:textId="77777777" w:rsidR="00D365C0" w:rsidRPr="000F507D" w:rsidRDefault="00D365C0" w:rsidP="00654B20">
            <w:pPr>
              <w:pStyle w:val="ListParagraph"/>
              <w:widowControl/>
              <w:numPr>
                <w:ilvl w:val="0"/>
                <w:numId w:val="57"/>
              </w:numPr>
              <w:autoSpaceDE w:val="0"/>
              <w:autoSpaceDN w:val="0"/>
              <w:adjustRightInd w:val="0"/>
              <w:contextualSpacing/>
              <w:jc w:val="both"/>
              <w:rPr>
                <w:rFonts w:asciiTheme="minorHAnsi" w:eastAsiaTheme="minorHAnsi" w:hAnsiTheme="minorHAnsi" w:cstheme="minorHAnsi"/>
                <w:sz w:val="20"/>
              </w:rPr>
            </w:pPr>
            <w:r w:rsidRPr="000F507D">
              <w:rPr>
                <w:rFonts w:asciiTheme="minorHAnsi" w:eastAsiaTheme="minorHAnsi" w:hAnsiTheme="minorHAnsi" w:cstheme="minorHAnsi"/>
                <w:sz w:val="20"/>
              </w:rPr>
              <w:t>cross connections of storm drains to sanitary sewer mains,</w:t>
            </w:r>
          </w:p>
          <w:p w14:paraId="30222229" w14:textId="77777777" w:rsidR="00D365C0" w:rsidRPr="000F507D" w:rsidRDefault="00D365C0">
            <w:pPr>
              <w:pStyle w:val="ListParagraph"/>
              <w:widowControl/>
              <w:numPr>
                <w:ilvl w:val="0"/>
                <w:numId w:val="57"/>
              </w:numPr>
              <w:autoSpaceDE w:val="0"/>
              <w:autoSpaceDN w:val="0"/>
              <w:adjustRightInd w:val="0"/>
              <w:contextualSpacing/>
              <w:jc w:val="both"/>
              <w:rPr>
                <w:rFonts w:asciiTheme="minorHAnsi" w:eastAsiaTheme="minorHAnsi" w:hAnsiTheme="minorHAnsi" w:cstheme="minorHAnsi"/>
                <w:sz w:val="20"/>
              </w:rPr>
            </w:pPr>
            <w:r w:rsidRPr="000F507D">
              <w:rPr>
                <w:rFonts w:asciiTheme="minorHAnsi" w:eastAsiaTheme="minorHAnsi" w:hAnsiTheme="minorHAnsi" w:cstheme="minorHAnsi"/>
                <w:sz w:val="20"/>
              </w:rPr>
              <w:t>existing infrastructure is undersized,</w:t>
            </w:r>
          </w:p>
          <w:p w14:paraId="2885440E" w14:textId="77777777" w:rsidR="00D365C0" w:rsidRPr="000F507D" w:rsidRDefault="00D365C0">
            <w:pPr>
              <w:pStyle w:val="ListParagraph"/>
              <w:widowControl/>
              <w:numPr>
                <w:ilvl w:val="0"/>
                <w:numId w:val="57"/>
              </w:numPr>
              <w:autoSpaceDE w:val="0"/>
              <w:autoSpaceDN w:val="0"/>
              <w:adjustRightInd w:val="0"/>
              <w:contextualSpacing/>
              <w:jc w:val="both"/>
              <w:rPr>
                <w:rFonts w:asciiTheme="minorHAnsi" w:eastAsiaTheme="minorHAnsi" w:hAnsiTheme="minorHAnsi" w:cstheme="minorHAnsi"/>
                <w:sz w:val="20"/>
              </w:rPr>
            </w:pPr>
            <w:r w:rsidRPr="000F507D">
              <w:rPr>
                <w:rFonts w:asciiTheme="minorHAnsi" w:eastAsiaTheme="minorHAnsi" w:hAnsiTheme="minorHAnsi" w:cstheme="minorHAnsi"/>
                <w:sz w:val="20"/>
              </w:rPr>
              <w:t xml:space="preserve">localized flooding and </w:t>
            </w:r>
          </w:p>
          <w:p w14:paraId="1B9099AA" w14:textId="77777777" w:rsidR="00D365C0" w:rsidRPr="000F507D" w:rsidRDefault="00D365C0">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F507D">
              <w:rPr>
                <w:rFonts w:asciiTheme="minorHAnsi" w:eastAsiaTheme="minorHAnsi" w:hAnsiTheme="minorHAnsi" w:cstheme="minorHAnsi"/>
                <w:sz w:val="20"/>
                <w:szCs w:val="20"/>
              </w:rPr>
              <w:t>maintenance issues, including at the wastewater treatment plant.</w:t>
            </w:r>
          </w:p>
          <w:p w14:paraId="1563DAAA" w14:textId="77777777" w:rsidR="00D365C0" w:rsidRPr="000F507D" w:rsidRDefault="00D365C0" w:rsidP="00654B20">
            <w:pPr>
              <w:pBdr>
                <w:top w:val="single" w:sz="6" w:space="0" w:color="FFFFFF"/>
                <w:left w:val="single" w:sz="6" w:space="0" w:color="FFFFFF"/>
                <w:bottom w:val="single" w:sz="6" w:space="0" w:color="FFFFFF"/>
                <w:right w:val="single" w:sz="6" w:space="0" w:color="FFFFFF"/>
              </w:pBdr>
              <w:spacing w:line="240" w:lineRule="auto"/>
              <w:ind w:left="360"/>
              <w:jc w:val="both"/>
              <w:rPr>
                <w:rFonts w:asciiTheme="minorHAnsi" w:hAnsiTheme="minorHAnsi" w:cstheme="minorHAnsi"/>
                <w:iCs/>
                <w:sz w:val="20"/>
                <w:szCs w:val="20"/>
              </w:rPr>
            </w:pPr>
          </w:p>
          <w:p w14:paraId="32C85F4F" w14:textId="77777777" w:rsidR="00D365C0" w:rsidRPr="000F507D" w:rsidRDefault="00D365C0" w:rsidP="00654B20">
            <w:pPr>
              <w:widowControl w:val="0"/>
              <w:snapToGrid w:val="0"/>
              <w:spacing w:line="240" w:lineRule="auto"/>
              <w:jc w:val="both"/>
              <w:rPr>
                <w:rFonts w:asciiTheme="minorHAnsi" w:hAnsiTheme="minorHAnsi" w:cstheme="minorHAnsi"/>
                <w:bCs/>
                <w:sz w:val="20"/>
                <w:szCs w:val="20"/>
              </w:rPr>
            </w:pPr>
            <w:r w:rsidRPr="000F507D">
              <w:rPr>
                <w:rFonts w:asciiTheme="minorHAnsi" w:hAnsiTheme="minorHAnsi" w:cstheme="minorHAnsi"/>
                <w:b/>
                <w:bCs/>
                <w:sz w:val="20"/>
                <w:szCs w:val="20"/>
              </w:rPr>
              <w:t>Proposed Solution -</w:t>
            </w:r>
            <w:r w:rsidRPr="000F507D">
              <w:rPr>
                <w:rFonts w:asciiTheme="minorHAnsi" w:hAnsiTheme="minorHAnsi" w:cstheme="minorHAnsi"/>
                <w:iCs/>
                <w:sz w:val="20"/>
                <w:szCs w:val="20"/>
              </w:rPr>
              <w:t xml:space="preserve"> </w:t>
            </w:r>
            <w:r w:rsidRPr="000F507D">
              <w:rPr>
                <w:rFonts w:asciiTheme="minorHAnsi" w:hAnsiTheme="minorHAnsi" w:cstheme="minorHAnsi"/>
                <w:bCs/>
                <w:sz w:val="20"/>
                <w:szCs w:val="20"/>
              </w:rPr>
              <w:t>The proposed project would:</w:t>
            </w:r>
          </w:p>
          <w:p w14:paraId="4BFD3257" w14:textId="77777777" w:rsidR="00D365C0" w:rsidRPr="000F507D" w:rsidRDefault="00D365C0" w:rsidP="00654B20">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F507D">
              <w:rPr>
                <w:rFonts w:asciiTheme="minorHAnsi" w:hAnsiTheme="minorHAnsi" w:cstheme="minorHAnsi"/>
                <w:sz w:val="20"/>
                <w:szCs w:val="20"/>
              </w:rPr>
              <w:t>install about 8,000 feet of storm pipes varying from 15 to 54 inches,</w:t>
            </w:r>
          </w:p>
          <w:p w14:paraId="4B8108E0" w14:textId="77777777" w:rsidR="00D365C0" w:rsidRPr="000F507D" w:rsidRDefault="00D365C0">
            <w:pPr>
              <w:numPr>
                <w:ilvl w:val="0"/>
                <w:numId w:val="1"/>
              </w:numPr>
              <w:autoSpaceDE w:val="0"/>
              <w:autoSpaceDN w:val="0"/>
              <w:adjustRightInd w:val="0"/>
              <w:spacing w:after="0" w:line="240" w:lineRule="auto"/>
              <w:jc w:val="both"/>
              <w:rPr>
                <w:rFonts w:asciiTheme="minorHAnsi" w:hAnsiTheme="minorHAnsi" w:cstheme="minorHAnsi"/>
                <w:iCs/>
                <w:sz w:val="20"/>
                <w:szCs w:val="20"/>
              </w:rPr>
            </w:pPr>
            <w:r w:rsidRPr="000F507D">
              <w:rPr>
                <w:rFonts w:asciiTheme="minorHAnsi" w:hAnsiTheme="minorHAnsi" w:cstheme="minorHAnsi"/>
                <w:sz w:val="20"/>
                <w:szCs w:val="20"/>
              </w:rPr>
              <w:t>install storm drain manholes and storm inlets and</w:t>
            </w:r>
          </w:p>
          <w:p w14:paraId="303E47FA" w14:textId="77777777" w:rsidR="00D365C0" w:rsidRPr="000F507D" w:rsidRDefault="00D365C0">
            <w:pPr>
              <w:numPr>
                <w:ilvl w:val="0"/>
                <w:numId w:val="1"/>
              </w:numPr>
              <w:autoSpaceDE w:val="0"/>
              <w:autoSpaceDN w:val="0"/>
              <w:adjustRightInd w:val="0"/>
              <w:spacing w:after="0" w:line="240" w:lineRule="auto"/>
              <w:jc w:val="both"/>
              <w:rPr>
                <w:rFonts w:asciiTheme="minorHAnsi" w:hAnsiTheme="minorHAnsi" w:cstheme="minorHAnsi"/>
                <w:iCs/>
                <w:sz w:val="20"/>
                <w:szCs w:val="20"/>
              </w:rPr>
            </w:pPr>
            <w:r w:rsidRPr="000F507D">
              <w:rPr>
                <w:rFonts w:asciiTheme="minorHAnsi" w:hAnsiTheme="minorHAnsi" w:cstheme="minorHAnsi"/>
                <w:iCs/>
                <w:sz w:val="20"/>
                <w:szCs w:val="20"/>
              </w:rPr>
              <w:t>conduct video inspections of pipelines.</w:t>
            </w:r>
          </w:p>
          <w:p w14:paraId="605C0A0D" w14:textId="77777777" w:rsidR="00D365C0" w:rsidRPr="00D05A8E" w:rsidRDefault="00D365C0">
            <w:pPr>
              <w:pStyle w:val="Subtitle"/>
              <w:widowControl w:val="0"/>
              <w:jc w:val="both"/>
              <w:rPr>
                <w:rFonts w:ascii="Calibri" w:hAnsi="Calibri"/>
                <w:szCs w:val="20"/>
              </w:rPr>
            </w:pPr>
          </w:p>
        </w:tc>
      </w:tr>
    </w:tbl>
    <w:p w14:paraId="364C867D" w14:textId="13017ED1" w:rsidR="00B977F8" w:rsidRDefault="00B977F8">
      <w:pPr>
        <w:spacing w:after="0" w:line="240" w:lineRule="auto"/>
        <w:rPr>
          <w:sz w:val="20"/>
          <w:szCs w:val="20"/>
        </w:rPr>
      </w:pPr>
    </w:p>
    <w:p w14:paraId="3B6AC7CE" w14:textId="77777777" w:rsidR="00F61A50" w:rsidRDefault="00F61A50">
      <w:pPr>
        <w:spacing w:after="0" w:line="240" w:lineRule="auto"/>
        <w:rPr>
          <w:rFonts w:eastAsia="Times New Roman"/>
          <w:b/>
          <w:bCs/>
          <w:sz w:val="20"/>
          <w:szCs w:val="20"/>
        </w:rPr>
      </w:pPr>
    </w:p>
    <w:p w14:paraId="07F15A02" w14:textId="77777777" w:rsidR="00654B20" w:rsidRDefault="00654B20">
      <w:pPr>
        <w:spacing w:after="0" w:line="240" w:lineRule="auto"/>
        <w:rPr>
          <w:i/>
          <w:sz w:val="40"/>
        </w:rPr>
      </w:pPr>
      <w:r>
        <w:rPr>
          <w:i/>
          <w:sz w:val="40"/>
        </w:rPr>
        <w:br w:type="page"/>
      </w:r>
    </w:p>
    <w:p w14:paraId="34F95D64" w14:textId="4E14E84E" w:rsidR="002D4F5C" w:rsidRPr="002D4F5C" w:rsidRDefault="00422C59" w:rsidP="002D4F5C">
      <w:pPr>
        <w:jc w:val="center"/>
        <w:rPr>
          <w:i/>
          <w:sz w:val="40"/>
        </w:rPr>
      </w:pPr>
      <w:r>
        <w:rPr>
          <w:i/>
          <w:sz w:val="40"/>
        </w:rPr>
        <w:t xml:space="preserve">HB 11 </w:t>
      </w:r>
      <w:r w:rsidR="002D4F5C" w:rsidRPr="002D4F5C">
        <w:rPr>
          <w:i/>
          <w:sz w:val="40"/>
        </w:rPr>
        <w:t>Bridge List</w:t>
      </w:r>
    </w:p>
    <w:p w14:paraId="4681CA80" w14:textId="77777777" w:rsidR="00A43A64" w:rsidRPr="00D05A8E" w:rsidRDefault="00A43A64" w:rsidP="00A43A64">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Custer County </w:t>
      </w:r>
      <w:r w:rsidRPr="00D05A8E">
        <w:rPr>
          <w:rFonts w:ascii="Calibri" w:hAnsi="Calibri"/>
          <w:sz w:val="20"/>
          <w:szCs w:val="20"/>
        </w:rPr>
        <w:t xml:space="preserve">Project No. </w:t>
      </w:r>
      <w:r>
        <w:rPr>
          <w:rFonts w:ascii="Calibri" w:hAnsi="Calibri"/>
          <w:sz w:val="20"/>
          <w:szCs w:val="20"/>
        </w:rPr>
        <w:t>1</w:t>
      </w:r>
    </w:p>
    <w:p w14:paraId="7C427B58" w14:textId="77777777" w:rsidR="00A43A64" w:rsidRPr="00D05A8E" w:rsidRDefault="00A43A64" w:rsidP="00A43A64">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Bridge</w:t>
      </w:r>
      <w:r w:rsidRPr="00D05A8E">
        <w:rPr>
          <w:rFonts w:ascii="Calibri" w:hAnsi="Calibri"/>
          <w:sz w:val="20"/>
          <w:szCs w:val="20"/>
        </w:rPr>
        <w:t xml:space="preserve"> System Improvements</w:t>
      </w:r>
    </w:p>
    <w:p w14:paraId="1D82EB63" w14:textId="77777777" w:rsidR="00A43A64" w:rsidRPr="00D05A8E" w:rsidRDefault="00A43A64" w:rsidP="00A43A64">
      <w:pPr>
        <w:pStyle w:val="Subtitle"/>
        <w:jc w:val="left"/>
        <w:rPr>
          <w:rFonts w:ascii="Calibri" w:hAnsi="Calibri"/>
          <w:b w:val="0"/>
          <w:bCs w:val="0"/>
          <w:szCs w:val="20"/>
        </w:rPr>
      </w:pPr>
    </w:p>
    <w:p w14:paraId="428CF7BA" w14:textId="77777777" w:rsidR="00A43A64" w:rsidRPr="00D05A8E" w:rsidRDefault="00A43A64" w:rsidP="00A43A64">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3,980</w:t>
      </w:r>
      <w:r w:rsidRPr="00D05A8E">
        <w:rPr>
          <w:rFonts w:ascii="Calibri" w:hAnsi="Calibri"/>
          <w:b w:val="0"/>
          <w:bCs w:val="0"/>
          <w:szCs w:val="20"/>
        </w:rPr>
        <w:t xml:space="preserve"> points out of a possible 5,000 points and ranked </w:t>
      </w:r>
      <w:r>
        <w:rPr>
          <w:rFonts w:ascii="Calibri" w:hAnsi="Calibri"/>
          <w:b w:val="0"/>
          <w:bCs w:val="0"/>
          <w:szCs w:val="20"/>
        </w:rPr>
        <w:t>1</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35086E57" w14:textId="77777777" w:rsidR="00A43A64" w:rsidRPr="00D05A8E" w:rsidRDefault="00A43A64" w:rsidP="00A43A64">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3"/>
        <w:gridCol w:w="1301"/>
        <w:gridCol w:w="5702"/>
      </w:tblGrid>
      <w:tr w:rsidR="00A43A64" w:rsidRPr="00D05A8E" w14:paraId="0BAFAACB" w14:textId="77777777" w:rsidTr="001752A2">
        <w:tc>
          <w:tcPr>
            <w:tcW w:w="1329" w:type="dxa"/>
            <w:vAlign w:val="center"/>
          </w:tcPr>
          <w:p w14:paraId="1F7DDC4B" w14:textId="77777777" w:rsidR="00A43A64" w:rsidRPr="00D05A8E" w:rsidRDefault="00A43A64" w:rsidP="00A43A64">
            <w:pPr>
              <w:pStyle w:val="Subtitle"/>
              <w:rPr>
                <w:rFonts w:ascii="Calibri" w:hAnsi="Calibri"/>
                <w:szCs w:val="20"/>
              </w:rPr>
            </w:pPr>
            <w:r w:rsidRPr="00D05A8E">
              <w:rPr>
                <w:rFonts w:ascii="Calibri" w:hAnsi="Calibri"/>
                <w:szCs w:val="20"/>
              </w:rPr>
              <w:t>Funding Source</w:t>
            </w:r>
          </w:p>
        </w:tc>
        <w:tc>
          <w:tcPr>
            <w:tcW w:w="1293" w:type="dxa"/>
            <w:vAlign w:val="center"/>
          </w:tcPr>
          <w:p w14:paraId="3A78F72C" w14:textId="77777777" w:rsidR="00A43A64" w:rsidRPr="00D05A8E" w:rsidRDefault="00A43A64" w:rsidP="00A43A64">
            <w:pPr>
              <w:pStyle w:val="Subtitle"/>
              <w:rPr>
                <w:rFonts w:ascii="Calibri" w:hAnsi="Calibri"/>
                <w:szCs w:val="20"/>
              </w:rPr>
            </w:pPr>
            <w:r w:rsidRPr="00D05A8E">
              <w:rPr>
                <w:rFonts w:ascii="Calibri" w:hAnsi="Calibri"/>
                <w:szCs w:val="20"/>
              </w:rPr>
              <w:t>Type of Funds</w:t>
            </w:r>
          </w:p>
        </w:tc>
        <w:tc>
          <w:tcPr>
            <w:tcW w:w="1301" w:type="dxa"/>
            <w:vAlign w:val="center"/>
          </w:tcPr>
          <w:p w14:paraId="4DAF293A" w14:textId="77777777" w:rsidR="00A43A64" w:rsidRPr="00D05A8E" w:rsidRDefault="00A43A64" w:rsidP="00A43A64">
            <w:pPr>
              <w:pStyle w:val="Subtitle"/>
              <w:rPr>
                <w:rFonts w:ascii="Calibri" w:hAnsi="Calibri"/>
                <w:szCs w:val="20"/>
              </w:rPr>
            </w:pPr>
            <w:r w:rsidRPr="00D05A8E">
              <w:rPr>
                <w:rFonts w:ascii="Calibri" w:hAnsi="Calibri"/>
                <w:szCs w:val="20"/>
              </w:rPr>
              <w:t>Amount</w:t>
            </w:r>
          </w:p>
        </w:tc>
        <w:tc>
          <w:tcPr>
            <w:tcW w:w="5702" w:type="dxa"/>
            <w:vAlign w:val="center"/>
          </w:tcPr>
          <w:p w14:paraId="53CD7288" w14:textId="77777777" w:rsidR="00A43A64" w:rsidRPr="00D05A8E" w:rsidRDefault="00A43A64" w:rsidP="00A43A64">
            <w:pPr>
              <w:pStyle w:val="Subtitle"/>
              <w:rPr>
                <w:rFonts w:ascii="Calibri" w:hAnsi="Calibri"/>
                <w:szCs w:val="20"/>
              </w:rPr>
            </w:pPr>
            <w:r w:rsidRPr="00D05A8E">
              <w:rPr>
                <w:rFonts w:ascii="Calibri" w:hAnsi="Calibri"/>
                <w:szCs w:val="20"/>
              </w:rPr>
              <w:t>Status of Funds</w:t>
            </w:r>
          </w:p>
        </w:tc>
      </w:tr>
      <w:tr w:rsidR="00A43A64" w:rsidRPr="00D05A8E" w14:paraId="57F9F54C" w14:textId="77777777" w:rsidTr="001752A2">
        <w:tc>
          <w:tcPr>
            <w:tcW w:w="1329" w:type="dxa"/>
            <w:vAlign w:val="center"/>
          </w:tcPr>
          <w:p w14:paraId="6D37E9FC"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TSEP</w:t>
            </w:r>
          </w:p>
        </w:tc>
        <w:tc>
          <w:tcPr>
            <w:tcW w:w="1293" w:type="dxa"/>
            <w:vAlign w:val="center"/>
          </w:tcPr>
          <w:p w14:paraId="15186A40"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Grant</w:t>
            </w:r>
          </w:p>
        </w:tc>
        <w:tc>
          <w:tcPr>
            <w:tcW w:w="1301" w:type="dxa"/>
            <w:vAlign w:val="center"/>
          </w:tcPr>
          <w:p w14:paraId="64B0DCE9" w14:textId="77777777" w:rsidR="00A43A64" w:rsidRPr="00D05A8E" w:rsidRDefault="00A43A64" w:rsidP="00A43A64">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378,615</w:t>
            </w:r>
          </w:p>
        </w:tc>
        <w:tc>
          <w:tcPr>
            <w:tcW w:w="5702" w:type="dxa"/>
            <w:vAlign w:val="center"/>
          </w:tcPr>
          <w:p w14:paraId="7017B14E" w14:textId="77777777" w:rsidR="00A43A64" w:rsidRPr="00D05A8E" w:rsidRDefault="00A43A64" w:rsidP="00A43A64">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A43A64" w:rsidRPr="00D05A8E" w14:paraId="2E7BFD4C" w14:textId="77777777" w:rsidTr="001752A2">
        <w:tc>
          <w:tcPr>
            <w:tcW w:w="1329" w:type="dxa"/>
            <w:vAlign w:val="center"/>
          </w:tcPr>
          <w:p w14:paraId="2B44371B"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3" w:type="dxa"/>
            <w:vAlign w:val="center"/>
          </w:tcPr>
          <w:p w14:paraId="7302E01F"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Cash</w:t>
            </w:r>
          </w:p>
        </w:tc>
        <w:tc>
          <w:tcPr>
            <w:tcW w:w="1301" w:type="dxa"/>
            <w:vAlign w:val="center"/>
          </w:tcPr>
          <w:p w14:paraId="505CF2E2" w14:textId="77777777" w:rsidR="00A43A64" w:rsidRPr="00D05A8E" w:rsidRDefault="00A43A64" w:rsidP="00A43A64">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378,615</w:t>
            </w:r>
            <w:r w:rsidRPr="00D05A8E">
              <w:rPr>
                <w:rFonts w:ascii="Calibri" w:hAnsi="Calibri" w:cs="Arial"/>
                <w:b w:val="0"/>
                <w:bCs w:val="0"/>
                <w:szCs w:val="20"/>
              </w:rPr>
              <w:t xml:space="preserve">     </w:t>
            </w:r>
          </w:p>
        </w:tc>
        <w:tc>
          <w:tcPr>
            <w:tcW w:w="5702" w:type="dxa"/>
            <w:vAlign w:val="center"/>
          </w:tcPr>
          <w:p w14:paraId="18DE980E"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A43A64" w:rsidRPr="00D05A8E" w14:paraId="50785D78" w14:textId="77777777" w:rsidTr="001752A2">
        <w:trPr>
          <w:cantSplit/>
        </w:trPr>
        <w:tc>
          <w:tcPr>
            <w:tcW w:w="2622" w:type="dxa"/>
            <w:gridSpan w:val="2"/>
            <w:vAlign w:val="center"/>
          </w:tcPr>
          <w:p w14:paraId="65B10687" w14:textId="77777777" w:rsidR="00A43A64" w:rsidRPr="00D05A8E" w:rsidRDefault="00A43A64" w:rsidP="00A43A64">
            <w:pPr>
              <w:pStyle w:val="Subtitle"/>
              <w:rPr>
                <w:rFonts w:ascii="Calibri" w:hAnsi="Calibri"/>
                <w:szCs w:val="20"/>
              </w:rPr>
            </w:pPr>
            <w:r w:rsidRPr="00D05A8E">
              <w:rPr>
                <w:rFonts w:ascii="Calibri" w:hAnsi="Calibri"/>
                <w:szCs w:val="20"/>
              </w:rPr>
              <w:t>Project Total</w:t>
            </w:r>
          </w:p>
        </w:tc>
        <w:tc>
          <w:tcPr>
            <w:tcW w:w="1301" w:type="dxa"/>
            <w:vAlign w:val="center"/>
          </w:tcPr>
          <w:p w14:paraId="5354528B" w14:textId="77777777" w:rsidR="00A43A64" w:rsidRPr="00D05A8E" w:rsidRDefault="00A43A64" w:rsidP="00A43A64">
            <w:pPr>
              <w:pStyle w:val="Subtitle"/>
              <w:ind w:right="132"/>
              <w:jc w:val="right"/>
              <w:rPr>
                <w:rFonts w:ascii="Calibri" w:hAnsi="Calibri"/>
                <w:szCs w:val="20"/>
              </w:rPr>
            </w:pPr>
            <w:r w:rsidRPr="00D05A8E">
              <w:rPr>
                <w:rFonts w:ascii="Calibri" w:hAnsi="Calibri"/>
                <w:szCs w:val="20"/>
              </w:rPr>
              <w:t>$</w:t>
            </w:r>
            <w:r>
              <w:rPr>
                <w:rFonts w:ascii="Calibri" w:hAnsi="Calibri"/>
                <w:szCs w:val="20"/>
              </w:rPr>
              <w:t>757,230</w:t>
            </w:r>
          </w:p>
        </w:tc>
        <w:tc>
          <w:tcPr>
            <w:tcW w:w="5702" w:type="dxa"/>
            <w:vAlign w:val="center"/>
          </w:tcPr>
          <w:p w14:paraId="64EF6EBE" w14:textId="77777777" w:rsidR="00A43A64" w:rsidRPr="00D05A8E" w:rsidRDefault="00A43A64" w:rsidP="00A43A64">
            <w:pPr>
              <w:pStyle w:val="Subtitle"/>
              <w:jc w:val="left"/>
              <w:rPr>
                <w:rFonts w:ascii="Calibri" w:hAnsi="Calibri"/>
                <w:b w:val="0"/>
                <w:bCs w:val="0"/>
                <w:szCs w:val="20"/>
              </w:rPr>
            </w:pPr>
          </w:p>
        </w:tc>
      </w:tr>
    </w:tbl>
    <w:p w14:paraId="34A69465" w14:textId="77777777" w:rsidR="00A43A64" w:rsidRPr="00D05A8E" w:rsidRDefault="00A43A64" w:rsidP="00A43A64">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A43A64" w:rsidRPr="00D05A8E" w14:paraId="5F278A31" w14:textId="77777777" w:rsidTr="00A43A64">
        <w:tc>
          <w:tcPr>
            <w:tcW w:w="3588" w:type="dxa"/>
            <w:vAlign w:val="center"/>
          </w:tcPr>
          <w:p w14:paraId="7597AB53"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569477AD"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48,750</w:t>
            </w:r>
          </w:p>
        </w:tc>
        <w:tc>
          <w:tcPr>
            <w:tcW w:w="3240" w:type="dxa"/>
            <w:tcBorders>
              <w:top w:val="single" w:sz="4" w:space="0" w:color="auto"/>
              <w:left w:val="single" w:sz="4" w:space="0" w:color="auto"/>
              <w:bottom w:val="nil"/>
            </w:tcBorders>
            <w:vAlign w:val="center"/>
          </w:tcPr>
          <w:p w14:paraId="18C010AD"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1B4C74BF"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11,945</w:t>
            </w:r>
          </w:p>
        </w:tc>
      </w:tr>
      <w:tr w:rsidR="00A43A64" w:rsidRPr="00D05A8E" w14:paraId="4E74B977" w14:textId="77777777" w:rsidTr="00A43A64">
        <w:tc>
          <w:tcPr>
            <w:tcW w:w="3588" w:type="dxa"/>
            <w:vAlign w:val="center"/>
          </w:tcPr>
          <w:p w14:paraId="0AED6C98"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16BC12F"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2DDF0A3B"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60985153"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4,827</w:t>
            </w:r>
          </w:p>
        </w:tc>
      </w:tr>
    </w:tbl>
    <w:p w14:paraId="6EFBDBAD" w14:textId="77777777" w:rsidR="00A43A64" w:rsidRPr="00D05A8E" w:rsidRDefault="00A43A64" w:rsidP="00A43A64">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43A64" w:rsidRPr="00D05A8E" w14:paraId="13C99CCE" w14:textId="77777777" w:rsidTr="00A43A64">
        <w:tc>
          <w:tcPr>
            <w:tcW w:w="9576" w:type="dxa"/>
          </w:tcPr>
          <w:p w14:paraId="4F2766B2" w14:textId="77777777" w:rsidR="00A43A64" w:rsidRPr="00D05A8E" w:rsidRDefault="00A43A64" w:rsidP="00A43A64">
            <w:pPr>
              <w:pStyle w:val="Subtitle"/>
              <w:widowControl w:val="0"/>
              <w:jc w:val="left"/>
              <w:rPr>
                <w:rFonts w:ascii="Calibri" w:hAnsi="Calibri" w:cs="Arial"/>
                <w:b w:val="0"/>
                <w:bCs w:val="0"/>
                <w:szCs w:val="20"/>
              </w:rPr>
            </w:pPr>
            <w:r w:rsidRPr="00D05A8E">
              <w:rPr>
                <w:rFonts w:ascii="Calibri" w:hAnsi="Calibri"/>
                <w:szCs w:val="20"/>
              </w:rPr>
              <w:t xml:space="preserve">Project History – </w:t>
            </w:r>
            <w:r>
              <w:rPr>
                <w:rFonts w:ascii="Calibri" w:hAnsi="Calibri" w:cs="Arial"/>
                <w:b w:val="0"/>
                <w:bCs w:val="0"/>
                <w:szCs w:val="20"/>
              </w:rPr>
              <w:t>Custer</w:t>
            </w:r>
            <w:r w:rsidRPr="00D05A8E">
              <w:rPr>
                <w:rFonts w:ascii="Calibri" w:hAnsi="Calibri" w:cs="Arial"/>
                <w:b w:val="0"/>
                <w:bCs w:val="0"/>
                <w:szCs w:val="20"/>
              </w:rPr>
              <w:t xml:space="preserve"> County has identified </w:t>
            </w:r>
            <w:r>
              <w:rPr>
                <w:rFonts w:ascii="Calibri" w:hAnsi="Calibri" w:cs="Arial"/>
                <w:b w:val="0"/>
                <w:bCs w:val="0"/>
                <w:szCs w:val="20"/>
              </w:rPr>
              <w:t>one</w:t>
            </w:r>
            <w:r w:rsidRPr="00D05A8E">
              <w:rPr>
                <w:rFonts w:ascii="Calibri" w:hAnsi="Calibri" w:cs="Arial"/>
                <w:b w:val="0"/>
                <w:bCs w:val="0"/>
                <w:szCs w:val="20"/>
              </w:rPr>
              <w:t xml:space="preserve"> bridge that </w:t>
            </w:r>
            <w:r>
              <w:rPr>
                <w:rFonts w:ascii="Calibri" w:hAnsi="Calibri" w:cs="Arial"/>
                <w:b w:val="0"/>
                <w:bCs w:val="0"/>
                <w:szCs w:val="20"/>
              </w:rPr>
              <w:t>is</w:t>
            </w:r>
            <w:r w:rsidRPr="00D05A8E">
              <w:rPr>
                <w:rFonts w:ascii="Calibri" w:hAnsi="Calibri" w:cs="Arial"/>
                <w:b w:val="0"/>
                <w:bCs w:val="0"/>
                <w:szCs w:val="20"/>
              </w:rPr>
              <w:t xml:space="preserve"> in critical condition and in need of replacement.</w:t>
            </w:r>
            <w:r>
              <w:rPr>
                <w:rFonts w:ascii="Calibri" w:hAnsi="Calibri" w:cs="Arial"/>
                <w:b w:val="0"/>
                <w:bCs w:val="0"/>
                <w:szCs w:val="20"/>
              </w:rPr>
              <w:t xml:space="preserve"> </w:t>
            </w:r>
            <w:r w:rsidRPr="0082777D">
              <w:rPr>
                <w:rFonts w:ascii="Calibri" w:hAnsi="Calibri" w:cs="Arial"/>
                <w:b w:val="0"/>
                <w:bCs w:val="0"/>
                <w:szCs w:val="20"/>
              </w:rPr>
              <w:t>The Deadman Road (County Road 119) Bridge crosses the North Fork of Sunday Creek in the northwest region of Custer County, approximately 10 miles northwest of Miles City. The existing bridge is classified as a single-lane, single span, steel pony truss bridge with a timber deck and a concrete foundation. The bridge has a total length of 61-feet and useable width of about 15 feet. The bridge was constructed in 1913. The bridge serves about 80 vehicles per day, including agricultural, residential, and recreational traffic. The detour route adds an additional 46 miles from one end of the bridge to the other. In July of 2020, it was recommended by MDT to close the bridge immediately due to structural deficiencies.</w:t>
            </w:r>
          </w:p>
          <w:p w14:paraId="359B9567" w14:textId="77777777" w:rsidR="00A43A64" w:rsidRPr="00D05A8E" w:rsidRDefault="00A43A64" w:rsidP="00A43A64">
            <w:pPr>
              <w:pStyle w:val="Subtitle"/>
              <w:widowControl w:val="0"/>
              <w:jc w:val="left"/>
              <w:rPr>
                <w:rFonts w:ascii="Calibri" w:hAnsi="Calibri" w:cs="Arial"/>
                <w:szCs w:val="20"/>
              </w:rPr>
            </w:pPr>
          </w:p>
          <w:p w14:paraId="2CBF68FC" w14:textId="4D9C591C" w:rsidR="00A43A64" w:rsidRPr="00D05A8E" w:rsidRDefault="00A43A64" w:rsidP="00A43A64">
            <w:pPr>
              <w:pStyle w:val="Heading1"/>
              <w:rPr>
                <w:rFonts w:ascii="Calibri" w:hAnsi="Calibri" w:cs="Arial"/>
                <w:iCs/>
                <w:szCs w:val="20"/>
              </w:rPr>
            </w:pPr>
            <w:r w:rsidRPr="00D05A8E">
              <w:rPr>
                <w:rFonts w:ascii="Calibri" w:hAnsi="Calibri" w:cs="Arial"/>
                <w:szCs w:val="20"/>
              </w:rPr>
              <w:t xml:space="preserve">Identified Problem – </w:t>
            </w:r>
            <w:r w:rsidRPr="0082777D">
              <w:rPr>
                <w:rFonts w:ascii="Calibri" w:hAnsi="Calibri" w:cs="Arial"/>
                <w:b w:val="0"/>
                <w:bCs w:val="0"/>
                <w:iCs/>
                <w:szCs w:val="20"/>
              </w:rPr>
              <w:t xml:space="preserve">The </w:t>
            </w:r>
            <w:r>
              <w:rPr>
                <w:rFonts w:ascii="Calibri" w:hAnsi="Calibri" w:cs="Arial"/>
                <w:b w:val="0"/>
                <w:bCs w:val="0"/>
                <w:iCs/>
                <w:szCs w:val="20"/>
              </w:rPr>
              <w:t>Deadman Road</w:t>
            </w:r>
            <w:r w:rsidRPr="0082777D">
              <w:rPr>
                <w:rFonts w:ascii="Calibri" w:hAnsi="Calibri" w:cs="Arial"/>
                <w:b w:val="0"/>
                <w:bCs w:val="0"/>
                <w:iCs/>
                <w:szCs w:val="20"/>
              </w:rPr>
              <w:t xml:space="preserve"> Bridge has a sufficiency rating of </w:t>
            </w:r>
            <w:r>
              <w:rPr>
                <w:rFonts w:ascii="Calibri" w:hAnsi="Calibri" w:cs="Arial"/>
                <w:b w:val="0"/>
                <w:bCs w:val="0"/>
                <w:iCs/>
                <w:szCs w:val="20"/>
              </w:rPr>
              <w:t>39</w:t>
            </w:r>
            <w:r w:rsidRPr="0082777D">
              <w:rPr>
                <w:rFonts w:ascii="Calibri" w:hAnsi="Calibri" w:cs="Arial"/>
                <w:b w:val="0"/>
                <w:bCs w:val="0"/>
                <w:iCs/>
                <w:szCs w:val="20"/>
              </w:rPr>
              <w:t>.  Deficiencies include:</w:t>
            </w:r>
            <w:r w:rsidR="00A50B4E">
              <w:rPr>
                <w:rFonts w:ascii="Calibri" w:hAnsi="Calibri" w:cs="Arial"/>
                <w:b w:val="0"/>
                <w:bCs w:val="0"/>
                <w:iCs/>
                <w:szCs w:val="20"/>
              </w:rPr>
              <w:br/>
            </w:r>
          </w:p>
          <w:p w14:paraId="462B59D9" w14:textId="77777777" w:rsidR="00A43A64" w:rsidRPr="0082777D" w:rsidRDefault="00A43A64" w:rsidP="000A531A">
            <w:pPr>
              <w:widowControl w:val="0"/>
              <w:numPr>
                <w:ilvl w:val="1"/>
                <w:numId w:val="24"/>
              </w:numPr>
              <w:tabs>
                <w:tab w:val="clear" w:pos="1872"/>
              </w:tabs>
              <w:snapToGrid w:val="0"/>
              <w:spacing w:after="0" w:line="240" w:lineRule="auto"/>
              <w:ind w:left="690"/>
              <w:jc w:val="both"/>
              <w:rPr>
                <w:rFonts w:cs="Arial"/>
                <w:iCs/>
                <w:sz w:val="20"/>
                <w:szCs w:val="20"/>
              </w:rPr>
            </w:pPr>
            <w:r w:rsidRPr="0082777D">
              <w:rPr>
                <w:rFonts w:cs="Arial"/>
                <w:iCs/>
                <w:sz w:val="20"/>
                <w:szCs w:val="20"/>
              </w:rPr>
              <w:t>MDT recommended the bridge for closure in July of 2020,</w:t>
            </w:r>
          </w:p>
          <w:p w14:paraId="0822AC8E" w14:textId="3AD9D4A5" w:rsidR="00A43A64" w:rsidRPr="0082777D" w:rsidRDefault="00A50B4E" w:rsidP="000A531A">
            <w:pPr>
              <w:widowControl w:val="0"/>
              <w:numPr>
                <w:ilvl w:val="1"/>
                <w:numId w:val="24"/>
              </w:numPr>
              <w:tabs>
                <w:tab w:val="clear" w:pos="1872"/>
              </w:tabs>
              <w:snapToGrid w:val="0"/>
              <w:spacing w:after="0" w:line="240" w:lineRule="auto"/>
              <w:ind w:left="690"/>
              <w:jc w:val="both"/>
              <w:rPr>
                <w:rFonts w:cs="Arial"/>
                <w:iCs/>
                <w:sz w:val="20"/>
                <w:szCs w:val="20"/>
              </w:rPr>
            </w:pPr>
            <w:r>
              <w:rPr>
                <w:rFonts w:cs="Arial"/>
                <w:iCs/>
                <w:sz w:val="20"/>
                <w:szCs w:val="20"/>
              </w:rPr>
              <w:t>S</w:t>
            </w:r>
            <w:r w:rsidR="00A43A64" w:rsidRPr="0082777D">
              <w:rPr>
                <w:rFonts w:cs="Arial"/>
                <w:iCs/>
                <w:sz w:val="20"/>
                <w:szCs w:val="20"/>
              </w:rPr>
              <w:t>urface corrosion prevalent on steel truss,</w:t>
            </w:r>
          </w:p>
          <w:p w14:paraId="35428B71" w14:textId="3C4BD20F" w:rsidR="00A43A64" w:rsidRPr="0082777D" w:rsidRDefault="00A50B4E" w:rsidP="000A531A">
            <w:pPr>
              <w:widowControl w:val="0"/>
              <w:numPr>
                <w:ilvl w:val="1"/>
                <w:numId w:val="24"/>
              </w:numPr>
              <w:tabs>
                <w:tab w:val="clear" w:pos="1872"/>
              </w:tabs>
              <w:snapToGrid w:val="0"/>
              <w:spacing w:after="0" w:line="240" w:lineRule="auto"/>
              <w:ind w:left="690"/>
              <w:jc w:val="both"/>
              <w:rPr>
                <w:rFonts w:cs="Arial"/>
                <w:iCs/>
                <w:sz w:val="20"/>
                <w:szCs w:val="20"/>
              </w:rPr>
            </w:pPr>
            <w:r>
              <w:rPr>
                <w:rFonts w:cs="Arial"/>
                <w:iCs/>
                <w:sz w:val="20"/>
                <w:szCs w:val="20"/>
              </w:rPr>
              <w:t>B</w:t>
            </w:r>
            <w:r w:rsidR="00A43A64" w:rsidRPr="0082777D">
              <w:rPr>
                <w:rFonts w:cs="Arial"/>
                <w:iCs/>
                <w:sz w:val="20"/>
                <w:szCs w:val="20"/>
              </w:rPr>
              <w:t>ridge cannot handle legal loads, and</w:t>
            </w:r>
          </w:p>
          <w:p w14:paraId="54EC4F4F" w14:textId="2BB3CCE0" w:rsidR="00A43A64" w:rsidRPr="0082777D" w:rsidRDefault="00A50B4E" w:rsidP="000A531A">
            <w:pPr>
              <w:widowControl w:val="0"/>
              <w:numPr>
                <w:ilvl w:val="1"/>
                <w:numId w:val="24"/>
              </w:numPr>
              <w:tabs>
                <w:tab w:val="clear" w:pos="1872"/>
              </w:tabs>
              <w:snapToGrid w:val="0"/>
              <w:spacing w:after="0" w:line="240" w:lineRule="auto"/>
              <w:ind w:left="690"/>
              <w:jc w:val="both"/>
              <w:rPr>
                <w:rFonts w:cs="Arial"/>
                <w:iCs/>
                <w:sz w:val="20"/>
                <w:szCs w:val="20"/>
              </w:rPr>
            </w:pPr>
            <w:r>
              <w:rPr>
                <w:rFonts w:cs="Arial"/>
                <w:iCs/>
                <w:sz w:val="20"/>
                <w:szCs w:val="20"/>
              </w:rPr>
              <w:t>B</w:t>
            </w:r>
            <w:r w:rsidR="00A43A64" w:rsidRPr="0082777D">
              <w:rPr>
                <w:rFonts w:cs="Arial"/>
                <w:iCs/>
                <w:sz w:val="20"/>
                <w:szCs w:val="20"/>
              </w:rPr>
              <w:t>ridge is too narrow for two-way traffic.</w:t>
            </w:r>
          </w:p>
          <w:p w14:paraId="08AB5AB3" w14:textId="77777777" w:rsidR="00A43A64" w:rsidRPr="00D05A8E" w:rsidRDefault="00A43A64" w:rsidP="00A43A64">
            <w:pPr>
              <w:pStyle w:val="Subtitle"/>
              <w:widowControl w:val="0"/>
              <w:jc w:val="left"/>
              <w:rPr>
                <w:rFonts w:ascii="Calibri" w:hAnsi="Calibri"/>
                <w:szCs w:val="20"/>
              </w:rPr>
            </w:pPr>
          </w:p>
          <w:p w14:paraId="4E63C720" w14:textId="65EC2703" w:rsidR="00A43A64" w:rsidRPr="0082777D" w:rsidRDefault="00A43A64" w:rsidP="00A50B4E">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r w:rsidR="00A50B4E">
              <w:rPr>
                <w:rFonts w:ascii="Calibri" w:hAnsi="Calibri" w:cs="Arial"/>
                <w:b w:val="0"/>
                <w:bCs w:val="0"/>
                <w:szCs w:val="20"/>
              </w:rPr>
              <w:t xml:space="preserve"> r</w:t>
            </w:r>
            <w:r w:rsidRPr="0082777D">
              <w:rPr>
                <w:rFonts w:ascii="Calibri" w:hAnsi="Calibri" w:cs="Arial"/>
                <w:b w:val="0"/>
                <w:bCs w:val="0"/>
                <w:szCs w:val="20"/>
              </w:rPr>
              <w:t xml:space="preserve">eplace the Deadman Road Bridge with a new bridge. </w:t>
            </w:r>
          </w:p>
          <w:p w14:paraId="787CEC88" w14:textId="77777777" w:rsidR="00320FF5" w:rsidRDefault="00320FF5" w:rsidP="00320FF5">
            <w:pPr>
              <w:pStyle w:val="Subtitle"/>
              <w:widowControl w:val="0"/>
              <w:ind w:left="720"/>
              <w:jc w:val="left"/>
              <w:rPr>
                <w:rFonts w:ascii="Calibri" w:hAnsi="Calibri" w:cs="Arial"/>
                <w:b w:val="0"/>
                <w:bCs w:val="0"/>
                <w:szCs w:val="20"/>
              </w:rPr>
            </w:pPr>
          </w:p>
          <w:p w14:paraId="64DB055E" w14:textId="54D13221" w:rsidR="00A43A64" w:rsidRDefault="00A43A64" w:rsidP="00320FF5">
            <w:pPr>
              <w:pStyle w:val="Subtitle"/>
              <w:widowControl w:val="0"/>
              <w:jc w:val="left"/>
              <w:rPr>
                <w:rFonts w:ascii="Calibri" w:hAnsi="Calibri" w:cs="Arial"/>
                <w:b w:val="0"/>
                <w:bCs w:val="0"/>
                <w:szCs w:val="20"/>
              </w:rPr>
            </w:pPr>
            <w:r w:rsidRPr="0082777D">
              <w:rPr>
                <w:rFonts w:ascii="Calibri" w:hAnsi="Calibri" w:cs="Arial"/>
                <w:b w:val="0"/>
                <w:bCs w:val="0"/>
                <w:szCs w:val="20"/>
              </w:rPr>
              <w:t>At the preliminary stage, the proposed plan is to replace the Deadman Road Bridge with a precast concrete bulb tee superstructure founded on driven piles.</w:t>
            </w:r>
          </w:p>
          <w:p w14:paraId="4169D2D2" w14:textId="77777777" w:rsidR="00A43A64" w:rsidRPr="00D05A8E" w:rsidRDefault="00A43A64" w:rsidP="00A43A64">
            <w:pPr>
              <w:pStyle w:val="Subtitle"/>
              <w:widowControl w:val="0"/>
              <w:jc w:val="left"/>
              <w:rPr>
                <w:rFonts w:ascii="Calibri" w:hAnsi="Calibri"/>
                <w:szCs w:val="20"/>
              </w:rPr>
            </w:pPr>
          </w:p>
        </w:tc>
      </w:tr>
    </w:tbl>
    <w:p w14:paraId="1261EDF3" w14:textId="77777777" w:rsidR="002D4F5C" w:rsidRPr="00A960FE" w:rsidRDefault="002D4F5C" w:rsidP="002D4F5C">
      <w:pPr>
        <w:pStyle w:val="Subtitle"/>
        <w:jc w:val="left"/>
        <w:rPr>
          <w:rFonts w:ascii="Calibri" w:hAnsi="Calibri"/>
          <w:b w:val="0"/>
          <w:bCs w:val="0"/>
        </w:rPr>
      </w:pPr>
      <w:r>
        <w:rPr>
          <w:rFonts w:ascii="Calibri" w:hAnsi="Calibri"/>
          <w:b w:val="0"/>
          <w:bCs w:val="0"/>
        </w:rPr>
        <w:br w:type="page"/>
      </w:r>
    </w:p>
    <w:bookmarkEnd w:id="3"/>
    <w:p w14:paraId="34793B82" w14:textId="77777777" w:rsidR="00A43A64" w:rsidRPr="00D05A8E" w:rsidRDefault="00A43A64" w:rsidP="00A43A64">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Chouteau County </w:t>
      </w:r>
      <w:r w:rsidRPr="00D05A8E">
        <w:rPr>
          <w:rFonts w:ascii="Calibri" w:hAnsi="Calibri"/>
          <w:sz w:val="20"/>
          <w:szCs w:val="20"/>
        </w:rPr>
        <w:t xml:space="preserve">Project No. </w:t>
      </w:r>
      <w:r>
        <w:rPr>
          <w:rFonts w:ascii="Calibri" w:hAnsi="Calibri"/>
          <w:sz w:val="20"/>
          <w:szCs w:val="20"/>
        </w:rPr>
        <w:t>2</w:t>
      </w:r>
      <w:r w:rsidRPr="00D05A8E">
        <w:rPr>
          <w:rFonts w:ascii="Calibri" w:hAnsi="Calibri"/>
          <w:sz w:val="20"/>
          <w:szCs w:val="20"/>
        </w:rPr>
        <w:t xml:space="preserve"> </w:t>
      </w:r>
    </w:p>
    <w:p w14:paraId="29ECC69D" w14:textId="77777777" w:rsidR="00A43A64" w:rsidRPr="00D05A8E" w:rsidRDefault="00A43A64" w:rsidP="00A43A64">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 Bridge</w:t>
      </w:r>
      <w:r w:rsidRPr="00D05A8E">
        <w:rPr>
          <w:rFonts w:ascii="Calibri" w:hAnsi="Calibri"/>
          <w:sz w:val="20"/>
          <w:szCs w:val="20"/>
        </w:rPr>
        <w:t xml:space="preserve"> System Improvements</w:t>
      </w:r>
    </w:p>
    <w:p w14:paraId="7B8C4D72" w14:textId="77777777" w:rsidR="00A43A64" w:rsidRPr="00D05A8E" w:rsidRDefault="00A43A64" w:rsidP="00A43A64">
      <w:pPr>
        <w:pStyle w:val="Subtitle"/>
        <w:jc w:val="left"/>
        <w:rPr>
          <w:rFonts w:ascii="Calibri" w:hAnsi="Calibri"/>
          <w:b w:val="0"/>
          <w:bCs w:val="0"/>
          <w:szCs w:val="20"/>
        </w:rPr>
      </w:pPr>
    </w:p>
    <w:p w14:paraId="50841B81" w14:textId="77777777" w:rsidR="00A43A64" w:rsidRPr="00D05A8E" w:rsidRDefault="00A43A64" w:rsidP="00A43A64">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3,970</w:t>
      </w:r>
      <w:r w:rsidRPr="00D05A8E">
        <w:rPr>
          <w:rFonts w:ascii="Calibri" w:hAnsi="Calibri"/>
          <w:b w:val="0"/>
          <w:bCs w:val="0"/>
          <w:szCs w:val="20"/>
        </w:rPr>
        <w:t xml:space="preserve"> points out of a possible 5,000 points and ranked </w:t>
      </w:r>
      <w:r>
        <w:rPr>
          <w:rFonts w:ascii="Calibri" w:hAnsi="Calibri"/>
          <w:b w:val="0"/>
          <w:bCs w:val="0"/>
          <w:szCs w:val="20"/>
        </w:rPr>
        <w:t>2</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771FFEE6" w14:textId="77777777" w:rsidR="00A43A64" w:rsidRPr="00D05A8E" w:rsidRDefault="00A43A64" w:rsidP="00A43A64">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04"/>
      </w:tblGrid>
      <w:tr w:rsidR="00A43A64" w:rsidRPr="00D05A8E" w14:paraId="559ED38E" w14:textId="77777777" w:rsidTr="001752A2">
        <w:tc>
          <w:tcPr>
            <w:tcW w:w="1329" w:type="dxa"/>
            <w:vAlign w:val="center"/>
          </w:tcPr>
          <w:p w14:paraId="2182B1FF" w14:textId="77777777" w:rsidR="00A43A64" w:rsidRPr="00D05A8E" w:rsidRDefault="00A43A64" w:rsidP="00A43A64">
            <w:pPr>
              <w:pStyle w:val="Subtitle"/>
              <w:rPr>
                <w:rFonts w:ascii="Calibri" w:hAnsi="Calibri"/>
                <w:szCs w:val="20"/>
              </w:rPr>
            </w:pPr>
            <w:r w:rsidRPr="00D05A8E">
              <w:rPr>
                <w:rFonts w:ascii="Calibri" w:hAnsi="Calibri"/>
                <w:szCs w:val="20"/>
              </w:rPr>
              <w:t>Funding Source</w:t>
            </w:r>
          </w:p>
        </w:tc>
        <w:tc>
          <w:tcPr>
            <w:tcW w:w="1292" w:type="dxa"/>
            <w:vAlign w:val="center"/>
          </w:tcPr>
          <w:p w14:paraId="2DF3419B" w14:textId="77777777" w:rsidR="00A43A64" w:rsidRPr="00D05A8E" w:rsidRDefault="00A43A64" w:rsidP="00A43A64">
            <w:pPr>
              <w:pStyle w:val="Subtitle"/>
              <w:rPr>
                <w:rFonts w:ascii="Calibri" w:hAnsi="Calibri"/>
                <w:szCs w:val="20"/>
              </w:rPr>
            </w:pPr>
            <w:r w:rsidRPr="00D05A8E">
              <w:rPr>
                <w:rFonts w:ascii="Calibri" w:hAnsi="Calibri"/>
                <w:szCs w:val="20"/>
              </w:rPr>
              <w:t>Type of Funds</w:t>
            </w:r>
          </w:p>
        </w:tc>
        <w:tc>
          <w:tcPr>
            <w:tcW w:w="1310" w:type="dxa"/>
            <w:vAlign w:val="center"/>
          </w:tcPr>
          <w:p w14:paraId="68289319" w14:textId="77777777" w:rsidR="00A43A64" w:rsidRPr="00D05A8E" w:rsidRDefault="00A43A64" w:rsidP="00A43A64">
            <w:pPr>
              <w:pStyle w:val="Subtitle"/>
              <w:rPr>
                <w:rFonts w:ascii="Calibri" w:hAnsi="Calibri"/>
                <w:szCs w:val="20"/>
              </w:rPr>
            </w:pPr>
            <w:r w:rsidRPr="00D05A8E">
              <w:rPr>
                <w:rFonts w:ascii="Calibri" w:hAnsi="Calibri"/>
                <w:szCs w:val="20"/>
              </w:rPr>
              <w:t>Amount</w:t>
            </w:r>
          </w:p>
        </w:tc>
        <w:tc>
          <w:tcPr>
            <w:tcW w:w="5604" w:type="dxa"/>
            <w:vAlign w:val="center"/>
          </w:tcPr>
          <w:p w14:paraId="77A02455" w14:textId="77777777" w:rsidR="00A43A64" w:rsidRPr="00D05A8E" w:rsidRDefault="00A43A64" w:rsidP="00A43A64">
            <w:pPr>
              <w:pStyle w:val="Subtitle"/>
              <w:rPr>
                <w:rFonts w:ascii="Calibri" w:hAnsi="Calibri"/>
                <w:szCs w:val="20"/>
              </w:rPr>
            </w:pPr>
            <w:r w:rsidRPr="00D05A8E">
              <w:rPr>
                <w:rFonts w:ascii="Calibri" w:hAnsi="Calibri"/>
                <w:szCs w:val="20"/>
              </w:rPr>
              <w:t>Status of Funds</w:t>
            </w:r>
          </w:p>
        </w:tc>
      </w:tr>
      <w:tr w:rsidR="00A43A64" w:rsidRPr="00D05A8E" w14:paraId="0966713C" w14:textId="77777777" w:rsidTr="001752A2">
        <w:tc>
          <w:tcPr>
            <w:tcW w:w="1329" w:type="dxa"/>
            <w:vAlign w:val="center"/>
          </w:tcPr>
          <w:p w14:paraId="4926C008"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6EA1DDC0"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52C50FB3" w14:textId="77777777" w:rsidR="00A43A64" w:rsidRPr="00D05A8E" w:rsidRDefault="00A43A64" w:rsidP="00A43A64">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 xml:space="preserve"> 318,706</w:t>
            </w:r>
          </w:p>
        </w:tc>
        <w:tc>
          <w:tcPr>
            <w:tcW w:w="5604" w:type="dxa"/>
            <w:vAlign w:val="center"/>
          </w:tcPr>
          <w:p w14:paraId="6CF83717" w14:textId="77777777" w:rsidR="00A43A64" w:rsidRPr="00D05A8E" w:rsidRDefault="00A43A64" w:rsidP="00A43A64">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A43A64" w:rsidRPr="00D05A8E" w14:paraId="6B6C14AD" w14:textId="77777777" w:rsidTr="001752A2">
        <w:tc>
          <w:tcPr>
            <w:tcW w:w="1329" w:type="dxa"/>
            <w:vAlign w:val="center"/>
          </w:tcPr>
          <w:p w14:paraId="3A12B249"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7A4E69CA"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2D3D7155" w14:textId="77777777" w:rsidR="00A43A64" w:rsidRPr="00D05A8E" w:rsidRDefault="00A43A64" w:rsidP="00A43A64">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318,706</w:t>
            </w:r>
            <w:r w:rsidRPr="00D05A8E">
              <w:rPr>
                <w:rFonts w:ascii="Calibri" w:hAnsi="Calibri" w:cs="Arial"/>
                <w:b w:val="0"/>
                <w:bCs w:val="0"/>
                <w:szCs w:val="20"/>
              </w:rPr>
              <w:t xml:space="preserve">     </w:t>
            </w:r>
          </w:p>
        </w:tc>
        <w:tc>
          <w:tcPr>
            <w:tcW w:w="5604" w:type="dxa"/>
            <w:vAlign w:val="center"/>
          </w:tcPr>
          <w:p w14:paraId="2931829A" w14:textId="77777777" w:rsidR="00A43A64" w:rsidRPr="00D05A8E" w:rsidRDefault="00A43A64" w:rsidP="00A43A64">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A43A64" w:rsidRPr="00D05A8E" w14:paraId="61528B97" w14:textId="77777777" w:rsidTr="001752A2">
        <w:trPr>
          <w:cantSplit/>
        </w:trPr>
        <w:tc>
          <w:tcPr>
            <w:tcW w:w="2621" w:type="dxa"/>
            <w:gridSpan w:val="2"/>
            <w:vAlign w:val="center"/>
          </w:tcPr>
          <w:p w14:paraId="2C621CAC" w14:textId="77777777" w:rsidR="00A43A64" w:rsidRPr="00D05A8E" w:rsidRDefault="00A43A64" w:rsidP="00A43A64">
            <w:pPr>
              <w:pStyle w:val="Subtitle"/>
              <w:rPr>
                <w:rFonts w:ascii="Calibri" w:hAnsi="Calibri"/>
                <w:szCs w:val="20"/>
              </w:rPr>
            </w:pPr>
            <w:r w:rsidRPr="00D05A8E">
              <w:rPr>
                <w:rFonts w:ascii="Calibri" w:hAnsi="Calibri"/>
                <w:szCs w:val="20"/>
              </w:rPr>
              <w:t>Project Total</w:t>
            </w:r>
          </w:p>
        </w:tc>
        <w:tc>
          <w:tcPr>
            <w:tcW w:w="1310" w:type="dxa"/>
            <w:vAlign w:val="center"/>
          </w:tcPr>
          <w:p w14:paraId="4AF2B4A5" w14:textId="77777777" w:rsidR="00A43A64" w:rsidRPr="00D05A8E" w:rsidRDefault="00A43A64" w:rsidP="00A43A64">
            <w:pPr>
              <w:pStyle w:val="Subtitle"/>
              <w:ind w:right="132"/>
              <w:jc w:val="right"/>
              <w:rPr>
                <w:rFonts w:ascii="Calibri" w:hAnsi="Calibri"/>
                <w:szCs w:val="20"/>
              </w:rPr>
            </w:pPr>
            <w:r w:rsidRPr="00D05A8E">
              <w:rPr>
                <w:rFonts w:ascii="Calibri" w:hAnsi="Calibri"/>
                <w:szCs w:val="20"/>
              </w:rPr>
              <w:t>$</w:t>
            </w:r>
            <w:r>
              <w:rPr>
                <w:rFonts w:ascii="Calibri" w:hAnsi="Calibri"/>
                <w:szCs w:val="20"/>
              </w:rPr>
              <w:t>637,412</w:t>
            </w:r>
          </w:p>
        </w:tc>
        <w:tc>
          <w:tcPr>
            <w:tcW w:w="5604" w:type="dxa"/>
            <w:vAlign w:val="center"/>
          </w:tcPr>
          <w:p w14:paraId="5C0906B1" w14:textId="77777777" w:rsidR="00A43A64" w:rsidRPr="00D05A8E" w:rsidRDefault="00A43A64" w:rsidP="00A43A64">
            <w:pPr>
              <w:pStyle w:val="Subtitle"/>
              <w:jc w:val="left"/>
              <w:rPr>
                <w:rFonts w:ascii="Calibri" w:hAnsi="Calibri"/>
                <w:b w:val="0"/>
                <w:bCs w:val="0"/>
                <w:szCs w:val="20"/>
              </w:rPr>
            </w:pPr>
          </w:p>
        </w:tc>
      </w:tr>
    </w:tbl>
    <w:p w14:paraId="36C21126" w14:textId="77777777" w:rsidR="00A43A64" w:rsidRPr="00D05A8E" w:rsidRDefault="00A43A64" w:rsidP="00A43A64">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A43A64" w:rsidRPr="00D05A8E" w14:paraId="7052A482" w14:textId="77777777" w:rsidTr="00A43A64">
        <w:trPr>
          <w:trHeight w:val="305"/>
        </w:trPr>
        <w:tc>
          <w:tcPr>
            <w:tcW w:w="3588" w:type="dxa"/>
            <w:vAlign w:val="center"/>
          </w:tcPr>
          <w:p w14:paraId="4E18AADB"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235F7B69"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38,521</w:t>
            </w:r>
          </w:p>
        </w:tc>
        <w:tc>
          <w:tcPr>
            <w:tcW w:w="3240" w:type="dxa"/>
            <w:tcBorders>
              <w:top w:val="single" w:sz="4" w:space="0" w:color="auto"/>
              <w:left w:val="single" w:sz="4" w:space="0" w:color="auto"/>
              <w:bottom w:val="nil"/>
            </w:tcBorders>
            <w:vAlign w:val="center"/>
          </w:tcPr>
          <w:p w14:paraId="210E3B8B"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3A0F1984"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5,855</w:t>
            </w:r>
          </w:p>
        </w:tc>
      </w:tr>
      <w:tr w:rsidR="00A43A64" w:rsidRPr="00D05A8E" w14:paraId="66471E2C" w14:textId="77777777" w:rsidTr="00A43A64">
        <w:tc>
          <w:tcPr>
            <w:tcW w:w="3588" w:type="dxa"/>
            <w:vAlign w:val="center"/>
          </w:tcPr>
          <w:p w14:paraId="2D7DFAFA"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5120416"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2F33B3D5" w14:textId="77777777" w:rsidR="00A43A64" w:rsidRPr="00D05A8E" w:rsidRDefault="00A43A64" w:rsidP="00A43A64">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6D86C52C" w14:textId="77777777" w:rsidR="00A43A64" w:rsidRPr="00D05A8E" w:rsidRDefault="00A43A64" w:rsidP="00A43A64">
            <w:pPr>
              <w:pStyle w:val="Subtitle"/>
              <w:jc w:val="left"/>
              <w:rPr>
                <w:rFonts w:ascii="Calibri" w:hAnsi="Calibri"/>
                <w:b w:val="0"/>
                <w:bCs w:val="0"/>
                <w:szCs w:val="20"/>
              </w:rPr>
            </w:pPr>
            <w:r>
              <w:rPr>
                <w:rFonts w:ascii="Calibri" w:hAnsi="Calibri"/>
                <w:b w:val="0"/>
                <w:bCs w:val="0"/>
                <w:szCs w:val="20"/>
              </w:rPr>
              <w:t>2,288</w:t>
            </w:r>
          </w:p>
        </w:tc>
      </w:tr>
    </w:tbl>
    <w:p w14:paraId="515D5B1F" w14:textId="77777777" w:rsidR="00A43A64" w:rsidRPr="00D05A8E" w:rsidRDefault="00A43A64" w:rsidP="00A43A64">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43A64" w:rsidRPr="00D05A8E" w14:paraId="0455DD20" w14:textId="77777777" w:rsidTr="00A43A64">
        <w:tc>
          <w:tcPr>
            <w:tcW w:w="9576" w:type="dxa"/>
          </w:tcPr>
          <w:p w14:paraId="057D85A3" w14:textId="77777777" w:rsidR="00A43A64" w:rsidRPr="00BB1580" w:rsidRDefault="00A43A64" w:rsidP="00A43A64">
            <w:pPr>
              <w:pStyle w:val="Subtitle"/>
              <w:widowControl w:val="0"/>
              <w:jc w:val="left"/>
              <w:rPr>
                <w:rFonts w:asciiTheme="minorHAnsi" w:hAnsiTheme="minorHAnsi" w:cstheme="minorHAnsi"/>
                <w:b w:val="0"/>
                <w:szCs w:val="20"/>
              </w:rPr>
            </w:pPr>
            <w:r w:rsidRPr="00BB1580">
              <w:rPr>
                <w:rFonts w:asciiTheme="minorHAnsi" w:hAnsiTheme="minorHAnsi" w:cstheme="minorHAnsi"/>
                <w:szCs w:val="20"/>
              </w:rPr>
              <w:t xml:space="preserve">Project History – </w:t>
            </w:r>
            <w:r w:rsidRPr="00BB1580">
              <w:rPr>
                <w:rFonts w:asciiTheme="minorHAnsi" w:hAnsiTheme="minorHAnsi" w:cstheme="minorHAnsi"/>
                <w:b w:val="0"/>
                <w:szCs w:val="20"/>
              </w:rPr>
              <w:t>Chouteau County has selected one bridge for replacement. The Meeks Bridge (UHW3) is located on Upper Highwood Creek Road and crosses over Highwood Creek.  The bridge is four miles southeast of Highwood. The existing single span, bridge is 31 feet long and 18 feet wide. The bridge was constructed in 1969 with a concrete deck, steel stringers and pile caps, and timber piles.  The bridge serves about 280 vehicles per day, including 28 full-time residences, agricultural and recreational traffic. The detour route from one end of the bridge to the other is about 20 miles but the route is not an all-weather road.</w:t>
            </w:r>
          </w:p>
          <w:p w14:paraId="3B7C7BBB" w14:textId="77777777" w:rsidR="00A43A64" w:rsidRPr="00BB1580" w:rsidRDefault="00A43A64" w:rsidP="00A43A64">
            <w:pPr>
              <w:pStyle w:val="Subtitle"/>
              <w:widowControl w:val="0"/>
              <w:jc w:val="left"/>
              <w:rPr>
                <w:rFonts w:asciiTheme="minorHAnsi" w:hAnsiTheme="minorHAnsi" w:cstheme="minorHAnsi"/>
                <w:szCs w:val="20"/>
              </w:rPr>
            </w:pPr>
          </w:p>
          <w:p w14:paraId="31A393A5" w14:textId="77777777" w:rsidR="00A43A64" w:rsidRPr="00BB1580" w:rsidRDefault="00A43A64" w:rsidP="00A43A64">
            <w:pPr>
              <w:pBdr>
                <w:top w:val="single" w:sz="6" w:space="0" w:color="FFFFFF"/>
                <w:left w:val="single" w:sz="6" w:space="0" w:color="FFFFFF"/>
                <w:bottom w:val="single" w:sz="6" w:space="0" w:color="FFFFFF"/>
                <w:right w:val="single" w:sz="6" w:space="0" w:color="FFFFFF"/>
              </w:pBdr>
              <w:rPr>
                <w:rFonts w:asciiTheme="minorHAnsi" w:hAnsiTheme="minorHAnsi" w:cstheme="minorHAnsi"/>
                <w:sz w:val="20"/>
                <w:szCs w:val="20"/>
              </w:rPr>
            </w:pPr>
            <w:r w:rsidRPr="00BB1580">
              <w:rPr>
                <w:rFonts w:asciiTheme="minorHAnsi" w:hAnsiTheme="minorHAnsi" w:cstheme="minorHAnsi"/>
                <w:b/>
                <w:bCs/>
                <w:sz w:val="20"/>
                <w:szCs w:val="20"/>
              </w:rPr>
              <w:t>Identified Problem</w:t>
            </w:r>
            <w:r w:rsidRPr="00BB1580">
              <w:rPr>
                <w:rFonts w:asciiTheme="minorHAnsi" w:hAnsiTheme="minorHAnsi" w:cstheme="minorHAnsi"/>
                <w:sz w:val="20"/>
                <w:szCs w:val="20"/>
              </w:rPr>
              <w:t xml:space="preserve"> – </w:t>
            </w:r>
            <w:r w:rsidRPr="00BB1580">
              <w:rPr>
                <w:rFonts w:asciiTheme="minorHAnsi" w:hAnsiTheme="minorHAnsi" w:cstheme="minorHAnsi"/>
                <w:iCs/>
                <w:sz w:val="20"/>
                <w:szCs w:val="20"/>
              </w:rPr>
              <w:t xml:space="preserve">the </w:t>
            </w:r>
            <w:r w:rsidRPr="00BB1580">
              <w:rPr>
                <w:rFonts w:asciiTheme="minorHAnsi" w:hAnsiTheme="minorHAnsi" w:cstheme="minorHAnsi"/>
                <w:sz w:val="20"/>
                <w:szCs w:val="20"/>
              </w:rPr>
              <w:t xml:space="preserve">Meeks Bridge has a sufficiency rating of 63.7.  Deficiencies include:  </w:t>
            </w:r>
          </w:p>
          <w:p w14:paraId="6B63EB31" w14:textId="72174D25"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D</w:t>
            </w:r>
            <w:r w:rsidR="00A43A64" w:rsidRPr="00BB1580">
              <w:rPr>
                <w:rFonts w:asciiTheme="minorHAnsi" w:hAnsiTheme="minorHAnsi" w:cstheme="minorHAnsi"/>
                <w:sz w:val="20"/>
                <w:szCs w:val="20"/>
              </w:rPr>
              <w:t>eteriorated substructure,</w:t>
            </w:r>
          </w:p>
          <w:p w14:paraId="7342B73A" w14:textId="6D8B958B"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B</w:t>
            </w:r>
            <w:r w:rsidR="00A43A64" w:rsidRPr="00BB1580">
              <w:rPr>
                <w:rFonts w:asciiTheme="minorHAnsi" w:hAnsiTheme="minorHAnsi" w:cstheme="minorHAnsi"/>
                <w:sz w:val="20"/>
                <w:szCs w:val="20"/>
              </w:rPr>
              <w:t>ackwalls are tilting outward and show signs of crushing damage and section loss,</w:t>
            </w:r>
          </w:p>
          <w:p w14:paraId="617C12CC" w14:textId="35BC65B4"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A43A64" w:rsidRPr="00BB1580">
              <w:rPr>
                <w:rFonts w:asciiTheme="minorHAnsi" w:hAnsiTheme="minorHAnsi" w:cstheme="minorHAnsi"/>
                <w:sz w:val="20"/>
                <w:szCs w:val="20"/>
              </w:rPr>
              <w:t>ile caps are pitting, corroded, visibly rotated, and eccentrically placed,</w:t>
            </w:r>
          </w:p>
          <w:p w14:paraId="6FE9F725" w14:textId="0098A86F"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W</w:t>
            </w:r>
            <w:r w:rsidR="00A43A64" w:rsidRPr="00BB1580">
              <w:rPr>
                <w:rFonts w:asciiTheme="minorHAnsi" w:hAnsiTheme="minorHAnsi" w:cstheme="minorHAnsi"/>
                <w:sz w:val="20"/>
                <w:szCs w:val="20"/>
              </w:rPr>
              <w:t>ingwall piles are deflected and rotated,</w:t>
            </w:r>
          </w:p>
          <w:p w14:paraId="7DBB3AE0" w14:textId="5BD5B1EC"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Wi</w:t>
            </w:r>
            <w:r w:rsidR="00A43A64" w:rsidRPr="00BB1580">
              <w:rPr>
                <w:rFonts w:asciiTheme="minorHAnsi" w:hAnsiTheme="minorHAnsi" w:cstheme="minorHAnsi"/>
                <w:sz w:val="20"/>
                <w:szCs w:val="20"/>
              </w:rPr>
              <w:t>ngwall planking is deflected and splitting, with crushing and decay present,</w:t>
            </w:r>
          </w:p>
          <w:p w14:paraId="12CEAE12" w14:textId="124E412E"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D</w:t>
            </w:r>
            <w:r w:rsidR="00A43A64" w:rsidRPr="00BB1580">
              <w:rPr>
                <w:rFonts w:asciiTheme="minorHAnsi" w:hAnsiTheme="minorHAnsi" w:cstheme="minorHAnsi"/>
                <w:sz w:val="20"/>
                <w:szCs w:val="20"/>
              </w:rPr>
              <w:t>ecking is cracked over the entire surface and fractured at northeast corner,</w:t>
            </w:r>
          </w:p>
          <w:p w14:paraId="1DF8A469" w14:textId="7ECB7D1F"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B</w:t>
            </w:r>
            <w:r w:rsidR="00A43A64" w:rsidRPr="00BB1580">
              <w:rPr>
                <w:rFonts w:asciiTheme="minorHAnsi" w:hAnsiTheme="minorHAnsi" w:cstheme="minorHAnsi"/>
                <w:sz w:val="20"/>
                <w:szCs w:val="20"/>
              </w:rPr>
              <w:t>ridge is too narrow for two-way traffic, and</w:t>
            </w:r>
          </w:p>
          <w:p w14:paraId="66C808A3" w14:textId="1C27B091" w:rsidR="00A43A64" w:rsidRPr="00BB1580" w:rsidRDefault="00A50B4E" w:rsidP="000A531A">
            <w:pPr>
              <w:numPr>
                <w:ilvl w:val="0"/>
                <w:numId w:val="4"/>
              </w:numPr>
              <w:spacing w:after="0" w:line="240" w:lineRule="auto"/>
              <w:rPr>
                <w:rFonts w:asciiTheme="minorHAnsi" w:hAnsiTheme="minorHAnsi" w:cstheme="minorHAnsi"/>
                <w:sz w:val="20"/>
                <w:szCs w:val="20"/>
              </w:rPr>
            </w:pPr>
            <w:r>
              <w:rPr>
                <w:rFonts w:asciiTheme="minorHAnsi" w:hAnsiTheme="minorHAnsi" w:cstheme="minorHAnsi"/>
                <w:sz w:val="20"/>
                <w:szCs w:val="20"/>
              </w:rPr>
              <w:t>L</w:t>
            </w:r>
            <w:r w:rsidR="00A43A64" w:rsidRPr="00BB1580">
              <w:rPr>
                <w:rFonts w:asciiTheme="minorHAnsi" w:hAnsiTheme="minorHAnsi" w:cstheme="minorHAnsi"/>
                <w:sz w:val="20"/>
                <w:szCs w:val="20"/>
              </w:rPr>
              <w:t>ack of bridge rails.</w:t>
            </w:r>
          </w:p>
          <w:p w14:paraId="230053C5" w14:textId="77777777" w:rsidR="00A43A64" w:rsidRPr="00BB1580" w:rsidRDefault="00A43A64" w:rsidP="00807C70">
            <w:pPr>
              <w:pStyle w:val="Subtitle"/>
              <w:widowControl w:val="0"/>
              <w:ind w:left="360"/>
              <w:jc w:val="left"/>
              <w:rPr>
                <w:rFonts w:asciiTheme="minorHAnsi" w:hAnsiTheme="minorHAnsi" w:cstheme="minorHAnsi"/>
                <w:b w:val="0"/>
                <w:bCs w:val="0"/>
                <w:szCs w:val="20"/>
              </w:rPr>
            </w:pPr>
          </w:p>
          <w:p w14:paraId="67EF834A" w14:textId="50B542D1" w:rsidR="00A43A64" w:rsidRPr="00BB1580" w:rsidRDefault="00A43A64" w:rsidP="00320FF5">
            <w:pPr>
              <w:rPr>
                <w:rFonts w:asciiTheme="minorHAnsi" w:hAnsiTheme="minorHAnsi" w:cstheme="minorHAnsi"/>
                <w:sz w:val="20"/>
                <w:szCs w:val="20"/>
              </w:rPr>
            </w:pPr>
            <w:r w:rsidRPr="00BB1580">
              <w:rPr>
                <w:rFonts w:asciiTheme="minorHAnsi" w:hAnsiTheme="minorHAnsi" w:cstheme="minorHAnsi"/>
                <w:b/>
                <w:bCs/>
                <w:sz w:val="20"/>
                <w:szCs w:val="20"/>
              </w:rPr>
              <w:t>Proposed Solution</w:t>
            </w:r>
            <w:r w:rsidRPr="00BB1580">
              <w:rPr>
                <w:rFonts w:asciiTheme="minorHAnsi" w:hAnsiTheme="minorHAnsi" w:cstheme="minorHAnsi"/>
                <w:sz w:val="20"/>
                <w:szCs w:val="20"/>
              </w:rPr>
              <w:t xml:space="preserve"> – the proposed project would replace the Meeks Bridge with a new bridge. </w:t>
            </w:r>
          </w:p>
          <w:p w14:paraId="6A8C9A3A" w14:textId="77777777" w:rsidR="00A43A64" w:rsidRDefault="00A43A64" w:rsidP="00A43A64">
            <w:pPr>
              <w:pStyle w:val="Subtitle"/>
              <w:widowControl w:val="0"/>
              <w:jc w:val="left"/>
              <w:rPr>
                <w:rFonts w:asciiTheme="minorHAnsi" w:hAnsiTheme="minorHAnsi" w:cstheme="minorHAnsi"/>
                <w:b w:val="0"/>
                <w:bCs w:val="0"/>
                <w:szCs w:val="20"/>
              </w:rPr>
            </w:pPr>
            <w:r w:rsidRPr="00BB1580">
              <w:rPr>
                <w:rFonts w:asciiTheme="minorHAnsi" w:hAnsiTheme="minorHAnsi" w:cstheme="minorHAnsi"/>
                <w:b w:val="0"/>
                <w:bCs w:val="0"/>
                <w:szCs w:val="20"/>
              </w:rPr>
              <w:t>At the preliminary stage, the proposed plan is to replace the Meeks Bridge with a 75’x24’ prestressed concrete bulb tee superstructure founded on driven piles</w:t>
            </w:r>
            <w:r>
              <w:rPr>
                <w:rFonts w:asciiTheme="minorHAnsi" w:hAnsiTheme="minorHAnsi" w:cstheme="minorHAnsi"/>
                <w:b w:val="0"/>
                <w:bCs w:val="0"/>
                <w:szCs w:val="20"/>
              </w:rPr>
              <w:t>.</w:t>
            </w:r>
          </w:p>
          <w:p w14:paraId="2F0595F0" w14:textId="77777777" w:rsidR="00A43A64" w:rsidRPr="00165874" w:rsidRDefault="00A43A64" w:rsidP="00A43A64">
            <w:pPr>
              <w:pStyle w:val="Subtitle"/>
              <w:widowControl w:val="0"/>
              <w:jc w:val="left"/>
              <w:rPr>
                <w:rFonts w:ascii="Calibri" w:hAnsi="Calibri" w:cs="Arial"/>
                <w:b w:val="0"/>
                <w:szCs w:val="20"/>
              </w:rPr>
            </w:pPr>
          </w:p>
        </w:tc>
      </w:tr>
    </w:tbl>
    <w:p w14:paraId="4E059EF6" w14:textId="77777777" w:rsidR="00A43A64" w:rsidRDefault="00A43A64">
      <w:pPr>
        <w:spacing w:after="0" w:line="240" w:lineRule="auto"/>
        <w:rPr>
          <w:rFonts w:eastAsia="Times New Roman" w:cs="Arial"/>
          <w:bCs/>
          <w:sz w:val="44"/>
          <w:szCs w:val="44"/>
        </w:rPr>
      </w:pPr>
      <w:r>
        <w:rPr>
          <w:rFonts w:eastAsia="Times New Roman" w:cs="Arial"/>
          <w:bCs/>
          <w:sz w:val="44"/>
          <w:szCs w:val="44"/>
        </w:rPr>
        <w:br w:type="page"/>
      </w:r>
    </w:p>
    <w:p w14:paraId="1229DAA6" w14:textId="77777777" w:rsidR="0054382B" w:rsidRPr="00D05A8E" w:rsidRDefault="0054382B" w:rsidP="0054382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Park County </w:t>
      </w:r>
      <w:r w:rsidRPr="00D05A8E">
        <w:rPr>
          <w:rFonts w:ascii="Calibri" w:hAnsi="Calibri"/>
          <w:sz w:val="20"/>
          <w:szCs w:val="20"/>
        </w:rPr>
        <w:t>Project No.</w:t>
      </w:r>
      <w:r>
        <w:rPr>
          <w:rFonts w:ascii="Calibri" w:hAnsi="Calibri"/>
          <w:sz w:val="20"/>
          <w:szCs w:val="20"/>
        </w:rPr>
        <w:t xml:space="preserve"> 3</w:t>
      </w:r>
    </w:p>
    <w:p w14:paraId="6AB5CB79" w14:textId="7389EAA2" w:rsidR="0054382B" w:rsidRPr="00D05A8E" w:rsidRDefault="0054382B" w:rsidP="0054382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sidRPr="00D05A8E">
        <w:rPr>
          <w:rFonts w:ascii="Calibri" w:hAnsi="Calibri"/>
          <w:sz w:val="20"/>
          <w:szCs w:val="20"/>
        </w:rPr>
        <w:t xml:space="preserve"> </w:t>
      </w:r>
      <w:r>
        <w:rPr>
          <w:rFonts w:ascii="Calibri" w:hAnsi="Calibri"/>
          <w:sz w:val="20"/>
          <w:szCs w:val="20"/>
        </w:rPr>
        <w:t xml:space="preserve">Bridge System </w:t>
      </w:r>
      <w:r w:rsidRPr="00D05A8E">
        <w:rPr>
          <w:rFonts w:ascii="Calibri" w:hAnsi="Calibri"/>
          <w:sz w:val="20"/>
          <w:szCs w:val="20"/>
        </w:rPr>
        <w:t>Improvements</w:t>
      </w:r>
    </w:p>
    <w:p w14:paraId="5B4BD17F" w14:textId="77777777" w:rsidR="0054382B" w:rsidRPr="00D05A8E" w:rsidRDefault="0054382B" w:rsidP="0054382B">
      <w:pPr>
        <w:pStyle w:val="Subtitle"/>
        <w:jc w:val="left"/>
        <w:rPr>
          <w:rFonts w:ascii="Calibri" w:hAnsi="Calibri"/>
          <w:b w:val="0"/>
          <w:bCs w:val="0"/>
          <w:szCs w:val="20"/>
        </w:rPr>
      </w:pPr>
    </w:p>
    <w:p w14:paraId="06B0EE99" w14:textId="77777777" w:rsidR="0054382B" w:rsidRPr="00D05A8E" w:rsidRDefault="0054382B" w:rsidP="0054382B">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3,880</w:t>
      </w:r>
      <w:r w:rsidRPr="00D05A8E">
        <w:rPr>
          <w:rFonts w:ascii="Calibri" w:hAnsi="Calibri"/>
          <w:b w:val="0"/>
          <w:bCs w:val="0"/>
          <w:szCs w:val="20"/>
        </w:rPr>
        <w:t xml:space="preserve"> points out of a possible 5,000 points and ranked </w:t>
      </w:r>
      <w:r>
        <w:rPr>
          <w:rFonts w:ascii="Calibri" w:hAnsi="Calibri"/>
          <w:b w:val="0"/>
          <w:bCs w:val="0"/>
          <w:szCs w:val="20"/>
        </w:rPr>
        <w:t>3</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4CBE27EB" w14:textId="77777777" w:rsidR="0054382B" w:rsidRPr="00D05A8E" w:rsidRDefault="0054382B" w:rsidP="0054382B">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3"/>
        <w:gridCol w:w="1301"/>
        <w:gridCol w:w="5427"/>
      </w:tblGrid>
      <w:tr w:rsidR="0054382B" w:rsidRPr="00D05A8E" w14:paraId="1F591FD8" w14:textId="77777777" w:rsidTr="004C6F16">
        <w:tc>
          <w:tcPr>
            <w:tcW w:w="1329" w:type="dxa"/>
            <w:vAlign w:val="center"/>
          </w:tcPr>
          <w:p w14:paraId="360E2F06" w14:textId="77777777" w:rsidR="0054382B" w:rsidRPr="00D05A8E" w:rsidRDefault="0054382B" w:rsidP="004C6F16">
            <w:pPr>
              <w:pStyle w:val="Subtitle"/>
              <w:rPr>
                <w:rFonts w:ascii="Calibri" w:hAnsi="Calibri"/>
                <w:szCs w:val="20"/>
              </w:rPr>
            </w:pPr>
            <w:r w:rsidRPr="00D05A8E">
              <w:rPr>
                <w:rFonts w:ascii="Calibri" w:hAnsi="Calibri"/>
                <w:szCs w:val="20"/>
              </w:rPr>
              <w:t>Funding Source</w:t>
            </w:r>
          </w:p>
        </w:tc>
        <w:tc>
          <w:tcPr>
            <w:tcW w:w="1293" w:type="dxa"/>
            <w:vAlign w:val="center"/>
          </w:tcPr>
          <w:p w14:paraId="592ECC0D" w14:textId="77777777" w:rsidR="0054382B" w:rsidRPr="00D05A8E" w:rsidRDefault="0054382B" w:rsidP="004C6F16">
            <w:pPr>
              <w:pStyle w:val="Subtitle"/>
              <w:rPr>
                <w:rFonts w:ascii="Calibri" w:hAnsi="Calibri"/>
                <w:szCs w:val="20"/>
              </w:rPr>
            </w:pPr>
            <w:r w:rsidRPr="00D05A8E">
              <w:rPr>
                <w:rFonts w:ascii="Calibri" w:hAnsi="Calibri"/>
                <w:szCs w:val="20"/>
              </w:rPr>
              <w:t>Type of Funds</w:t>
            </w:r>
          </w:p>
        </w:tc>
        <w:tc>
          <w:tcPr>
            <w:tcW w:w="1301" w:type="dxa"/>
            <w:vAlign w:val="center"/>
          </w:tcPr>
          <w:p w14:paraId="7356E483" w14:textId="77777777" w:rsidR="0054382B" w:rsidRPr="00D05A8E" w:rsidRDefault="0054382B" w:rsidP="004C6F16">
            <w:pPr>
              <w:pStyle w:val="Subtitle"/>
              <w:rPr>
                <w:rFonts w:ascii="Calibri" w:hAnsi="Calibri"/>
                <w:szCs w:val="20"/>
              </w:rPr>
            </w:pPr>
            <w:r w:rsidRPr="00D05A8E">
              <w:rPr>
                <w:rFonts w:ascii="Calibri" w:hAnsi="Calibri"/>
                <w:szCs w:val="20"/>
              </w:rPr>
              <w:t>Amount</w:t>
            </w:r>
          </w:p>
        </w:tc>
        <w:tc>
          <w:tcPr>
            <w:tcW w:w="5427" w:type="dxa"/>
            <w:vAlign w:val="center"/>
          </w:tcPr>
          <w:p w14:paraId="678974F7" w14:textId="77777777" w:rsidR="0054382B" w:rsidRPr="00D05A8E" w:rsidRDefault="0054382B" w:rsidP="004C6F16">
            <w:pPr>
              <w:pStyle w:val="Subtitle"/>
              <w:rPr>
                <w:rFonts w:ascii="Calibri" w:hAnsi="Calibri"/>
                <w:szCs w:val="20"/>
              </w:rPr>
            </w:pPr>
            <w:r w:rsidRPr="00D05A8E">
              <w:rPr>
                <w:rFonts w:ascii="Calibri" w:hAnsi="Calibri"/>
                <w:szCs w:val="20"/>
              </w:rPr>
              <w:t>Status of Funds</w:t>
            </w:r>
          </w:p>
        </w:tc>
      </w:tr>
      <w:tr w:rsidR="0054382B" w:rsidRPr="00D05A8E" w14:paraId="2487375F" w14:textId="77777777" w:rsidTr="004C6F16">
        <w:tc>
          <w:tcPr>
            <w:tcW w:w="1329" w:type="dxa"/>
            <w:vAlign w:val="center"/>
          </w:tcPr>
          <w:p w14:paraId="39275B77"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TSEP</w:t>
            </w:r>
          </w:p>
        </w:tc>
        <w:tc>
          <w:tcPr>
            <w:tcW w:w="1293" w:type="dxa"/>
            <w:vAlign w:val="center"/>
          </w:tcPr>
          <w:p w14:paraId="35ECAE56"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Grant</w:t>
            </w:r>
          </w:p>
        </w:tc>
        <w:tc>
          <w:tcPr>
            <w:tcW w:w="1301" w:type="dxa"/>
            <w:vAlign w:val="center"/>
          </w:tcPr>
          <w:p w14:paraId="53E8E55E" w14:textId="77777777" w:rsidR="0054382B" w:rsidRPr="00D05A8E" w:rsidRDefault="0054382B"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492,054</w:t>
            </w:r>
          </w:p>
        </w:tc>
        <w:tc>
          <w:tcPr>
            <w:tcW w:w="5427" w:type="dxa"/>
            <w:vAlign w:val="center"/>
          </w:tcPr>
          <w:p w14:paraId="28B435F8" w14:textId="77777777" w:rsidR="0054382B" w:rsidRPr="00D05A8E" w:rsidRDefault="0054382B"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54382B" w:rsidRPr="00D05A8E" w14:paraId="5E5AFC33" w14:textId="77777777" w:rsidTr="004C6F16">
        <w:tc>
          <w:tcPr>
            <w:tcW w:w="1329" w:type="dxa"/>
            <w:vAlign w:val="center"/>
          </w:tcPr>
          <w:p w14:paraId="72640DE7"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3" w:type="dxa"/>
            <w:vAlign w:val="center"/>
          </w:tcPr>
          <w:p w14:paraId="03764152"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Cash</w:t>
            </w:r>
          </w:p>
        </w:tc>
        <w:tc>
          <w:tcPr>
            <w:tcW w:w="1301" w:type="dxa"/>
            <w:vAlign w:val="center"/>
          </w:tcPr>
          <w:p w14:paraId="6AB49791" w14:textId="77777777" w:rsidR="0054382B" w:rsidRPr="00D05A8E" w:rsidRDefault="0054382B"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492,054</w:t>
            </w:r>
            <w:r w:rsidRPr="00D05A8E">
              <w:rPr>
                <w:rFonts w:ascii="Calibri" w:hAnsi="Calibri" w:cs="Arial"/>
                <w:b w:val="0"/>
                <w:bCs w:val="0"/>
                <w:szCs w:val="20"/>
              </w:rPr>
              <w:t xml:space="preserve">   </w:t>
            </w:r>
          </w:p>
        </w:tc>
        <w:tc>
          <w:tcPr>
            <w:tcW w:w="5427" w:type="dxa"/>
            <w:vAlign w:val="center"/>
          </w:tcPr>
          <w:p w14:paraId="2D277908"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54382B" w:rsidRPr="00D05A8E" w14:paraId="5B365353" w14:textId="77777777" w:rsidTr="004C6F16">
        <w:trPr>
          <w:cantSplit/>
        </w:trPr>
        <w:tc>
          <w:tcPr>
            <w:tcW w:w="2622" w:type="dxa"/>
            <w:gridSpan w:val="2"/>
            <w:vAlign w:val="center"/>
          </w:tcPr>
          <w:p w14:paraId="638A17A0" w14:textId="77777777" w:rsidR="0054382B" w:rsidRPr="00D05A8E" w:rsidRDefault="0054382B" w:rsidP="004C6F16">
            <w:pPr>
              <w:pStyle w:val="Subtitle"/>
              <w:rPr>
                <w:rFonts w:ascii="Calibri" w:hAnsi="Calibri"/>
                <w:szCs w:val="20"/>
              </w:rPr>
            </w:pPr>
            <w:r w:rsidRPr="00D05A8E">
              <w:rPr>
                <w:rFonts w:ascii="Calibri" w:hAnsi="Calibri"/>
                <w:szCs w:val="20"/>
              </w:rPr>
              <w:t>Project Total</w:t>
            </w:r>
          </w:p>
        </w:tc>
        <w:tc>
          <w:tcPr>
            <w:tcW w:w="1301" w:type="dxa"/>
            <w:vAlign w:val="center"/>
          </w:tcPr>
          <w:p w14:paraId="43B952EE" w14:textId="77777777" w:rsidR="0054382B" w:rsidRPr="00D05A8E" w:rsidRDefault="0054382B"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984,108</w:t>
            </w:r>
          </w:p>
        </w:tc>
        <w:tc>
          <w:tcPr>
            <w:tcW w:w="5427" w:type="dxa"/>
            <w:vAlign w:val="center"/>
          </w:tcPr>
          <w:p w14:paraId="37AF4D54" w14:textId="77777777" w:rsidR="0054382B" w:rsidRPr="00D05A8E" w:rsidRDefault="0054382B" w:rsidP="004C6F16">
            <w:pPr>
              <w:pStyle w:val="Subtitle"/>
              <w:jc w:val="left"/>
              <w:rPr>
                <w:rFonts w:ascii="Calibri" w:hAnsi="Calibri"/>
                <w:b w:val="0"/>
                <w:bCs w:val="0"/>
                <w:szCs w:val="20"/>
              </w:rPr>
            </w:pPr>
          </w:p>
        </w:tc>
      </w:tr>
    </w:tbl>
    <w:p w14:paraId="4E277FC0" w14:textId="77777777" w:rsidR="0054382B" w:rsidRPr="00D05A8E" w:rsidRDefault="0054382B" w:rsidP="0054382B">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54382B" w:rsidRPr="00D05A8E" w14:paraId="30327498" w14:textId="77777777" w:rsidTr="001752A2">
        <w:tc>
          <w:tcPr>
            <w:tcW w:w="3588" w:type="dxa"/>
            <w:vAlign w:val="center"/>
          </w:tcPr>
          <w:p w14:paraId="5C5CD877"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70E946C3"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43,932</w:t>
            </w:r>
          </w:p>
        </w:tc>
        <w:tc>
          <w:tcPr>
            <w:tcW w:w="3240" w:type="dxa"/>
            <w:tcBorders>
              <w:top w:val="single" w:sz="4" w:space="0" w:color="auto"/>
              <w:left w:val="single" w:sz="4" w:space="0" w:color="auto"/>
              <w:bottom w:val="nil"/>
            </w:tcBorders>
            <w:vAlign w:val="center"/>
          </w:tcPr>
          <w:p w14:paraId="404C9882"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55837BD5"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15,708</w:t>
            </w:r>
          </w:p>
        </w:tc>
      </w:tr>
      <w:tr w:rsidR="0054382B" w:rsidRPr="00D05A8E" w14:paraId="2979FB62" w14:textId="77777777" w:rsidTr="001752A2">
        <w:tc>
          <w:tcPr>
            <w:tcW w:w="3588" w:type="dxa"/>
            <w:vAlign w:val="center"/>
          </w:tcPr>
          <w:p w14:paraId="1AAFB95F"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6267364B"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2C9AD1B6"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4A6BED43"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6,793</w:t>
            </w:r>
          </w:p>
        </w:tc>
      </w:tr>
    </w:tbl>
    <w:p w14:paraId="47ADA27D" w14:textId="77777777" w:rsidR="0054382B" w:rsidRPr="00D05A8E" w:rsidRDefault="0054382B" w:rsidP="0054382B">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4382B" w:rsidRPr="00D05A8E" w14:paraId="53A6F0D8" w14:textId="77777777" w:rsidTr="004C6F16">
        <w:tc>
          <w:tcPr>
            <w:tcW w:w="9350" w:type="dxa"/>
          </w:tcPr>
          <w:p w14:paraId="791D98A1" w14:textId="0E7A7A4B" w:rsidR="0054382B" w:rsidRPr="00271E7A" w:rsidRDefault="0054382B" w:rsidP="0054382B">
            <w:pPr>
              <w:spacing w:line="240" w:lineRule="auto"/>
              <w:rPr>
                <w:rFonts w:cs="Arial"/>
                <w:b/>
                <w:szCs w:val="20"/>
              </w:rPr>
            </w:pPr>
            <w:r w:rsidRPr="00271E7A">
              <w:rPr>
                <w:rFonts w:cs="Arial"/>
                <w:b/>
                <w:sz w:val="20"/>
                <w:szCs w:val="20"/>
              </w:rPr>
              <w:t>Project History:</w:t>
            </w:r>
            <w:r w:rsidRPr="00271E7A">
              <w:rPr>
                <w:rFonts w:cs="Arial"/>
                <w:bCs/>
                <w:sz w:val="20"/>
                <w:szCs w:val="20"/>
              </w:rPr>
              <w:t xml:space="preserve">  Park County has selected three bridges for replacement. The Republic Street Bridge is in Cooke City and crosses over Woody Creek. The Bannock Trail Bridge is located one mile east of Silver Gate and crosses over Wyoming Creek. The superstructure of both bridges are old railroad cars. Both bridges are about 40 feet long and 12 feet wide and were placed into service in 2014. The bridges serve about 80 vehicles per day, including residential and recreational traffic. There is no detour route as the bridges provide sole access at both sites. The Monument Avenue Bridge is in Silver Gate and crosses over Soda Butte Creek. The existing steel and timber bridge </w:t>
            </w:r>
            <w:proofErr w:type="gramStart"/>
            <w:r w:rsidRPr="00271E7A">
              <w:rPr>
                <w:rFonts w:cs="Arial"/>
                <w:bCs/>
                <w:sz w:val="20"/>
                <w:szCs w:val="20"/>
              </w:rPr>
              <w:t>is</w:t>
            </w:r>
            <w:proofErr w:type="gramEnd"/>
            <w:r w:rsidRPr="00271E7A">
              <w:rPr>
                <w:rFonts w:cs="Arial"/>
                <w:bCs/>
                <w:sz w:val="20"/>
                <w:szCs w:val="20"/>
              </w:rPr>
              <w:t xml:space="preserve"> 26 feet long and 17 feet wide. The bridge was placed into service in 1977. The bridge serves about 185 vehicles per day, including residential and recreational traffic. There is no detour route as the bridge provides sole access. </w:t>
            </w:r>
          </w:p>
          <w:p w14:paraId="7F755265" w14:textId="77777777" w:rsidR="0054382B" w:rsidRPr="00271E7A" w:rsidRDefault="0054382B" w:rsidP="0054382B">
            <w:pPr>
              <w:pBdr>
                <w:top w:val="single" w:sz="6" w:space="0" w:color="FFFFFF"/>
                <w:left w:val="single" w:sz="6" w:space="0" w:color="FFFFFF"/>
                <w:bottom w:val="single" w:sz="6" w:space="0" w:color="FFFFFF"/>
                <w:right w:val="single" w:sz="6" w:space="0" w:color="FFFFFF"/>
              </w:pBdr>
              <w:spacing w:line="240" w:lineRule="auto"/>
              <w:rPr>
                <w:rFonts w:cs="Arial"/>
                <w:bCs/>
                <w:sz w:val="20"/>
                <w:szCs w:val="20"/>
              </w:rPr>
            </w:pPr>
            <w:r w:rsidRPr="00271E7A">
              <w:rPr>
                <w:rFonts w:cs="Arial"/>
                <w:b/>
                <w:sz w:val="20"/>
                <w:szCs w:val="20"/>
              </w:rPr>
              <w:t>Identified Problem –</w:t>
            </w:r>
            <w:r w:rsidRPr="00271E7A">
              <w:rPr>
                <w:rFonts w:cs="Arial"/>
                <w:bCs/>
                <w:sz w:val="20"/>
                <w:szCs w:val="20"/>
              </w:rPr>
              <w:t xml:space="preserve"> The Republic Street (Cooke City) and Bannock Trail (Silver Gate) are similar bridges with sufficiency ratings of 20.4 and 27.8, respectively. Deficiencies include:  </w:t>
            </w:r>
          </w:p>
          <w:p w14:paraId="52E6DAE9" w14:textId="4A2FF948" w:rsidR="0054382B" w:rsidRPr="00271E7A" w:rsidRDefault="00A50B4E" w:rsidP="000A531A">
            <w:pPr>
              <w:numPr>
                <w:ilvl w:val="0"/>
                <w:numId w:val="4"/>
              </w:numPr>
              <w:spacing w:after="0" w:line="240" w:lineRule="auto"/>
              <w:rPr>
                <w:rFonts w:cs="Arial"/>
                <w:bCs/>
                <w:sz w:val="20"/>
                <w:szCs w:val="20"/>
              </w:rPr>
            </w:pPr>
            <w:r>
              <w:rPr>
                <w:rFonts w:cs="Arial"/>
                <w:bCs/>
                <w:sz w:val="20"/>
                <w:szCs w:val="20"/>
              </w:rPr>
              <w:t>D</w:t>
            </w:r>
            <w:r w:rsidR="0054382B" w:rsidRPr="00271E7A">
              <w:rPr>
                <w:rFonts w:cs="Arial"/>
                <w:bCs/>
                <w:sz w:val="20"/>
                <w:szCs w:val="20"/>
              </w:rPr>
              <w:t>ecking of both bridges has evidence of heavy wear, checks, splits and decay,</w:t>
            </w:r>
          </w:p>
          <w:p w14:paraId="7D68FDF9" w14:textId="33A040CC" w:rsidR="0054382B" w:rsidRPr="00271E7A" w:rsidRDefault="00A50B4E" w:rsidP="000A531A">
            <w:pPr>
              <w:pStyle w:val="ListParagraph"/>
              <w:widowControl/>
              <w:numPr>
                <w:ilvl w:val="0"/>
                <w:numId w:val="4"/>
              </w:numPr>
              <w:autoSpaceDE w:val="0"/>
              <w:autoSpaceDN w:val="0"/>
              <w:adjustRightInd w:val="0"/>
              <w:contextualSpacing/>
              <w:rPr>
                <w:rFonts w:ascii="Calibri" w:hAnsi="Calibri" w:cs="Arial"/>
                <w:bCs/>
                <w:sz w:val="20"/>
              </w:rPr>
            </w:pPr>
            <w:r>
              <w:rPr>
                <w:rFonts w:ascii="Calibri" w:hAnsi="Calibri" w:cs="Arial"/>
                <w:bCs/>
                <w:sz w:val="20"/>
              </w:rPr>
              <w:t>T</w:t>
            </w:r>
            <w:r w:rsidR="0054382B" w:rsidRPr="00271E7A">
              <w:rPr>
                <w:rFonts w:ascii="Calibri" w:hAnsi="Calibri" w:cs="Arial"/>
                <w:bCs/>
                <w:sz w:val="20"/>
              </w:rPr>
              <w:t>he railroad car superstructures have surface rust, minor pitting and a noticeable sag at the Cooke City bridge and areas of bare metal with surface corrosion and minor pitting at the Silver Gate bridge,</w:t>
            </w:r>
          </w:p>
          <w:p w14:paraId="3FE437C9" w14:textId="041F18A0" w:rsidR="0054382B" w:rsidRPr="00271E7A" w:rsidRDefault="00A50B4E" w:rsidP="000A531A">
            <w:pPr>
              <w:numPr>
                <w:ilvl w:val="0"/>
                <w:numId w:val="4"/>
              </w:numPr>
              <w:spacing w:after="0" w:line="240" w:lineRule="auto"/>
              <w:rPr>
                <w:rFonts w:cs="Arial"/>
                <w:bCs/>
                <w:sz w:val="20"/>
                <w:szCs w:val="20"/>
              </w:rPr>
            </w:pPr>
            <w:r>
              <w:rPr>
                <w:rFonts w:cs="Arial"/>
                <w:bCs/>
                <w:sz w:val="20"/>
                <w:szCs w:val="20"/>
              </w:rPr>
              <w:t>L</w:t>
            </w:r>
            <w:r w:rsidR="0054382B" w:rsidRPr="00271E7A">
              <w:rPr>
                <w:rFonts w:cs="Arial"/>
                <w:bCs/>
                <w:sz w:val="20"/>
                <w:szCs w:val="20"/>
              </w:rPr>
              <w:t>og abutments and wingwalls at the Cooke City bridge show advanced decay and section loss and may be near failure and the concrete abutments at the Silver Gate bridge has areas of spalling,</w:t>
            </w:r>
          </w:p>
          <w:p w14:paraId="313CFD73" w14:textId="02971300" w:rsidR="0054382B" w:rsidRPr="00271E7A" w:rsidRDefault="00A50B4E" w:rsidP="000A531A">
            <w:pPr>
              <w:numPr>
                <w:ilvl w:val="0"/>
                <w:numId w:val="4"/>
              </w:numPr>
              <w:spacing w:after="0" w:line="240" w:lineRule="auto"/>
              <w:rPr>
                <w:rFonts w:cs="Arial"/>
                <w:bCs/>
                <w:sz w:val="20"/>
                <w:szCs w:val="20"/>
              </w:rPr>
            </w:pPr>
            <w:r>
              <w:rPr>
                <w:rFonts w:cs="Arial"/>
                <w:bCs/>
                <w:sz w:val="20"/>
                <w:szCs w:val="20"/>
              </w:rPr>
              <w:t>T</w:t>
            </w:r>
            <w:r w:rsidR="0054382B" w:rsidRPr="00271E7A">
              <w:rPr>
                <w:rFonts w:cs="Arial"/>
                <w:bCs/>
                <w:sz w:val="20"/>
                <w:szCs w:val="20"/>
              </w:rPr>
              <w:t>he 4-ton and 5-ton postings do not allow the bridges to be used by large vehicles, including emergency vehicles, and</w:t>
            </w:r>
          </w:p>
          <w:p w14:paraId="5F12629D" w14:textId="0FD64D4B" w:rsidR="0054382B" w:rsidRPr="0054382B" w:rsidRDefault="00A50B4E" w:rsidP="000A531A">
            <w:pPr>
              <w:numPr>
                <w:ilvl w:val="0"/>
                <w:numId w:val="4"/>
              </w:numPr>
              <w:spacing w:after="0" w:line="240" w:lineRule="auto"/>
              <w:rPr>
                <w:rFonts w:cs="Arial"/>
                <w:bCs/>
                <w:sz w:val="20"/>
                <w:szCs w:val="20"/>
              </w:rPr>
            </w:pPr>
            <w:r>
              <w:rPr>
                <w:rFonts w:cs="Arial"/>
                <w:bCs/>
                <w:sz w:val="20"/>
                <w:szCs w:val="20"/>
              </w:rPr>
              <w:t>T</w:t>
            </w:r>
            <w:r w:rsidR="0054382B" w:rsidRPr="0054382B">
              <w:rPr>
                <w:rFonts w:cs="Arial"/>
                <w:bCs/>
                <w:sz w:val="20"/>
                <w:szCs w:val="20"/>
              </w:rPr>
              <w:t>here are no guardrails and the bridges are both too narrow for two-way traffic.</w:t>
            </w:r>
          </w:p>
          <w:p w14:paraId="5F5DF8D9" w14:textId="77777777" w:rsidR="0054382B" w:rsidRPr="00271E7A" w:rsidRDefault="0054382B" w:rsidP="0054382B">
            <w:pPr>
              <w:spacing w:line="240" w:lineRule="auto"/>
              <w:rPr>
                <w:rFonts w:cs="Arial"/>
                <w:bCs/>
                <w:sz w:val="20"/>
                <w:szCs w:val="20"/>
              </w:rPr>
            </w:pPr>
            <w:r w:rsidRPr="00271E7A">
              <w:rPr>
                <w:rFonts w:cs="Arial"/>
                <w:bCs/>
                <w:sz w:val="20"/>
                <w:szCs w:val="20"/>
              </w:rPr>
              <w:t xml:space="preserve">The Monument Avenue Bridge has a sufficiency rating of 23.8. Deficiencies include:  </w:t>
            </w:r>
          </w:p>
          <w:p w14:paraId="3320988A" w14:textId="17A7C620" w:rsidR="0054382B" w:rsidRPr="00271E7A" w:rsidRDefault="00A50B4E" w:rsidP="000A531A">
            <w:pPr>
              <w:pStyle w:val="ListParagraph"/>
              <w:widowControl/>
              <w:numPr>
                <w:ilvl w:val="0"/>
                <w:numId w:val="25"/>
              </w:numPr>
              <w:contextualSpacing/>
              <w:rPr>
                <w:rFonts w:ascii="Calibri" w:hAnsi="Calibri" w:cs="Arial"/>
                <w:bCs/>
                <w:sz w:val="20"/>
              </w:rPr>
            </w:pPr>
            <w:r>
              <w:rPr>
                <w:rFonts w:ascii="Calibri" w:hAnsi="Calibri" w:cs="Arial"/>
                <w:bCs/>
                <w:sz w:val="20"/>
              </w:rPr>
              <w:t>T</w:t>
            </w:r>
            <w:r w:rsidR="0054382B" w:rsidRPr="00271E7A">
              <w:rPr>
                <w:rFonts w:ascii="Calibri" w:hAnsi="Calibri" w:cs="Arial"/>
                <w:bCs/>
                <w:sz w:val="20"/>
              </w:rPr>
              <w:t>he timber deck has end splits and evidence of decay in the soffit,</w:t>
            </w:r>
          </w:p>
          <w:p w14:paraId="0488BBB4" w14:textId="35DA7157" w:rsidR="0054382B" w:rsidRPr="00271E7A" w:rsidRDefault="00A50B4E" w:rsidP="000A531A">
            <w:pPr>
              <w:pStyle w:val="ListParagraph"/>
              <w:widowControl/>
              <w:numPr>
                <w:ilvl w:val="0"/>
                <w:numId w:val="25"/>
              </w:numPr>
              <w:autoSpaceDE w:val="0"/>
              <w:autoSpaceDN w:val="0"/>
              <w:adjustRightInd w:val="0"/>
              <w:contextualSpacing/>
              <w:rPr>
                <w:rFonts w:ascii="Calibri" w:hAnsi="Calibri" w:cs="Arial"/>
                <w:bCs/>
                <w:sz w:val="20"/>
              </w:rPr>
            </w:pPr>
            <w:r>
              <w:rPr>
                <w:rFonts w:ascii="Calibri" w:hAnsi="Calibri" w:cs="Arial"/>
                <w:bCs/>
                <w:sz w:val="20"/>
              </w:rPr>
              <w:t>T</w:t>
            </w:r>
            <w:r w:rsidR="0054382B" w:rsidRPr="00271E7A">
              <w:rPr>
                <w:rFonts w:ascii="Calibri" w:hAnsi="Calibri" w:cs="Arial"/>
                <w:bCs/>
                <w:sz w:val="20"/>
              </w:rPr>
              <w:t>he steel girders have surface rust throughout with light pitting,</w:t>
            </w:r>
          </w:p>
          <w:p w14:paraId="0C95AC81" w14:textId="24D43D5E" w:rsidR="0054382B" w:rsidRPr="00271E7A" w:rsidRDefault="00A50B4E" w:rsidP="000A531A">
            <w:pPr>
              <w:pStyle w:val="ListParagraph"/>
              <w:widowControl/>
              <w:numPr>
                <w:ilvl w:val="0"/>
                <w:numId w:val="25"/>
              </w:numPr>
              <w:autoSpaceDE w:val="0"/>
              <w:autoSpaceDN w:val="0"/>
              <w:adjustRightInd w:val="0"/>
              <w:contextualSpacing/>
              <w:rPr>
                <w:rFonts w:ascii="Calibri" w:hAnsi="Calibri" w:cs="Arial"/>
                <w:bCs/>
                <w:sz w:val="20"/>
              </w:rPr>
            </w:pPr>
            <w:r>
              <w:rPr>
                <w:rFonts w:ascii="Calibri" w:hAnsi="Calibri" w:cs="Arial"/>
                <w:bCs/>
                <w:sz w:val="20"/>
              </w:rPr>
              <w:t>T</w:t>
            </w:r>
            <w:r w:rsidR="0054382B" w:rsidRPr="00271E7A">
              <w:rPr>
                <w:rFonts w:ascii="Calibri" w:hAnsi="Calibri" w:cs="Arial"/>
                <w:bCs/>
                <w:sz w:val="20"/>
              </w:rPr>
              <w:t xml:space="preserve">he stone masonry abutments have many lower stones missing due to scour at the abutments, </w:t>
            </w:r>
          </w:p>
          <w:p w14:paraId="6507889C" w14:textId="10E641D0" w:rsidR="0054382B" w:rsidRPr="00271E7A" w:rsidRDefault="00A50B4E" w:rsidP="000A531A">
            <w:pPr>
              <w:pStyle w:val="ListParagraph"/>
              <w:widowControl/>
              <w:numPr>
                <w:ilvl w:val="0"/>
                <w:numId w:val="25"/>
              </w:numPr>
              <w:autoSpaceDE w:val="0"/>
              <w:autoSpaceDN w:val="0"/>
              <w:adjustRightInd w:val="0"/>
              <w:contextualSpacing/>
              <w:rPr>
                <w:rFonts w:ascii="Calibri" w:hAnsi="Calibri" w:cs="Arial"/>
                <w:bCs/>
                <w:sz w:val="20"/>
              </w:rPr>
            </w:pPr>
            <w:r>
              <w:rPr>
                <w:rFonts w:ascii="Calibri" w:hAnsi="Calibri" w:cs="Arial"/>
                <w:bCs/>
                <w:sz w:val="20"/>
              </w:rPr>
              <w:t>T</w:t>
            </w:r>
            <w:r w:rsidR="0054382B" w:rsidRPr="00271E7A">
              <w:rPr>
                <w:rFonts w:ascii="Calibri" w:hAnsi="Calibri" w:cs="Arial"/>
                <w:bCs/>
                <w:sz w:val="20"/>
              </w:rPr>
              <w:t>he load posting does not allow the bridge to be used by large vehicles, including emergency vehicles, and</w:t>
            </w:r>
          </w:p>
          <w:p w14:paraId="330643F4" w14:textId="3DBEEA3D" w:rsidR="0054382B" w:rsidRDefault="00A50B4E" w:rsidP="000A531A">
            <w:pPr>
              <w:pStyle w:val="ListParagraph"/>
              <w:widowControl/>
              <w:numPr>
                <w:ilvl w:val="0"/>
                <w:numId w:val="26"/>
              </w:numPr>
              <w:contextualSpacing/>
              <w:rPr>
                <w:rFonts w:ascii="Calibri" w:hAnsi="Calibri" w:cs="Arial"/>
                <w:bCs/>
                <w:sz w:val="20"/>
              </w:rPr>
            </w:pPr>
            <w:r>
              <w:rPr>
                <w:rFonts w:ascii="Calibri" w:hAnsi="Calibri" w:cs="Arial"/>
                <w:bCs/>
                <w:sz w:val="20"/>
              </w:rPr>
              <w:t>T</w:t>
            </w:r>
            <w:r w:rsidR="0054382B" w:rsidRPr="0054382B">
              <w:rPr>
                <w:rFonts w:ascii="Calibri" w:hAnsi="Calibri" w:cs="Arial"/>
                <w:bCs/>
                <w:sz w:val="20"/>
              </w:rPr>
              <w:t>he structure is a single lane bridge width.</w:t>
            </w:r>
          </w:p>
          <w:p w14:paraId="7A76A602" w14:textId="77777777" w:rsidR="00807C70" w:rsidRPr="0054382B" w:rsidRDefault="00807C70" w:rsidP="00807C70">
            <w:pPr>
              <w:pStyle w:val="ListParagraph"/>
              <w:widowControl/>
              <w:contextualSpacing/>
              <w:rPr>
                <w:rFonts w:ascii="Calibri" w:hAnsi="Calibri" w:cs="Arial"/>
                <w:bCs/>
                <w:sz w:val="20"/>
              </w:rPr>
            </w:pPr>
          </w:p>
          <w:p w14:paraId="1269A503" w14:textId="77777777" w:rsidR="0054382B" w:rsidRPr="00271E7A" w:rsidRDefault="0054382B" w:rsidP="0054382B">
            <w:pPr>
              <w:spacing w:line="240" w:lineRule="auto"/>
              <w:rPr>
                <w:rFonts w:cs="Arial"/>
                <w:bCs/>
                <w:sz w:val="20"/>
                <w:szCs w:val="20"/>
              </w:rPr>
            </w:pPr>
            <w:r w:rsidRPr="00271E7A">
              <w:rPr>
                <w:rFonts w:cs="Arial"/>
                <w:b/>
                <w:sz w:val="20"/>
                <w:szCs w:val="20"/>
              </w:rPr>
              <w:t>Proposed Solution -</w:t>
            </w:r>
            <w:r w:rsidRPr="00271E7A">
              <w:rPr>
                <w:rFonts w:cs="Arial"/>
                <w:bCs/>
                <w:sz w:val="20"/>
                <w:szCs w:val="20"/>
              </w:rPr>
              <w:t xml:space="preserve"> the proposed project would replace the three existing bridges with three new bridges. </w:t>
            </w:r>
          </w:p>
          <w:p w14:paraId="28800E07" w14:textId="4CD7A385" w:rsidR="00320FF5" w:rsidRPr="00D05A8E" w:rsidRDefault="0054382B" w:rsidP="00807C70">
            <w:pPr>
              <w:spacing w:line="240" w:lineRule="auto"/>
              <w:rPr>
                <w:szCs w:val="20"/>
              </w:rPr>
            </w:pPr>
            <w:r w:rsidRPr="00271E7A">
              <w:rPr>
                <w:rFonts w:cs="Arial"/>
                <w:bCs/>
                <w:sz w:val="20"/>
                <w:szCs w:val="20"/>
              </w:rPr>
              <w:t>At the preliminary stage, the proposed plan is to replace each bridge with a prefabricated steel bridge founded on steel piles.</w:t>
            </w:r>
          </w:p>
        </w:tc>
      </w:tr>
    </w:tbl>
    <w:p w14:paraId="316A290A" w14:textId="77777777" w:rsidR="00320FF5" w:rsidRDefault="00320FF5">
      <w:pPr>
        <w:spacing w:after="0" w:line="240" w:lineRule="auto"/>
        <w:rPr>
          <w:rFonts w:eastAsia="Times New Roman"/>
          <w:b/>
          <w:bCs/>
          <w:sz w:val="20"/>
          <w:szCs w:val="20"/>
        </w:rPr>
      </w:pPr>
      <w:r>
        <w:rPr>
          <w:sz w:val="20"/>
          <w:szCs w:val="20"/>
        </w:rPr>
        <w:br w:type="page"/>
      </w:r>
    </w:p>
    <w:p w14:paraId="62D7147C" w14:textId="09DAFEB5" w:rsidR="0054382B" w:rsidRPr="00D05A8E" w:rsidRDefault="00320FF5" w:rsidP="0054382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P</w:t>
      </w:r>
      <w:r w:rsidR="0054382B">
        <w:rPr>
          <w:rFonts w:ascii="Calibri" w:hAnsi="Calibri"/>
          <w:sz w:val="20"/>
          <w:szCs w:val="20"/>
        </w:rPr>
        <w:t xml:space="preserve">owell County </w:t>
      </w:r>
      <w:r w:rsidR="0054382B" w:rsidRPr="00D05A8E">
        <w:rPr>
          <w:rFonts w:ascii="Calibri" w:hAnsi="Calibri"/>
          <w:sz w:val="20"/>
          <w:szCs w:val="20"/>
        </w:rPr>
        <w:t xml:space="preserve">Project No. </w:t>
      </w:r>
      <w:r w:rsidR="0054382B">
        <w:rPr>
          <w:rFonts w:ascii="Calibri" w:hAnsi="Calibri"/>
          <w:sz w:val="20"/>
          <w:szCs w:val="20"/>
        </w:rPr>
        <w:t>4</w:t>
      </w:r>
    </w:p>
    <w:p w14:paraId="7039B654" w14:textId="77777777" w:rsidR="0054382B" w:rsidRPr="00D05A8E" w:rsidRDefault="0054382B" w:rsidP="0054382B">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Bridge System</w:t>
      </w:r>
      <w:r w:rsidRPr="00D05A8E">
        <w:rPr>
          <w:rFonts w:ascii="Calibri" w:hAnsi="Calibri"/>
          <w:sz w:val="20"/>
          <w:szCs w:val="20"/>
        </w:rPr>
        <w:t xml:space="preserve"> Improvements</w:t>
      </w:r>
    </w:p>
    <w:p w14:paraId="7114BA2F" w14:textId="77777777" w:rsidR="0054382B" w:rsidRPr="00D05A8E" w:rsidRDefault="0054382B" w:rsidP="0054382B">
      <w:pPr>
        <w:pStyle w:val="Subtitle"/>
        <w:jc w:val="left"/>
        <w:rPr>
          <w:rFonts w:ascii="Calibri" w:hAnsi="Calibri"/>
          <w:b w:val="0"/>
          <w:bCs w:val="0"/>
          <w:szCs w:val="20"/>
        </w:rPr>
      </w:pPr>
    </w:p>
    <w:p w14:paraId="43379F13" w14:textId="77777777" w:rsidR="0054382B" w:rsidRPr="00D05A8E" w:rsidRDefault="0054382B" w:rsidP="0054382B">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3,820</w:t>
      </w:r>
      <w:r w:rsidRPr="00D05A8E">
        <w:rPr>
          <w:rFonts w:ascii="Calibri" w:hAnsi="Calibri"/>
          <w:b w:val="0"/>
          <w:bCs w:val="0"/>
          <w:szCs w:val="20"/>
        </w:rPr>
        <w:t xml:space="preserve"> points out of a possible 5,000 points and ranked </w:t>
      </w:r>
      <w:r>
        <w:rPr>
          <w:rFonts w:ascii="Calibri" w:hAnsi="Calibri"/>
          <w:b w:val="0"/>
          <w:bCs w:val="0"/>
          <w:szCs w:val="20"/>
        </w:rPr>
        <w:t>4</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47DE7B70" w14:textId="77777777" w:rsidR="0054382B" w:rsidRPr="00D05A8E" w:rsidRDefault="0054382B" w:rsidP="0054382B">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54382B" w:rsidRPr="00D05A8E" w14:paraId="08465ADF" w14:textId="77777777" w:rsidTr="004C6F16">
        <w:tc>
          <w:tcPr>
            <w:tcW w:w="1329" w:type="dxa"/>
            <w:vAlign w:val="center"/>
          </w:tcPr>
          <w:p w14:paraId="3D3241DE" w14:textId="77777777" w:rsidR="0054382B" w:rsidRPr="00D05A8E" w:rsidRDefault="0054382B" w:rsidP="004C6F16">
            <w:pPr>
              <w:pStyle w:val="Subtitle"/>
              <w:rPr>
                <w:rFonts w:ascii="Calibri" w:hAnsi="Calibri"/>
                <w:szCs w:val="20"/>
              </w:rPr>
            </w:pPr>
            <w:r w:rsidRPr="00D05A8E">
              <w:rPr>
                <w:rFonts w:ascii="Calibri" w:hAnsi="Calibri"/>
                <w:szCs w:val="20"/>
              </w:rPr>
              <w:t>Funding Source</w:t>
            </w:r>
          </w:p>
        </w:tc>
        <w:tc>
          <w:tcPr>
            <w:tcW w:w="1292" w:type="dxa"/>
            <w:vAlign w:val="center"/>
          </w:tcPr>
          <w:p w14:paraId="4C15B4BE" w14:textId="77777777" w:rsidR="0054382B" w:rsidRPr="00D05A8E" w:rsidRDefault="0054382B" w:rsidP="004C6F16">
            <w:pPr>
              <w:pStyle w:val="Subtitle"/>
              <w:rPr>
                <w:rFonts w:ascii="Calibri" w:hAnsi="Calibri"/>
                <w:szCs w:val="20"/>
              </w:rPr>
            </w:pPr>
            <w:r w:rsidRPr="00D05A8E">
              <w:rPr>
                <w:rFonts w:ascii="Calibri" w:hAnsi="Calibri"/>
                <w:szCs w:val="20"/>
              </w:rPr>
              <w:t>Type of Funds</w:t>
            </w:r>
          </w:p>
        </w:tc>
        <w:tc>
          <w:tcPr>
            <w:tcW w:w="1310" w:type="dxa"/>
            <w:vAlign w:val="center"/>
          </w:tcPr>
          <w:p w14:paraId="77C3C7B8" w14:textId="77777777" w:rsidR="0054382B" w:rsidRPr="00D05A8E" w:rsidRDefault="0054382B" w:rsidP="004C6F16">
            <w:pPr>
              <w:pStyle w:val="Subtitle"/>
              <w:rPr>
                <w:rFonts w:ascii="Calibri" w:hAnsi="Calibri"/>
                <w:szCs w:val="20"/>
              </w:rPr>
            </w:pPr>
            <w:r w:rsidRPr="00D05A8E">
              <w:rPr>
                <w:rFonts w:ascii="Calibri" w:hAnsi="Calibri"/>
                <w:szCs w:val="20"/>
              </w:rPr>
              <w:t>Amount</w:t>
            </w:r>
          </w:p>
        </w:tc>
        <w:tc>
          <w:tcPr>
            <w:tcW w:w="5419" w:type="dxa"/>
            <w:vAlign w:val="center"/>
          </w:tcPr>
          <w:p w14:paraId="2CD1D0DC" w14:textId="77777777" w:rsidR="0054382B" w:rsidRPr="00D05A8E" w:rsidRDefault="0054382B" w:rsidP="004C6F16">
            <w:pPr>
              <w:pStyle w:val="Subtitle"/>
              <w:rPr>
                <w:rFonts w:ascii="Calibri" w:hAnsi="Calibri"/>
                <w:szCs w:val="20"/>
              </w:rPr>
            </w:pPr>
            <w:r w:rsidRPr="00D05A8E">
              <w:rPr>
                <w:rFonts w:ascii="Calibri" w:hAnsi="Calibri"/>
                <w:szCs w:val="20"/>
              </w:rPr>
              <w:t>Status of Funds</w:t>
            </w:r>
          </w:p>
        </w:tc>
      </w:tr>
      <w:tr w:rsidR="0054382B" w:rsidRPr="00D05A8E" w14:paraId="27199F24" w14:textId="77777777" w:rsidTr="004C6F16">
        <w:tc>
          <w:tcPr>
            <w:tcW w:w="1329" w:type="dxa"/>
            <w:vAlign w:val="center"/>
          </w:tcPr>
          <w:p w14:paraId="0E18D36A"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69733809"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0439A9C2" w14:textId="77777777" w:rsidR="0054382B" w:rsidRPr="00D05A8E" w:rsidRDefault="0054382B"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365,000</w:t>
            </w:r>
          </w:p>
        </w:tc>
        <w:tc>
          <w:tcPr>
            <w:tcW w:w="5419" w:type="dxa"/>
            <w:vAlign w:val="center"/>
          </w:tcPr>
          <w:p w14:paraId="33322DF3" w14:textId="77777777" w:rsidR="0054382B" w:rsidRPr="00D05A8E" w:rsidRDefault="0054382B"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54382B" w:rsidRPr="00D05A8E" w14:paraId="6AA18040" w14:textId="77777777" w:rsidTr="004C6F16">
        <w:tc>
          <w:tcPr>
            <w:tcW w:w="1329" w:type="dxa"/>
            <w:vAlign w:val="center"/>
          </w:tcPr>
          <w:p w14:paraId="1CFAF615"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62BF3A7A"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5D3332A9" w14:textId="77777777" w:rsidR="0054382B" w:rsidRPr="00D05A8E" w:rsidRDefault="0054382B"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365,000</w:t>
            </w:r>
            <w:r w:rsidRPr="00D05A8E">
              <w:rPr>
                <w:rFonts w:ascii="Calibri" w:hAnsi="Calibri" w:cs="Arial"/>
                <w:b w:val="0"/>
                <w:bCs w:val="0"/>
                <w:szCs w:val="20"/>
              </w:rPr>
              <w:t xml:space="preserve">  </w:t>
            </w:r>
          </w:p>
        </w:tc>
        <w:tc>
          <w:tcPr>
            <w:tcW w:w="5419" w:type="dxa"/>
            <w:vAlign w:val="center"/>
          </w:tcPr>
          <w:p w14:paraId="102B5D28"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54382B" w:rsidRPr="00D05A8E" w14:paraId="14829963" w14:textId="77777777" w:rsidTr="004C6F16">
        <w:tc>
          <w:tcPr>
            <w:tcW w:w="1329" w:type="dxa"/>
            <w:vAlign w:val="center"/>
          </w:tcPr>
          <w:p w14:paraId="50C20458" w14:textId="77777777" w:rsidR="0054382B" w:rsidRPr="00D05A8E" w:rsidRDefault="0054382B" w:rsidP="004C6F16">
            <w:pPr>
              <w:pStyle w:val="Subtitle"/>
              <w:jc w:val="left"/>
              <w:rPr>
                <w:rFonts w:ascii="Calibri" w:hAnsi="Calibri" w:cs="Arial"/>
                <w:b w:val="0"/>
                <w:bCs w:val="0"/>
                <w:szCs w:val="20"/>
              </w:rPr>
            </w:pPr>
            <w:r w:rsidRPr="00D05A8E">
              <w:rPr>
                <w:rFonts w:ascii="Calibri" w:hAnsi="Calibri"/>
                <w:szCs w:val="20"/>
              </w:rPr>
              <w:t>Project Total</w:t>
            </w:r>
          </w:p>
        </w:tc>
        <w:tc>
          <w:tcPr>
            <w:tcW w:w="1292" w:type="dxa"/>
            <w:vAlign w:val="center"/>
          </w:tcPr>
          <w:p w14:paraId="3E2D8FCA" w14:textId="77777777" w:rsidR="0054382B" w:rsidRPr="00D05A8E" w:rsidRDefault="0054382B" w:rsidP="004C6F16">
            <w:pPr>
              <w:pStyle w:val="Subtitle"/>
              <w:jc w:val="left"/>
              <w:rPr>
                <w:rFonts w:ascii="Calibri" w:hAnsi="Calibri" w:cs="Arial"/>
                <w:b w:val="0"/>
                <w:bCs w:val="0"/>
                <w:szCs w:val="20"/>
              </w:rPr>
            </w:pPr>
          </w:p>
        </w:tc>
        <w:tc>
          <w:tcPr>
            <w:tcW w:w="1310" w:type="dxa"/>
            <w:vAlign w:val="center"/>
          </w:tcPr>
          <w:p w14:paraId="74F220D4" w14:textId="77777777" w:rsidR="0054382B" w:rsidRPr="00D05A8E" w:rsidRDefault="0054382B" w:rsidP="004C6F16">
            <w:pPr>
              <w:pStyle w:val="Subtitle"/>
              <w:ind w:right="132"/>
              <w:jc w:val="right"/>
              <w:rPr>
                <w:rFonts w:ascii="Calibri" w:hAnsi="Calibri" w:cs="Arial"/>
                <w:b w:val="0"/>
                <w:bCs w:val="0"/>
                <w:szCs w:val="20"/>
              </w:rPr>
            </w:pPr>
            <w:r w:rsidRPr="00D05A8E">
              <w:rPr>
                <w:rFonts w:ascii="Calibri" w:hAnsi="Calibri"/>
                <w:szCs w:val="20"/>
              </w:rPr>
              <w:t>$</w:t>
            </w:r>
            <w:r>
              <w:rPr>
                <w:rFonts w:ascii="Calibri" w:hAnsi="Calibri"/>
                <w:szCs w:val="20"/>
              </w:rPr>
              <w:t>731,800</w:t>
            </w:r>
          </w:p>
        </w:tc>
        <w:tc>
          <w:tcPr>
            <w:tcW w:w="5419" w:type="dxa"/>
          </w:tcPr>
          <w:p w14:paraId="07E26D2A" w14:textId="77777777" w:rsidR="0054382B" w:rsidRPr="00D05A8E" w:rsidRDefault="0054382B" w:rsidP="004C6F16">
            <w:pPr>
              <w:pStyle w:val="Subtitle"/>
              <w:jc w:val="left"/>
              <w:rPr>
                <w:rFonts w:ascii="Calibri" w:hAnsi="Calibri" w:cs="Arial"/>
                <w:b w:val="0"/>
                <w:bCs w:val="0"/>
                <w:szCs w:val="20"/>
              </w:rPr>
            </w:pPr>
          </w:p>
        </w:tc>
      </w:tr>
    </w:tbl>
    <w:p w14:paraId="7143161F" w14:textId="77777777" w:rsidR="0054382B" w:rsidRPr="00D05A8E" w:rsidRDefault="0054382B" w:rsidP="0054382B">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54382B" w:rsidRPr="00D05A8E" w14:paraId="03A32D07" w14:textId="77777777" w:rsidTr="001752A2">
        <w:tc>
          <w:tcPr>
            <w:tcW w:w="3588" w:type="dxa"/>
            <w:vAlign w:val="center"/>
          </w:tcPr>
          <w:p w14:paraId="35B49514"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6BC7F6CE"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40,000</w:t>
            </w:r>
          </w:p>
        </w:tc>
        <w:tc>
          <w:tcPr>
            <w:tcW w:w="3240" w:type="dxa"/>
            <w:tcBorders>
              <w:top w:val="single" w:sz="4" w:space="0" w:color="auto"/>
              <w:left w:val="single" w:sz="4" w:space="0" w:color="auto"/>
              <w:bottom w:val="nil"/>
            </w:tcBorders>
            <w:vAlign w:val="center"/>
          </w:tcPr>
          <w:p w14:paraId="7154352B"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207" w:type="dxa"/>
            <w:vAlign w:val="center"/>
          </w:tcPr>
          <w:p w14:paraId="4688A809"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6,975</w:t>
            </w:r>
          </w:p>
        </w:tc>
      </w:tr>
      <w:tr w:rsidR="0054382B" w:rsidRPr="00D05A8E" w14:paraId="38D11B84" w14:textId="77777777" w:rsidTr="001752A2">
        <w:tc>
          <w:tcPr>
            <w:tcW w:w="3588" w:type="dxa"/>
            <w:vAlign w:val="center"/>
          </w:tcPr>
          <w:p w14:paraId="26030B29"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DCFDE69"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0A945D08" w14:textId="77777777" w:rsidR="0054382B" w:rsidRPr="00D05A8E" w:rsidRDefault="0054382B"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207" w:type="dxa"/>
            <w:vAlign w:val="center"/>
          </w:tcPr>
          <w:p w14:paraId="78C1AB2F" w14:textId="77777777" w:rsidR="0054382B" w:rsidRPr="00D05A8E" w:rsidRDefault="0054382B" w:rsidP="004C6F16">
            <w:pPr>
              <w:pStyle w:val="Subtitle"/>
              <w:jc w:val="left"/>
              <w:rPr>
                <w:rFonts w:ascii="Calibri" w:hAnsi="Calibri"/>
                <w:b w:val="0"/>
                <w:bCs w:val="0"/>
                <w:szCs w:val="20"/>
              </w:rPr>
            </w:pPr>
            <w:r>
              <w:rPr>
                <w:rFonts w:ascii="Calibri" w:hAnsi="Calibri"/>
                <w:b w:val="0"/>
                <w:bCs w:val="0"/>
                <w:szCs w:val="20"/>
              </w:rPr>
              <w:t>2,380</w:t>
            </w:r>
          </w:p>
        </w:tc>
      </w:tr>
    </w:tbl>
    <w:p w14:paraId="49197117" w14:textId="77777777" w:rsidR="0054382B" w:rsidRPr="00D05A8E" w:rsidRDefault="0054382B" w:rsidP="0054382B">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4382B" w:rsidRPr="00D05A8E" w14:paraId="6BC0BB01" w14:textId="77777777" w:rsidTr="004C6F16">
        <w:tc>
          <w:tcPr>
            <w:tcW w:w="9350" w:type="dxa"/>
          </w:tcPr>
          <w:p w14:paraId="5AA2A2D2" w14:textId="6C7CC1D6" w:rsidR="0054382B" w:rsidRPr="007C3FAD" w:rsidRDefault="0054382B" w:rsidP="0054382B">
            <w:pPr>
              <w:spacing w:line="240" w:lineRule="auto"/>
              <w:rPr>
                <w:rFonts w:cs="Arial"/>
                <w:b/>
                <w:szCs w:val="20"/>
              </w:rPr>
            </w:pPr>
            <w:r w:rsidRPr="007C3FAD">
              <w:rPr>
                <w:rFonts w:cs="Arial"/>
                <w:b/>
                <w:sz w:val="20"/>
                <w:szCs w:val="20"/>
              </w:rPr>
              <w:t>Project History:</w:t>
            </w:r>
            <w:r w:rsidRPr="007C3FAD">
              <w:rPr>
                <w:rFonts w:cs="Arial"/>
                <w:bCs/>
                <w:sz w:val="20"/>
                <w:szCs w:val="20"/>
              </w:rPr>
              <w:t xml:space="preserve">  Powell County has selected one bridge for replacement. The Willow Road Bridge crosses the Little Blackfoot River on Willow Road just east of Elliston. The bridge was reconstructed around 1991; it is unknown when the bridge was originally constructed. The existing bridge consists of a single-lane, two-span, steel/timber stringer structure with a timber pile foundation. The structure has a total span of 49 feet and a useable width of about 14 feet. The bridge provides primary access to residential and agricultural land. Estimated average daily traffic is 20 vehicles per day. The bridge serves as the sole viable public access to areas beyond.</w:t>
            </w:r>
          </w:p>
          <w:p w14:paraId="2C4D4874" w14:textId="77777777" w:rsidR="0054382B" w:rsidRPr="007C3FAD" w:rsidRDefault="0054382B" w:rsidP="0054382B">
            <w:pPr>
              <w:pBdr>
                <w:top w:val="single" w:sz="6" w:space="0" w:color="FFFFFF"/>
                <w:left w:val="single" w:sz="6" w:space="0" w:color="FFFFFF"/>
                <w:bottom w:val="single" w:sz="6" w:space="0" w:color="FFFFFF"/>
                <w:right w:val="single" w:sz="6" w:space="0" w:color="FFFFFF"/>
              </w:pBdr>
              <w:spacing w:line="240" w:lineRule="auto"/>
              <w:rPr>
                <w:rFonts w:cs="Arial"/>
                <w:bCs/>
                <w:sz w:val="20"/>
                <w:szCs w:val="20"/>
              </w:rPr>
            </w:pPr>
            <w:r w:rsidRPr="007C3FAD">
              <w:rPr>
                <w:rFonts w:cs="Arial"/>
                <w:b/>
                <w:sz w:val="20"/>
                <w:szCs w:val="20"/>
              </w:rPr>
              <w:t>Identified Problem –</w:t>
            </w:r>
            <w:r w:rsidRPr="007C3FAD">
              <w:rPr>
                <w:rFonts w:cs="Arial"/>
                <w:bCs/>
                <w:sz w:val="20"/>
                <w:szCs w:val="20"/>
              </w:rPr>
              <w:t xml:space="preserve"> the Willow Bridge has a sufficiency rating of 38.  Deficiencies include:  </w:t>
            </w:r>
          </w:p>
          <w:p w14:paraId="2BE14EC7" w14:textId="65BE3ADD" w:rsidR="0054382B" w:rsidRPr="007C3FAD" w:rsidRDefault="00A50B4E" w:rsidP="000A531A">
            <w:pPr>
              <w:pStyle w:val="ListParagraph"/>
              <w:widowControl/>
              <w:numPr>
                <w:ilvl w:val="0"/>
                <w:numId w:val="27"/>
              </w:numPr>
              <w:autoSpaceDE w:val="0"/>
              <w:autoSpaceDN w:val="0"/>
              <w:adjustRightInd w:val="0"/>
              <w:contextualSpacing/>
              <w:rPr>
                <w:rFonts w:ascii="Calibri" w:hAnsi="Calibri" w:cs="Arial"/>
                <w:bCs/>
                <w:sz w:val="20"/>
              </w:rPr>
            </w:pPr>
            <w:r>
              <w:rPr>
                <w:rFonts w:ascii="Calibri" w:hAnsi="Calibri" w:cs="Arial"/>
                <w:bCs/>
                <w:sz w:val="20"/>
              </w:rPr>
              <w:t>S</w:t>
            </w:r>
            <w:r w:rsidR="0054382B" w:rsidRPr="007C3FAD">
              <w:rPr>
                <w:rFonts w:ascii="Calibri" w:hAnsi="Calibri" w:cs="Arial"/>
                <w:bCs/>
                <w:sz w:val="20"/>
              </w:rPr>
              <w:t>ubstandard and deteriorated log curb present along each side of the timber deck and no rail present,</w:t>
            </w:r>
          </w:p>
          <w:p w14:paraId="7D97EA74" w14:textId="6C1A81BC" w:rsidR="0054382B" w:rsidRPr="007C3FAD" w:rsidRDefault="00A50B4E" w:rsidP="000A531A">
            <w:pPr>
              <w:pStyle w:val="ListParagraph"/>
              <w:widowControl/>
              <w:numPr>
                <w:ilvl w:val="0"/>
                <w:numId w:val="27"/>
              </w:numPr>
              <w:autoSpaceDE w:val="0"/>
              <w:autoSpaceDN w:val="0"/>
              <w:adjustRightInd w:val="0"/>
              <w:contextualSpacing/>
              <w:rPr>
                <w:rFonts w:ascii="Calibri" w:hAnsi="Calibri" w:cs="Arial"/>
                <w:bCs/>
                <w:sz w:val="20"/>
              </w:rPr>
            </w:pPr>
            <w:r>
              <w:rPr>
                <w:rFonts w:ascii="Calibri" w:hAnsi="Calibri" w:cs="Arial"/>
                <w:bCs/>
                <w:sz w:val="20"/>
              </w:rPr>
              <w:t>D</w:t>
            </w:r>
            <w:r w:rsidR="0054382B" w:rsidRPr="007C3FAD">
              <w:rPr>
                <w:rFonts w:ascii="Calibri" w:hAnsi="Calibri" w:cs="Arial"/>
                <w:bCs/>
                <w:sz w:val="20"/>
              </w:rPr>
              <w:t>eck exhibits signs of deterioration in the form of rotting, splitting and deforming,</w:t>
            </w:r>
          </w:p>
          <w:p w14:paraId="480A4CE4" w14:textId="45D48ED1" w:rsidR="0054382B" w:rsidRPr="007C3FAD" w:rsidRDefault="00A50B4E" w:rsidP="000A531A">
            <w:pPr>
              <w:pStyle w:val="ListParagraph"/>
              <w:widowControl/>
              <w:numPr>
                <w:ilvl w:val="0"/>
                <w:numId w:val="27"/>
              </w:numPr>
              <w:autoSpaceDE w:val="0"/>
              <w:autoSpaceDN w:val="0"/>
              <w:adjustRightInd w:val="0"/>
              <w:contextualSpacing/>
              <w:rPr>
                <w:rFonts w:ascii="Calibri" w:hAnsi="Calibri" w:cs="Arial"/>
                <w:bCs/>
                <w:sz w:val="20"/>
              </w:rPr>
            </w:pPr>
            <w:r>
              <w:rPr>
                <w:rFonts w:ascii="Calibri" w:hAnsi="Calibri" w:cs="Arial"/>
                <w:bCs/>
                <w:sz w:val="20"/>
              </w:rPr>
              <w:t>V</w:t>
            </w:r>
            <w:r w:rsidR="0054382B" w:rsidRPr="007C3FAD">
              <w:rPr>
                <w:rFonts w:ascii="Calibri" w:hAnsi="Calibri" w:cs="Arial"/>
                <w:bCs/>
                <w:sz w:val="20"/>
              </w:rPr>
              <w:t>isible splitting, checking and general deterioration of substructure, and</w:t>
            </w:r>
          </w:p>
          <w:p w14:paraId="53A895EE" w14:textId="3C00A5FD" w:rsidR="0054382B" w:rsidRPr="0054382B" w:rsidRDefault="00A50B4E" w:rsidP="000A531A">
            <w:pPr>
              <w:pStyle w:val="ListParagraph"/>
              <w:widowControl/>
              <w:numPr>
                <w:ilvl w:val="0"/>
                <w:numId w:val="4"/>
              </w:numPr>
              <w:autoSpaceDE w:val="0"/>
              <w:autoSpaceDN w:val="0"/>
              <w:adjustRightInd w:val="0"/>
              <w:contextualSpacing/>
              <w:rPr>
                <w:rFonts w:ascii="Calibri" w:hAnsi="Calibri" w:cs="Arial"/>
                <w:bCs/>
                <w:sz w:val="20"/>
              </w:rPr>
            </w:pPr>
            <w:r>
              <w:rPr>
                <w:rFonts w:ascii="Calibri" w:hAnsi="Calibri" w:cs="Arial"/>
                <w:bCs/>
                <w:sz w:val="20"/>
              </w:rPr>
              <w:t>E</w:t>
            </w:r>
            <w:r w:rsidR="0054382B" w:rsidRPr="0054382B">
              <w:rPr>
                <w:rFonts w:ascii="Calibri" w:hAnsi="Calibri" w:cs="Arial"/>
                <w:bCs/>
                <w:sz w:val="20"/>
              </w:rPr>
              <w:t>xisting structure is pier supported and is detrimental to the stream channel habitat.</w:t>
            </w:r>
            <w:r w:rsidR="0054382B">
              <w:rPr>
                <w:rFonts w:ascii="Calibri" w:hAnsi="Calibri" w:cs="Arial"/>
                <w:bCs/>
                <w:sz w:val="20"/>
              </w:rPr>
              <w:br/>
            </w:r>
          </w:p>
          <w:p w14:paraId="0220F075" w14:textId="712916F2" w:rsidR="0054382B" w:rsidRPr="007C3FAD" w:rsidRDefault="0054382B" w:rsidP="0054382B">
            <w:pPr>
              <w:spacing w:line="240" w:lineRule="auto"/>
              <w:rPr>
                <w:rFonts w:cs="Arial"/>
                <w:bCs/>
                <w:sz w:val="20"/>
                <w:szCs w:val="20"/>
              </w:rPr>
            </w:pPr>
            <w:r w:rsidRPr="007C3FAD">
              <w:rPr>
                <w:rFonts w:cs="Arial"/>
                <w:b/>
                <w:sz w:val="20"/>
                <w:szCs w:val="20"/>
              </w:rPr>
              <w:t>Proposed Solution -</w:t>
            </w:r>
            <w:r w:rsidRPr="007C3FAD">
              <w:rPr>
                <w:rFonts w:cs="Arial"/>
                <w:bCs/>
                <w:sz w:val="20"/>
                <w:szCs w:val="20"/>
              </w:rPr>
              <w:t xml:space="preserve"> the proposed project would replace the Willow Road Bridge with a new bridge. </w:t>
            </w:r>
          </w:p>
          <w:p w14:paraId="7C83EA4E" w14:textId="34CB9C21" w:rsidR="0054382B" w:rsidRPr="00D05A8E" w:rsidRDefault="0054382B" w:rsidP="00807C70">
            <w:pPr>
              <w:spacing w:line="240" w:lineRule="auto"/>
              <w:rPr>
                <w:szCs w:val="20"/>
              </w:rPr>
            </w:pPr>
            <w:r w:rsidRPr="007C3FAD">
              <w:rPr>
                <w:rFonts w:cs="Arial"/>
                <w:bCs/>
                <w:sz w:val="20"/>
                <w:szCs w:val="20"/>
              </w:rPr>
              <w:t>At the preliminary stage, the proposed plan is to replace the Willow Road Bridge with a precast bulb tee superstructure founded on driven piles.</w:t>
            </w:r>
          </w:p>
        </w:tc>
      </w:tr>
    </w:tbl>
    <w:p w14:paraId="5730408C" w14:textId="77777777" w:rsidR="0054382B" w:rsidRDefault="0054382B">
      <w:pPr>
        <w:spacing w:after="0" w:line="240" w:lineRule="auto"/>
        <w:rPr>
          <w:rFonts w:eastAsia="Times New Roman" w:cs="Arial"/>
          <w:bCs/>
          <w:sz w:val="44"/>
          <w:szCs w:val="44"/>
        </w:rPr>
      </w:pPr>
      <w:r>
        <w:rPr>
          <w:rFonts w:eastAsia="Times New Roman" w:cs="Arial"/>
          <w:bCs/>
          <w:sz w:val="44"/>
          <w:szCs w:val="44"/>
        </w:rPr>
        <w:br w:type="page"/>
      </w:r>
    </w:p>
    <w:p w14:paraId="5BB6E98C" w14:textId="77777777" w:rsidR="00A14F07" w:rsidRPr="00D05A8E" w:rsidRDefault="00A14F07" w:rsidP="00A14F07">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Cascade County </w:t>
      </w:r>
      <w:r w:rsidRPr="00D05A8E">
        <w:rPr>
          <w:rFonts w:ascii="Calibri" w:hAnsi="Calibri"/>
          <w:sz w:val="20"/>
          <w:szCs w:val="20"/>
        </w:rPr>
        <w:t xml:space="preserve"> Project No. </w:t>
      </w:r>
      <w:r>
        <w:rPr>
          <w:rFonts w:ascii="Calibri" w:hAnsi="Calibri"/>
          <w:sz w:val="20"/>
          <w:szCs w:val="20"/>
        </w:rPr>
        <w:t>5</w:t>
      </w:r>
    </w:p>
    <w:p w14:paraId="132A8E88" w14:textId="77777777" w:rsidR="00A14F07" w:rsidRPr="00D05A8E" w:rsidRDefault="00A14F07" w:rsidP="00A14F07">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Bridge </w:t>
      </w:r>
      <w:r w:rsidRPr="00D05A8E">
        <w:rPr>
          <w:rFonts w:ascii="Calibri" w:hAnsi="Calibri"/>
          <w:sz w:val="20"/>
          <w:szCs w:val="20"/>
        </w:rPr>
        <w:t>System Improvements</w:t>
      </w:r>
    </w:p>
    <w:p w14:paraId="62AAB5BF" w14:textId="77777777" w:rsidR="00A14F07" w:rsidRPr="00D05A8E" w:rsidRDefault="00A14F07" w:rsidP="00A14F07">
      <w:pPr>
        <w:pStyle w:val="Subtitle"/>
        <w:jc w:val="left"/>
        <w:rPr>
          <w:rFonts w:ascii="Calibri" w:hAnsi="Calibri"/>
          <w:b w:val="0"/>
          <w:bCs w:val="0"/>
          <w:szCs w:val="20"/>
        </w:rPr>
      </w:pPr>
    </w:p>
    <w:p w14:paraId="4A0B3F05" w14:textId="77777777" w:rsidR="00A14F07" w:rsidRPr="00D05A8E" w:rsidRDefault="00A14F07" w:rsidP="00A14F07">
      <w:pPr>
        <w:pStyle w:val="Subtitle"/>
        <w:jc w:val="left"/>
        <w:rPr>
          <w:rFonts w:ascii="Calibri" w:hAnsi="Calibri"/>
          <w:szCs w:val="20"/>
        </w:rPr>
      </w:pPr>
      <w:r>
        <w:rPr>
          <w:rFonts w:ascii="Calibri" w:hAnsi="Calibri"/>
          <w:b w:val="0"/>
          <w:bCs w:val="0"/>
          <w:szCs w:val="20"/>
        </w:rPr>
        <w:t>This application received 3,750</w:t>
      </w:r>
      <w:r w:rsidRPr="00D05A8E">
        <w:rPr>
          <w:rFonts w:ascii="Calibri" w:hAnsi="Calibri"/>
          <w:b w:val="0"/>
          <w:bCs w:val="0"/>
          <w:szCs w:val="20"/>
        </w:rPr>
        <w:t xml:space="preserve"> points out of a possible 5,0</w:t>
      </w:r>
      <w:r>
        <w:rPr>
          <w:rFonts w:ascii="Calibri" w:hAnsi="Calibri"/>
          <w:b w:val="0"/>
          <w:bCs w:val="0"/>
          <w:szCs w:val="20"/>
        </w:rPr>
        <w:t>00 points and ranked 5</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2C7D8C78" w14:textId="77777777" w:rsidR="00A14F07" w:rsidRPr="00D05A8E" w:rsidRDefault="00A14F07" w:rsidP="00A14F07">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1530"/>
        <w:gridCol w:w="1263"/>
        <w:gridCol w:w="5258"/>
      </w:tblGrid>
      <w:tr w:rsidR="00A14F07" w:rsidRPr="00D05A8E" w14:paraId="438CE1CC" w14:textId="77777777" w:rsidTr="004C6F16">
        <w:tc>
          <w:tcPr>
            <w:tcW w:w="1615" w:type="dxa"/>
            <w:vAlign w:val="center"/>
          </w:tcPr>
          <w:p w14:paraId="67828F6A" w14:textId="77777777" w:rsidR="00A14F07" w:rsidRPr="00D05A8E" w:rsidRDefault="00A14F07" w:rsidP="004C6F16">
            <w:pPr>
              <w:pStyle w:val="Subtitle"/>
              <w:rPr>
                <w:rFonts w:ascii="Calibri" w:hAnsi="Calibri"/>
                <w:szCs w:val="20"/>
              </w:rPr>
            </w:pPr>
            <w:r w:rsidRPr="00D05A8E">
              <w:rPr>
                <w:rFonts w:ascii="Calibri" w:hAnsi="Calibri"/>
                <w:szCs w:val="20"/>
              </w:rPr>
              <w:t>Funding Source</w:t>
            </w:r>
          </w:p>
        </w:tc>
        <w:tc>
          <w:tcPr>
            <w:tcW w:w="1530" w:type="dxa"/>
            <w:vAlign w:val="center"/>
          </w:tcPr>
          <w:p w14:paraId="16C4BBB6" w14:textId="77777777" w:rsidR="00A14F07" w:rsidRPr="00D05A8E" w:rsidRDefault="00A14F07" w:rsidP="004C6F16">
            <w:pPr>
              <w:pStyle w:val="Subtitle"/>
              <w:rPr>
                <w:rFonts w:ascii="Calibri" w:hAnsi="Calibri"/>
                <w:szCs w:val="20"/>
              </w:rPr>
            </w:pPr>
            <w:r w:rsidRPr="00D05A8E">
              <w:rPr>
                <w:rFonts w:ascii="Calibri" w:hAnsi="Calibri"/>
                <w:szCs w:val="20"/>
              </w:rPr>
              <w:t>Type of Funds</w:t>
            </w:r>
          </w:p>
        </w:tc>
        <w:tc>
          <w:tcPr>
            <w:tcW w:w="947" w:type="dxa"/>
            <w:vAlign w:val="center"/>
          </w:tcPr>
          <w:p w14:paraId="146205AB" w14:textId="77777777" w:rsidR="00A14F07" w:rsidRPr="00D05A8E" w:rsidRDefault="00A14F07" w:rsidP="004C6F16">
            <w:pPr>
              <w:pStyle w:val="Subtitle"/>
              <w:rPr>
                <w:rFonts w:ascii="Calibri" w:hAnsi="Calibri"/>
                <w:szCs w:val="20"/>
              </w:rPr>
            </w:pPr>
            <w:r w:rsidRPr="00D05A8E">
              <w:rPr>
                <w:rFonts w:ascii="Calibri" w:hAnsi="Calibri"/>
                <w:szCs w:val="20"/>
              </w:rPr>
              <w:t>Amount</w:t>
            </w:r>
          </w:p>
        </w:tc>
        <w:tc>
          <w:tcPr>
            <w:tcW w:w="5258" w:type="dxa"/>
            <w:vAlign w:val="center"/>
          </w:tcPr>
          <w:p w14:paraId="0F802EB7" w14:textId="77777777" w:rsidR="00A14F07" w:rsidRPr="00D05A8E" w:rsidRDefault="00A14F07" w:rsidP="004C6F16">
            <w:pPr>
              <w:pStyle w:val="Subtitle"/>
              <w:rPr>
                <w:rFonts w:ascii="Calibri" w:hAnsi="Calibri"/>
                <w:szCs w:val="20"/>
              </w:rPr>
            </w:pPr>
            <w:r w:rsidRPr="00D05A8E">
              <w:rPr>
                <w:rFonts w:ascii="Calibri" w:hAnsi="Calibri"/>
                <w:szCs w:val="20"/>
              </w:rPr>
              <w:t>Status of Funds</w:t>
            </w:r>
          </w:p>
        </w:tc>
      </w:tr>
      <w:tr w:rsidR="00A14F07" w:rsidRPr="00D05A8E" w14:paraId="2481400A" w14:textId="77777777" w:rsidTr="004C6F16">
        <w:tc>
          <w:tcPr>
            <w:tcW w:w="1615" w:type="dxa"/>
            <w:vAlign w:val="center"/>
          </w:tcPr>
          <w:p w14:paraId="0EBF153F"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TSEP</w:t>
            </w:r>
          </w:p>
        </w:tc>
        <w:tc>
          <w:tcPr>
            <w:tcW w:w="1530" w:type="dxa"/>
            <w:vAlign w:val="center"/>
          </w:tcPr>
          <w:p w14:paraId="539EC5F6"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Grant</w:t>
            </w:r>
          </w:p>
        </w:tc>
        <w:tc>
          <w:tcPr>
            <w:tcW w:w="947" w:type="dxa"/>
            <w:vAlign w:val="center"/>
          </w:tcPr>
          <w:p w14:paraId="0D1D516D" w14:textId="77777777" w:rsidR="00A14F07" w:rsidRPr="00D05A8E" w:rsidRDefault="00A14F07"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750,000</w:t>
            </w:r>
          </w:p>
        </w:tc>
        <w:tc>
          <w:tcPr>
            <w:tcW w:w="5258" w:type="dxa"/>
            <w:vAlign w:val="center"/>
          </w:tcPr>
          <w:p w14:paraId="38C97B05" w14:textId="77777777" w:rsidR="00A14F07" w:rsidRPr="00D05A8E" w:rsidRDefault="00A14F07"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A14F07" w:rsidRPr="00D05A8E" w14:paraId="1EA78A4C" w14:textId="77777777" w:rsidTr="004C6F16">
        <w:tc>
          <w:tcPr>
            <w:tcW w:w="1615" w:type="dxa"/>
            <w:vAlign w:val="center"/>
          </w:tcPr>
          <w:p w14:paraId="0D829594" w14:textId="77777777" w:rsidR="00A14F07" w:rsidRPr="00D05A8E" w:rsidRDefault="00A14F07" w:rsidP="004C6F16">
            <w:pPr>
              <w:pStyle w:val="Subtitle"/>
              <w:jc w:val="left"/>
              <w:rPr>
                <w:rFonts w:ascii="Calibri" w:hAnsi="Calibri" w:cs="Arial"/>
                <w:b w:val="0"/>
                <w:bCs w:val="0"/>
                <w:szCs w:val="20"/>
              </w:rPr>
            </w:pPr>
            <w:r>
              <w:rPr>
                <w:rFonts w:ascii="Calibri" w:hAnsi="Calibri" w:cs="Arial"/>
                <w:b w:val="0"/>
                <w:bCs w:val="0"/>
                <w:szCs w:val="20"/>
              </w:rPr>
              <w:t>Cascade County</w:t>
            </w:r>
          </w:p>
        </w:tc>
        <w:tc>
          <w:tcPr>
            <w:tcW w:w="1530" w:type="dxa"/>
            <w:vAlign w:val="center"/>
          </w:tcPr>
          <w:p w14:paraId="65B10F5A" w14:textId="77777777" w:rsidR="00A14F07" w:rsidRPr="00D05A8E" w:rsidRDefault="00A14F07" w:rsidP="004C6F16">
            <w:pPr>
              <w:pStyle w:val="Subtitle"/>
              <w:jc w:val="left"/>
              <w:rPr>
                <w:rFonts w:ascii="Calibri" w:hAnsi="Calibri" w:cs="Arial"/>
                <w:b w:val="0"/>
                <w:bCs w:val="0"/>
                <w:szCs w:val="20"/>
              </w:rPr>
            </w:pPr>
            <w:r>
              <w:rPr>
                <w:rFonts w:ascii="Calibri" w:hAnsi="Calibri" w:cs="Arial"/>
                <w:b w:val="0"/>
                <w:bCs w:val="0"/>
                <w:szCs w:val="20"/>
              </w:rPr>
              <w:t>Bridge Fund</w:t>
            </w:r>
          </w:p>
        </w:tc>
        <w:tc>
          <w:tcPr>
            <w:tcW w:w="947" w:type="dxa"/>
            <w:vAlign w:val="center"/>
          </w:tcPr>
          <w:p w14:paraId="54A6DF90" w14:textId="77777777" w:rsidR="00A14F07" w:rsidRPr="00D05A8E" w:rsidRDefault="00A14F07"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1,333,365</w:t>
            </w:r>
          </w:p>
        </w:tc>
        <w:tc>
          <w:tcPr>
            <w:tcW w:w="5258" w:type="dxa"/>
            <w:vAlign w:val="center"/>
          </w:tcPr>
          <w:p w14:paraId="20DB786C" w14:textId="77777777" w:rsidR="00A14F07" w:rsidRPr="00D05A8E" w:rsidRDefault="00A14F07" w:rsidP="004C6F16">
            <w:pPr>
              <w:pStyle w:val="Subtitle"/>
              <w:jc w:val="left"/>
              <w:rPr>
                <w:rFonts w:ascii="Calibri" w:hAnsi="Calibri" w:cs="Arial"/>
                <w:b w:val="0"/>
                <w:bCs w:val="0"/>
                <w:szCs w:val="20"/>
              </w:rPr>
            </w:pPr>
            <w:r>
              <w:rPr>
                <w:rFonts w:ascii="Calibri" w:hAnsi="Calibri" w:cs="Arial"/>
                <w:b w:val="0"/>
                <w:bCs w:val="0"/>
                <w:szCs w:val="20"/>
              </w:rPr>
              <w:t>Not yet Committed</w:t>
            </w:r>
          </w:p>
        </w:tc>
      </w:tr>
      <w:tr w:rsidR="00A14F07" w:rsidRPr="00D05A8E" w14:paraId="2DDDB409" w14:textId="77777777" w:rsidTr="004C6F16">
        <w:trPr>
          <w:cantSplit/>
        </w:trPr>
        <w:tc>
          <w:tcPr>
            <w:tcW w:w="3145" w:type="dxa"/>
            <w:gridSpan w:val="2"/>
            <w:vAlign w:val="center"/>
          </w:tcPr>
          <w:p w14:paraId="1C714EE4" w14:textId="77777777" w:rsidR="00A14F07" w:rsidRPr="00D05A8E" w:rsidRDefault="00A14F07" w:rsidP="004C6F16">
            <w:pPr>
              <w:pStyle w:val="Subtitle"/>
              <w:rPr>
                <w:rFonts w:ascii="Calibri" w:hAnsi="Calibri"/>
                <w:szCs w:val="20"/>
              </w:rPr>
            </w:pPr>
            <w:r w:rsidRPr="00D05A8E">
              <w:rPr>
                <w:rFonts w:ascii="Calibri" w:hAnsi="Calibri"/>
                <w:szCs w:val="20"/>
              </w:rPr>
              <w:t>Project Total</w:t>
            </w:r>
          </w:p>
        </w:tc>
        <w:tc>
          <w:tcPr>
            <w:tcW w:w="947" w:type="dxa"/>
            <w:vAlign w:val="center"/>
          </w:tcPr>
          <w:p w14:paraId="41EC4D08" w14:textId="77777777" w:rsidR="00A14F07" w:rsidRPr="00D05A8E" w:rsidRDefault="00A14F07"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2,083,365</w:t>
            </w:r>
          </w:p>
        </w:tc>
        <w:tc>
          <w:tcPr>
            <w:tcW w:w="5258" w:type="dxa"/>
            <w:vAlign w:val="center"/>
          </w:tcPr>
          <w:p w14:paraId="2153FB55" w14:textId="77777777" w:rsidR="00A14F07" w:rsidRPr="00D05A8E" w:rsidRDefault="00A14F07" w:rsidP="004C6F16">
            <w:pPr>
              <w:pStyle w:val="Subtitle"/>
              <w:jc w:val="left"/>
              <w:rPr>
                <w:rFonts w:ascii="Calibri" w:hAnsi="Calibri"/>
                <w:b w:val="0"/>
                <w:bCs w:val="0"/>
                <w:szCs w:val="20"/>
              </w:rPr>
            </w:pPr>
          </w:p>
        </w:tc>
      </w:tr>
    </w:tbl>
    <w:p w14:paraId="2D50940A" w14:textId="77777777" w:rsidR="00A14F07" w:rsidRPr="00D05A8E" w:rsidRDefault="00A14F07" w:rsidP="00A14F07">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A14F07" w:rsidRPr="00D05A8E" w14:paraId="3897B2C3" w14:textId="77777777" w:rsidTr="004C6F16">
        <w:tc>
          <w:tcPr>
            <w:tcW w:w="3588" w:type="dxa"/>
            <w:vAlign w:val="center"/>
          </w:tcPr>
          <w:p w14:paraId="074C0426"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A47E858"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45,205</w:t>
            </w:r>
          </w:p>
        </w:tc>
        <w:tc>
          <w:tcPr>
            <w:tcW w:w="3240" w:type="dxa"/>
            <w:tcBorders>
              <w:top w:val="single" w:sz="4" w:space="0" w:color="auto"/>
              <w:left w:val="single" w:sz="4" w:space="0" w:color="auto"/>
              <w:bottom w:val="nil"/>
            </w:tcBorders>
            <w:vAlign w:val="center"/>
          </w:tcPr>
          <w:p w14:paraId="03A936D6"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0DA9726F" w14:textId="77777777" w:rsidR="00A14F07" w:rsidRPr="00D05A8E" w:rsidRDefault="00A14F07" w:rsidP="004C6F16">
            <w:pPr>
              <w:pStyle w:val="Subtitle"/>
              <w:jc w:val="left"/>
              <w:rPr>
                <w:rFonts w:ascii="Calibri" w:hAnsi="Calibri"/>
                <w:b w:val="0"/>
                <w:bCs w:val="0"/>
                <w:szCs w:val="20"/>
              </w:rPr>
            </w:pPr>
            <w:r>
              <w:rPr>
                <w:rFonts w:ascii="Calibri" w:hAnsi="Calibri"/>
                <w:b w:val="0"/>
                <w:bCs w:val="0"/>
                <w:szCs w:val="20"/>
              </w:rPr>
              <w:t>82,090</w:t>
            </w:r>
          </w:p>
        </w:tc>
      </w:tr>
      <w:tr w:rsidR="00A14F07" w:rsidRPr="00D05A8E" w14:paraId="678D57E2" w14:textId="77777777" w:rsidTr="004C6F16">
        <w:tc>
          <w:tcPr>
            <w:tcW w:w="3588" w:type="dxa"/>
            <w:vAlign w:val="center"/>
          </w:tcPr>
          <w:p w14:paraId="2EB1C3A6"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74AB84DA" w14:textId="77777777" w:rsidR="00A14F07" w:rsidRPr="00D05A8E" w:rsidRDefault="00A14F07" w:rsidP="004C6F16">
            <w:pPr>
              <w:pStyle w:val="Subtitle"/>
              <w:jc w:val="left"/>
              <w:rPr>
                <w:rFonts w:ascii="Calibri" w:hAnsi="Calibri"/>
                <w:b w:val="0"/>
                <w:bCs w:val="0"/>
                <w:szCs w:val="20"/>
              </w:rPr>
            </w:pPr>
            <w:r>
              <w:rPr>
                <w:rFonts w:ascii="Calibri" w:hAnsi="Calibri"/>
                <w:b w:val="0"/>
                <w:bCs w:val="0"/>
                <w:szCs w:val="20"/>
              </w:rPr>
              <w:t>64</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73149F52" w14:textId="77777777" w:rsidR="00A14F07" w:rsidRPr="00D05A8E" w:rsidRDefault="00A14F07" w:rsidP="004C6F16">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7930FE01" w14:textId="77777777" w:rsidR="00A14F07" w:rsidRPr="00D05A8E" w:rsidRDefault="00A14F07" w:rsidP="004C6F16">
            <w:pPr>
              <w:pStyle w:val="Subtitle"/>
              <w:jc w:val="left"/>
              <w:rPr>
                <w:rFonts w:ascii="Calibri" w:hAnsi="Calibri"/>
                <w:b w:val="0"/>
                <w:bCs w:val="0"/>
                <w:szCs w:val="20"/>
              </w:rPr>
            </w:pPr>
            <w:r>
              <w:rPr>
                <w:rFonts w:ascii="Calibri" w:hAnsi="Calibri"/>
                <w:b w:val="0"/>
                <w:bCs w:val="0"/>
                <w:szCs w:val="20"/>
              </w:rPr>
              <w:t>33,784</w:t>
            </w:r>
          </w:p>
        </w:tc>
      </w:tr>
    </w:tbl>
    <w:p w14:paraId="34716C1E" w14:textId="77777777" w:rsidR="00A14F07" w:rsidRPr="00D05A8E" w:rsidRDefault="00A14F07" w:rsidP="00A14F07">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14F07" w:rsidRPr="00D05A8E" w14:paraId="5B4A62F2" w14:textId="77777777" w:rsidTr="004C6F16">
        <w:tc>
          <w:tcPr>
            <w:tcW w:w="9576" w:type="dxa"/>
          </w:tcPr>
          <w:p w14:paraId="0044945D" w14:textId="42401663" w:rsidR="00A14F07" w:rsidRPr="00455F0E" w:rsidRDefault="00A14F07" w:rsidP="00A14F07">
            <w:pPr>
              <w:spacing w:line="240" w:lineRule="auto"/>
              <w:jc w:val="both"/>
              <w:rPr>
                <w:rFonts w:asciiTheme="minorHAnsi" w:hAnsiTheme="minorHAnsi" w:cstheme="minorHAnsi"/>
                <w:szCs w:val="20"/>
              </w:rPr>
            </w:pPr>
            <w:r w:rsidRPr="00455F0E">
              <w:rPr>
                <w:rFonts w:asciiTheme="minorHAnsi" w:hAnsiTheme="minorHAnsi" w:cstheme="minorHAnsi"/>
                <w:b/>
                <w:sz w:val="20"/>
                <w:szCs w:val="20"/>
              </w:rPr>
              <w:t xml:space="preserve">Project History:  </w:t>
            </w:r>
            <w:r w:rsidRPr="00455F0E">
              <w:rPr>
                <w:rFonts w:asciiTheme="minorHAnsi" w:hAnsiTheme="minorHAnsi" w:cstheme="minorHAnsi"/>
                <w:bCs/>
                <w:sz w:val="20"/>
                <w:szCs w:val="20"/>
              </w:rPr>
              <w:t>Cascade</w:t>
            </w:r>
            <w:r w:rsidRPr="00455F0E">
              <w:rPr>
                <w:rFonts w:asciiTheme="minorHAnsi" w:hAnsiTheme="minorHAnsi" w:cstheme="minorHAnsi"/>
                <w:sz w:val="20"/>
                <w:szCs w:val="20"/>
              </w:rPr>
              <w:t xml:space="preserve"> County has selected one bridge for replacement. The </w:t>
            </w:r>
            <w:proofErr w:type="spellStart"/>
            <w:r w:rsidRPr="00455F0E">
              <w:rPr>
                <w:rFonts w:asciiTheme="minorHAnsi" w:hAnsiTheme="minorHAnsi" w:cstheme="minorHAnsi"/>
                <w:sz w:val="20"/>
                <w:szCs w:val="20"/>
              </w:rPr>
              <w:t>Armington</w:t>
            </w:r>
            <w:proofErr w:type="spellEnd"/>
            <w:r w:rsidRPr="00455F0E">
              <w:rPr>
                <w:rFonts w:asciiTheme="minorHAnsi" w:hAnsiTheme="minorHAnsi" w:cstheme="minorHAnsi"/>
                <w:sz w:val="20"/>
                <w:szCs w:val="20"/>
              </w:rPr>
              <w:t xml:space="preserve"> Bridge is located two miles southeast of Belt. The bridge is on Central Avenue and crosses over Belt Creek. The existing six-span timber bridge is 155 feet long and 22 feet wide. The bridge was constructed in 1938. The bridge serves about 100 vehicles per day, including residential and agricultural traffic. The nearest detour route is about 3 miles. The primary purpose of this bridge replacement project is to reduce severe flooding caused by log or ice jams and debris that accumulate at the intermediate bents.</w:t>
            </w:r>
          </w:p>
          <w:p w14:paraId="2AF5884F" w14:textId="57382CA7" w:rsidR="00A14F07" w:rsidRPr="00455F0E" w:rsidRDefault="00A14F07" w:rsidP="00A14F07">
            <w:pPr>
              <w:pBdr>
                <w:top w:val="single" w:sz="6" w:space="0" w:color="FFFFFF"/>
                <w:left w:val="single" w:sz="6" w:space="0" w:color="FFFFFF"/>
                <w:bottom w:val="single" w:sz="6" w:space="0" w:color="FFFFFF"/>
                <w:right w:val="single" w:sz="6" w:space="0" w:color="FFFFFF"/>
              </w:pBdr>
              <w:spacing w:line="240" w:lineRule="auto"/>
              <w:jc w:val="both"/>
              <w:rPr>
                <w:rFonts w:asciiTheme="minorHAnsi" w:hAnsiTheme="minorHAnsi" w:cstheme="minorHAnsi"/>
                <w:sz w:val="20"/>
                <w:szCs w:val="20"/>
              </w:rPr>
            </w:pPr>
            <w:r w:rsidRPr="00455F0E">
              <w:rPr>
                <w:rFonts w:asciiTheme="minorHAnsi" w:hAnsiTheme="minorHAnsi" w:cstheme="minorHAnsi"/>
                <w:b/>
                <w:iCs/>
                <w:sz w:val="20"/>
                <w:szCs w:val="20"/>
              </w:rPr>
              <w:t>Identified Problem</w:t>
            </w:r>
            <w:r w:rsidRPr="00455F0E">
              <w:rPr>
                <w:rFonts w:asciiTheme="minorHAnsi" w:hAnsiTheme="minorHAnsi" w:cstheme="minorHAnsi"/>
                <w:iCs/>
                <w:sz w:val="20"/>
                <w:szCs w:val="20"/>
              </w:rPr>
              <w:t xml:space="preserve"> – the </w:t>
            </w:r>
            <w:proofErr w:type="spellStart"/>
            <w:r w:rsidRPr="00455F0E">
              <w:rPr>
                <w:rFonts w:asciiTheme="minorHAnsi" w:hAnsiTheme="minorHAnsi" w:cstheme="minorHAnsi"/>
                <w:sz w:val="20"/>
                <w:szCs w:val="20"/>
              </w:rPr>
              <w:t>Armington</w:t>
            </w:r>
            <w:proofErr w:type="spellEnd"/>
            <w:r w:rsidRPr="00455F0E">
              <w:rPr>
                <w:rFonts w:asciiTheme="minorHAnsi" w:hAnsiTheme="minorHAnsi" w:cstheme="minorHAnsi"/>
                <w:sz w:val="20"/>
                <w:szCs w:val="20"/>
              </w:rPr>
              <w:t xml:space="preserve"> Bridge has a sufficiency rating of 76. Deficiencies include: </w:t>
            </w:r>
          </w:p>
          <w:p w14:paraId="287B02F6" w14:textId="37DEE343"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S</w:t>
            </w:r>
            <w:r w:rsidR="00A14F07" w:rsidRPr="00455F0E">
              <w:rPr>
                <w:rFonts w:asciiTheme="minorHAnsi" w:hAnsiTheme="minorHAnsi" w:cstheme="minorHAnsi"/>
                <w:sz w:val="20"/>
                <w:szCs w:val="20"/>
              </w:rPr>
              <w:t>evere flooding at the bridge due to ben</w:t>
            </w:r>
            <w:r w:rsidR="00A14F07">
              <w:rPr>
                <w:rFonts w:asciiTheme="minorHAnsi" w:hAnsiTheme="minorHAnsi" w:cstheme="minorHAnsi"/>
                <w:sz w:val="20"/>
                <w:szCs w:val="20"/>
              </w:rPr>
              <w:t>d</w:t>
            </w:r>
            <w:r w:rsidR="00A14F07" w:rsidRPr="00455F0E">
              <w:rPr>
                <w:rFonts w:asciiTheme="minorHAnsi" w:hAnsiTheme="minorHAnsi" w:cstheme="minorHAnsi"/>
                <w:sz w:val="20"/>
                <w:szCs w:val="20"/>
              </w:rPr>
              <w:t>s in the stream channel collecting debris,</w:t>
            </w:r>
          </w:p>
          <w:p w14:paraId="122D5D0E" w14:textId="1E83A007"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S</w:t>
            </w:r>
            <w:r w:rsidR="00A14F07" w:rsidRPr="00455F0E">
              <w:rPr>
                <w:rFonts w:asciiTheme="minorHAnsi" w:hAnsiTheme="minorHAnsi" w:cstheme="minorHAnsi"/>
                <w:sz w:val="20"/>
                <w:szCs w:val="20"/>
              </w:rPr>
              <w:t xml:space="preserve">cour at south abutment and deteriorated pier caps, </w:t>
            </w:r>
          </w:p>
          <w:p w14:paraId="715792B6" w14:textId="7CB169BA"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D</w:t>
            </w:r>
            <w:r w:rsidR="00A14F07" w:rsidRPr="00455F0E">
              <w:rPr>
                <w:rFonts w:asciiTheme="minorHAnsi" w:hAnsiTheme="minorHAnsi" w:cstheme="minorHAnsi"/>
                <w:sz w:val="20"/>
                <w:szCs w:val="20"/>
              </w:rPr>
              <w:t xml:space="preserve">eteriorated decking, </w:t>
            </w:r>
          </w:p>
          <w:p w14:paraId="47A44BE6" w14:textId="404D4FF0"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C</w:t>
            </w:r>
            <w:r w:rsidR="00A14F07" w:rsidRPr="00455F0E">
              <w:rPr>
                <w:rFonts w:asciiTheme="minorHAnsi" w:hAnsiTheme="minorHAnsi" w:cstheme="minorHAnsi"/>
                <w:sz w:val="20"/>
                <w:szCs w:val="20"/>
              </w:rPr>
              <w:t xml:space="preserve">hecks, splits, and rot in girders, </w:t>
            </w:r>
          </w:p>
          <w:p w14:paraId="05009318" w14:textId="3D991DE9"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N</w:t>
            </w:r>
            <w:r w:rsidR="00A14F07" w:rsidRPr="00455F0E">
              <w:rPr>
                <w:rFonts w:asciiTheme="minorHAnsi" w:hAnsiTheme="minorHAnsi" w:cstheme="minorHAnsi"/>
                <w:sz w:val="20"/>
                <w:szCs w:val="20"/>
              </w:rPr>
              <w:t xml:space="preserve">arrow width, </w:t>
            </w:r>
          </w:p>
          <w:p w14:paraId="0217BFB6" w14:textId="1DEA5772"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I</w:t>
            </w:r>
            <w:r w:rsidR="00A14F07" w:rsidRPr="00455F0E">
              <w:rPr>
                <w:rFonts w:asciiTheme="minorHAnsi" w:hAnsiTheme="minorHAnsi" w:cstheme="minorHAnsi"/>
                <w:sz w:val="20"/>
                <w:szCs w:val="20"/>
              </w:rPr>
              <w:t>nadequate bridge railing and approach guardrail, and</w:t>
            </w:r>
          </w:p>
          <w:p w14:paraId="6422613D" w14:textId="4990AC00" w:rsidR="00A14F07" w:rsidRPr="00455F0E" w:rsidRDefault="00A50B4E" w:rsidP="000A531A">
            <w:pPr>
              <w:numPr>
                <w:ilvl w:val="0"/>
                <w:numId w:val="4"/>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L</w:t>
            </w:r>
            <w:r w:rsidR="00A14F07" w:rsidRPr="00455F0E">
              <w:rPr>
                <w:rFonts w:asciiTheme="minorHAnsi" w:hAnsiTheme="minorHAnsi" w:cstheme="minorHAnsi"/>
                <w:sz w:val="20"/>
                <w:szCs w:val="20"/>
              </w:rPr>
              <w:t>imited load capacity.</w:t>
            </w:r>
          </w:p>
          <w:p w14:paraId="6465AF6F" w14:textId="0456A904" w:rsidR="00A14F07" w:rsidRPr="00455F0E" w:rsidRDefault="00A14F07" w:rsidP="00A14F07">
            <w:pPr>
              <w:spacing w:line="240" w:lineRule="auto"/>
              <w:jc w:val="both"/>
              <w:rPr>
                <w:rFonts w:asciiTheme="minorHAnsi" w:hAnsiTheme="minorHAnsi" w:cstheme="minorHAnsi"/>
                <w:sz w:val="20"/>
                <w:szCs w:val="20"/>
              </w:rPr>
            </w:pPr>
            <w:r>
              <w:rPr>
                <w:rFonts w:asciiTheme="minorHAnsi" w:hAnsiTheme="minorHAnsi" w:cstheme="minorHAnsi"/>
                <w:b/>
                <w:sz w:val="20"/>
                <w:szCs w:val="20"/>
              </w:rPr>
              <w:br/>
            </w:r>
            <w:r w:rsidRPr="00455F0E">
              <w:rPr>
                <w:rFonts w:asciiTheme="minorHAnsi" w:hAnsiTheme="minorHAnsi" w:cstheme="minorHAnsi"/>
                <w:b/>
                <w:sz w:val="20"/>
                <w:szCs w:val="20"/>
              </w:rPr>
              <w:t>Proposed Solution</w:t>
            </w:r>
            <w:r w:rsidRPr="00455F0E">
              <w:rPr>
                <w:rFonts w:asciiTheme="minorHAnsi" w:hAnsiTheme="minorHAnsi" w:cstheme="minorHAnsi"/>
                <w:sz w:val="20"/>
                <w:szCs w:val="20"/>
              </w:rPr>
              <w:t xml:space="preserve"> - the proposed project would replace the </w:t>
            </w:r>
            <w:proofErr w:type="spellStart"/>
            <w:r w:rsidR="00A50B4E">
              <w:rPr>
                <w:rFonts w:asciiTheme="minorHAnsi" w:hAnsiTheme="minorHAnsi" w:cstheme="minorHAnsi"/>
                <w:sz w:val="20"/>
                <w:szCs w:val="20"/>
              </w:rPr>
              <w:t>Armington</w:t>
            </w:r>
            <w:proofErr w:type="spellEnd"/>
            <w:r w:rsidR="00A50B4E">
              <w:rPr>
                <w:rFonts w:asciiTheme="minorHAnsi" w:hAnsiTheme="minorHAnsi" w:cstheme="minorHAnsi"/>
                <w:sz w:val="20"/>
                <w:szCs w:val="20"/>
              </w:rPr>
              <w:t xml:space="preserve"> </w:t>
            </w:r>
            <w:r w:rsidRPr="00455F0E">
              <w:rPr>
                <w:rFonts w:asciiTheme="minorHAnsi" w:hAnsiTheme="minorHAnsi" w:cstheme="minorHAnsi"/>
                <w:sz w:val="20"/>
                <w:szCs w:val="20"/>
              </w:rPr>
              <w:t xml:space="preserve">bridge with a new bridge. </w:t>
            </w:r>
          </w:p>
          <w:p w14:paraId="51C3B02C" w14:textId="6727F117" w:rsidR="00A14F07" w:rsidRPr="00455F0E" w:rsidRDefault="00A14F07" w:rsidP="00A14F07">
            <w:pPr>
              <w:spacing w:line="240" w:lineRule="auto"/>
              <w:jc w:val="both"/>
              <w:rPr>
                <w:rFonts w:asciiTheme="minorHAnsi" w:hAnsiTheme="minorHAnsi" w:cstheme="minorHAnsi"/>
                <w:sz w:val="20"/>
                <w:szCs w:val="20"/>
              </w:rPr>
            </w:pPr>
            <w:r w:rsidRPr="00455F0E">
              <w:rPr>
                <w:rFonts w:asciiTheme="minorHAnsi" w:hAnsiTheme="minorHAnsi" w:cstheme="minorHAnsi"/>
                <w:sz w:val="20"/>
                <w:szCs w:val="20"/>
              </w:rPr>
              <w:t xml:space="preserve">At the preliminary stage, the proposed plan is to replace the </w:t>
            </w:r>
            <w:proofErr w:type="spellStart"/>
            <w:r w:rsidRPr="00455F0E">
              <w:rPr>
                <w:rFonts w:asciiTheme="minorHAnsi" w:hAnsiTheme="minorHAnsi" w:cstheme="minorHAnsi"/>
                <w:sz w:val="20"/>
                <w:szCs w:val="20"/>
              </w:rPr>
              <w:t>Armington</w:t>
            </w:r>
            <w:proofErr w:type="spellEnd"/>
            <w:r w:rsidRPr="00455F0E">
              <w:rPr>
                <w:rFonts w:asciiTheme="minorHAnsi" w:hAnsiTheme="minorHAnsi" w:cstheme="minorHAnsi"/>
                <w:sz w:val="20"/>
                <w:szCs w:val="20"/>
              </w:rPr>
              <w:t xml:space="preserve"> Bridge with a three-span precast concrete structure</w:t>
            </w:r>
            <w:r>
              <w:rPr>
                <w:rFonts w:asciiTheme="minorHAnsi" w:hAnsiTheme="minorHAnsi" w:cstheme="minorHAnsi"/>
                <w:sz w:val="20"/>
                <w:szCs w:val="20"/>
              </w:rPr>
              <w:t>.</w:t>
            </w:r>
          </w:p>
        </w:tc>
      </w:tr>
    </w:tbl>
    <w:p w14:paraId="4F368456" w14:textId="77777777" w:rsidR="00A14F07" w:rsidRDefault="00A14F07">
      <w:pPr>
        <w:spacing w:after="0" w:line="240" w:lineRule="auto"/>
        <w:rPr>
          <w:rFonts w:eastAsia="Times New Roman" w:cs="Arial"/>
          <w:bCs/>
          <w:sz w:val="44"/>
          <w:szCs w:val="44"/>
        </w:rPr>
      </w:pPr>
      <w:r>
        <w:rPr>
          <w:rFonts w:eastAsia="Times New Roman" w:cs="Arial"/>
          <w:bCs/>
          <w:sz w:val="44"/>
          <w:szCs w:val="44"/>
        </w:rPr>
        <w:br w:type="page"/>
      </w:r>
    </w:p>
    <w:p w14:paraId="4CB8060E" w14:textId="77777777" w:rsidR="007B2C6F" w:rsidRPr="00D05A8E" w:rsidRDefault="007B2C6F" w:rsidP="001752A2">
      <w:pPr>
        <w:pStyle w:val="Title"/>
        <w:pBdr>
          <w:top w:val="single" w:sz="4" w:space="0" w:color="auto"/>
          <w:left w:val="single" w:sz="4" w:space="4" w:color="auto"/>
          <w:bottom w:val="single" w:sz="4" w:space="1" w:color="auto"/>
          <w:right w:val="single" w:sz="4" w:space="0" w:color="auto"/>
        </w:pBdr>
        <w:shd w:val="clear" w:color="auto" w:fill="B3B3B3"/>
        <w:rPr>
          <w:rFonts w:ascii="Calibri" w:hAnsi="Calibri"/>
          <w:sz w:val="20"/>
          <w:szCs w:val="20"/>
        </w:rPr>
      </w:pPr>
      <w:r>
        <w:rPr>
          <w:rFonts w:ascii="Calibri" w:hAnsi="Calibri"/>
          <w:sz w:val="20"/>
          <w:szCs w:val="20"/>
        </w:rPr>
        <w:t xml:space="preserve">Wibaux County </w:t>
      </w:r>
      <w:r w:rsidRPr="00D05A8E">
        <w:rPr>
          <w:rFonts w:ascii="Calibri" w:hAnsi="Calibri"/>
          <w:sz w:val="20"/>
          <w:szCs w:val="20"/>
        </w:rPr>
        <w:t xml:space="preserve">Project No. </w:t>
      </w:r>
      <w:r>
        <w:rPr>
          <w:rFonts w:ascii="Calibri" w:hAnsi="Calibri"/>
          <w:sz w:val="20"/>
          <w:szCs w:val="20"/>
        </w:rPr>
        <w:t>6</w:t>
      </w:r>
    </w:p>
    <w:p w14:paraId="4ACD1C0E" w14:textId="77777777" w:rsidR="007B2C6F" w:rsidRPr="00D05A8E" w:rsidRDefault="007B2C6F" w:rsidP="001752A2">
      <w:pPr>
        <w:pStyle w:val="Title"/>
        <w:pBdr>
          <w:top w:val="single" w:sz="4" w:space="0" w:color="auto"/>
          <w:left w:val="single" w:sz="4" w:space="4" w:color="auto"/>
          <w:bottom w:val="single" w:sz="4" w:space="1" w:color="auto"/>
          <w:right w:val="single" w:sz="4" w:space="0" w:color="auto"/>
        </w:pBdr>
        <w:shd w:val="clear" w:color="auto" w:fill="B3B3B3"/>
        <w:rPr>
          <w:rFonts w:ascii="Calibri" w:hAnsi="Calibri"/>
          <w:sz w:val="20"/>
          <w:szCs w:val="20"/>
        </w:rPr>
      </w:pPr>
      <w:r>
        <w:rPr>
          <w:rFonts w:ascii="Calibri" w:hAnsi="Calibri"/>
          <w:sz w:val="20"/>
          <w:szCs w:val="20"/>
        </w:rPr>
        <w:t>Bridge</w:t>
      </w:r>
      <w:r w:rsidRPr="00D05A8E">
        <w:rPr>
          <w:rFonts w:ascii="Calibri" w:hAnsi="Calibri"/>
          <w:sz w:val="20"/>
          <w:szCs w:val="20"/>
        </w:rPr>
        <w:t xml:space="preserve"> System Improvements</w:t>
      </w:r>
    </w:p>
    <w:p w14:paraId="39BA1E2D" w14:textId="77777777" w:rsidR="007B2C6F" w:rsidRPr="00D05A8E" w:rsidRDefault="007B2C6F" w:rsidP="007B2C6F">
      <w:pPr>
        <w:pStyle w:val="Subtitle"/>
        <w:jc w:val="left"/>
        <w:rPr>
          <w:rFonts w:ascii="Calibri" w:hAnsi="Calibri"/>
          <w:b w:val="0"/>
          <w:bCs w:val="0"/>
          <w:szCs w:val="20"/>
        </w:rPr>
      </w:pPr>
    </w:p>
    <w:p w14:paraId="34247D10" w14:textId="77777777" w:rsidR="007B2C6F" w:rsidRPr="00D05A8E" w:rsidRDefault="007B2C6F" w:rsidP="007B2C6F">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3,540</w:t>
      </w:r>
      <w:r w:rsidRPr="00D05A8E">
        <w:rPr>
          <w:rFonts w:ascii="Calibri" w:hAnsi="Calibri"/>
          <w:b w:val="0"/>
          <w:bCs w:val="0"/>
          <w:szCs w:val="20"/>
        </w:rPr>
        <w:t xml:space="preserve"> points out of a possible 5,000 points and ranked </w:t>
      </w:r>
      <w:r>
        <w:rPr>
          <w:rFonts w:ascii="Calibri" w:hAnsi="Calibri"/>
          <w:b w:val="0"/>
          <w:bCs w:val="0"/>
          <w:szCs w:val="20"/>
        </w:rPr>
        <w:t>6</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76DEAB0C" w14:textId="77777777" w:rsidR="007B2C6F" w:rsidRPr="00D05A8E" w:rsidRDefault="007B2C6F" w:rsidP="007B2C6F">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7B2C6F" w:rsidRPr="00D05A8E" w14:paraId="094178C4" w14:textId="77777777" w:rsidTr="004C6F16">
        <w:tc>
          <w:tcPr>
            <w:tcW w:w="1329" w:type="dxa"/>
            <w:vAlign w:val="center"/>
          </w:tcPr>
          <w:p w14:paraId="5754DC33" w14:textId="77777777" w:rsidR="007B2C6F" w:rsidRPr="00D05A8E" w:rsidRDefault="007B2C6F" w:rsidP="004C6F16">
            <w:pPr>
              <w:pStyle w:val="Subtitle"/>
              <w:rPr>
                <w:rFonts w:ascii="Calibri" w:hAnsi="Calibri"/>
                <w:szCs w:val="20"/>
              </w:rPr>
            </w:pPr>
            <w:r w:rsidRPr="00D05A8E">
              <w:rPr>
                <w:rFonts w:ascii="Calibri" w:hAnsi="Calibri"/>
                <w:szCs w:val="20"/>
              </w:rPr>
              <w:t>Funding Source</w:t>
            </w:r>
          </w:p>
        </w:tc>
        <w:tc>
          <w:tcPr>
            <w:tcW w:w="1292" w:type="dxa"/>
            <w:vAlign w:val="center"/>
          </w:tcPr>
          <w:p w14:paraId="6D907FA5" w14:textId="77777777" w:rsidR="007B2C6F" w:rsidRPr="00D05A8E" w:rsidRDefault="007B2C6F" w:rsidP="004C6F16">
            <w:pPr>
              <w:pStyle w:val="Subtitle"/>
              <w:rPr>
                <w:rFonts w:ascii="Calibri" w:hAnsi="Calibri"/>
                <w:szCs w:val="20"/>
              </w:rPr>
            </w:pPr>
            <w:r w:rsidRPr="00D05A8E">
              <w:rPr>
                <w:rFonts w:ascii="Calibri" w:hAnsi="Calibri"/>
                <w:szCs w:val="20"/>
              </w:rPr>
              <w:t>Type of Funds</w:t>
            </w:r>
          </w:p>
        </w:tc>
        <w:tc>
          <w:tcPr>
            <w:tcW w:w="1310" w:type="dxa"/>
            <w:vAlign w:val="center"/>
          </w:tcPr>
          <w:p w14:paraId="5B7DC517" w14:textId="77777777" w:rsidR="007B2C6F" w:rsidRPr="00D05A8E" w:rsidRDefault="007B2C6F" w:rsidP="004C6F16">
            <w:pPr>
              <w:pStyle w:val="Subtitle"/>
              <w:rPr>
                <w:rFonts w:ascii="Calibri" w:hAnsi="Calibri"/>
                <w:szCs w:val="20"/>
              </w:rPr>
            </w:pPr>
            <w:r w:rsidRPr="00D05A8E">
              <w:rPr>
                <w:rFonts w:ascii="Calibri" w:hAnsi="Calibri"/>
                <w:szCs w:val="20"/>
              </w:rPr>
              <w:t>Amount</w:t>
            </w:r>
          </w:p>
        </w:tc>
        <w:tc>
          <w:tcPr>
            <w:tcW w:w="5419" w:type="dxa"/>
            <w:vAlign w:val="center"/>
          </w:tcPr>
          <w:p w14:paraId="02FEEFC8" w14:textId="77777777" w:rsidR="007B2C6F" w:rsidRPr="00D05A8E" w:rsidRDefault="007B2C6F" w:rsidP="004C6F16">
            <w:pPr>
              <w:pStyle w:val="Subtitle"/>
              <w:rPr>
                <w:rFonts w:ascii="Calibri" w:hAnsi="Calibri"/>
                <w:szCs w:val="20"/>
              </w:rPr>
            </w:pPr>
            <w:r w:rsidRPr="00D05A8E">
              <w:rPr>
                <w:rFonts w:ascii="Calibri" w:hAnsi="Calibri"/>
                <w:szCs w:val="20"/>
              </w:rPr>
              <w:t>Status of Funds</w:t>
            </w:r>
          </w:p>
        </w:tc>
      </w:tr>
      <w:tr w:rsidR="007B2C6F" w:rsidRPr="00D05A8E" w14:paraId="3B6849D4" w14:textId="77777777" w:rsidTr="004C6F16">
        <w:tc>
          <w:tcPr>
            <w:tcW w:w="1329" w:type="dxa"/>
            <w:vAlign w:val="center"/>
          </w:tcPr>
          <w:p w14:paraId="2FC2B805"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5C1A66DB"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7BE8C259" w14:textId="77777777" w:rsidR="007B2C6F" w:rsidRPr="00D05A8E" w:rsidRDefault="007B2C6F" w:rsidP="004C6F16">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526,176</w:t>
            </w:r>
          </w:p>
        </w:tc>
        <w:tc>
          <w:tcPr>
            <w:tcW w:w="5419" w:type="dxa"/>
            <w:vAlign w:val="center"/>
          </w:tcPr>
          <w:p w14:paraId="2B74D050" w14:textId="77777777" w:rsidR="007B2C6F" w:rsidRPr="00D05A8E" w:rsidRDefault="007B2C6F" w:rsidP="004C6F16">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7B2C6F" w:rsidRPr="00D05A8E" w14:paraId="65997529" w14:textId="77777777" w:rsidTr="004C6F16">
        <w:tc>
          <w:tcPr>
            <w:tcW w:w="1329" w:type="dxa"/>
            <w:vAlign w:val="center"/>
          </w:tcPr>
          <w:p w14:paraId="2AE52FC5" w14:textId="77777777" w:rsidR="007B2C6F" w:rsidRPr="00D05A8E" w:rsidRDefault="007B2C6F" w:rsidP="004C6F16">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356665AB" w14:textId="77777777" w:rsidR="007B2C6F" w:rsidRPr="00D05A8E" w:rsidRDefault="007B2C6F" w:rsidP="004C6F16">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34572771" w14:textId="77777777" w:rsidR="007B2C6F" w:rsidRPr="00D05A8E" w:rsidRDefault="007B2C6F" w:rsidP="004C6F16">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530,177</w:t>
            </w:r>
            <w:r w:rsidRPr="00D05A8E">
              <w:rPr>
                <w:rFonts w:ascii="Calibri" w:hAnsi="Calibri" w:cs="Arial"/>
                <w:b w:val="0"/>
                <w:bCs w:val="0"/>
                <w:szCs w:val="20"/>
              </w:rPr>
              <w:t xml:space="preserve">     </w:t>
            </w:r>
          </w:p>
        </w:tc>
        <w:tc>
          <w:tcPr>
            <w:tcW w:w="5419" w:type="dxa"/>
            <w:vAlign w:val="center"/>
          </w:tcPr>
          <w:p w14:paraId="0E90D71F" w14:textId="77777777" w:rsidR="007B2C6F" w:rsidRPr="00D05A8E" w:rsidRDefault="007B2C6F" w:rsidP="004C6F16">
            <w:pPr>
              <w:pStyle w:val="Subtitle"/>
              <w:jc w:val="left"/>
              <w:rPr>
                <w:rFonts w:ascii="Calibri" w:hAnsi="Calibri" w:cs="Arial"/>
                <w:b w:val="0"/>
                <w:bCs w:val="0"/>
                <w:szCs w:val="20"/>
              </w:rPr>
            </w:pPr>
            <w:r w:rsidRPr="00D05A8E">
              <w:rPr>
                <w:rFonts w:ascii="Calibri" w:hAnsi="Calibri" w:cs="Arial"/>
                <w:b w:val="0"/>
                <w:bCs w:val="0"/>
                <w:szCs w:val="20"/>
              </w:rPr>
              <w:t>Committed by resolution</w:t>
            </w:r>
          </w:p>
        </w:tc>
      </w:tr>
      <w:tr w:rsidR="007B2C6F" w:rsidRPr="00D05A8E" w14:paraId="5C3CD302" w14:textId="77777777" w:rsidTr="004C6F16">
        <w:trPr>
          <w:cantSplit/>
        </w:trPr>
        <w:tc>
          <w:tcPr>
            <w:tcW w:w="2621" w:type="dxa"/>
            <w:gridSpan w:val="2"/>
            <w:vAlign w:val="center"/>
          </w:tcPr>
          <w:p w14:paraId="4B3088E0" w14:textId="77777777" w:rsidR="007B2C6F" w:rsidRPr="00D05A8E" w:rsidRDefault="007B2C6F" w:rsidP="004C6F16">
            <w:pPr>
              <w:pStyle w:val="Subtitle"/>
              <w:rPr>
                <w:rFonts w:ascii="Calibri" w:hAnsi="Calibri"/>
                <w:szCs w:val="20"/>
              </w:rPr>
            </w:pPr>
            <w:r w:rsidRPr="00D05A8E">
              <w:rPr>
                <w:rFonts w:ascii="Calibri" w:hAnsi="Calibri"/>
                <w:szCs w:val="20"/>
              </w:rPr>
              <w:t>Project Total</w:t>
            </w:r>
          </w:p>
        </w:tc>
        <w:tc>
          <w:tcPr>
            <w:tcW w:w="1310" w:type="dxa"/>
            <w:vAlign w:val="center"/>
          </w:tcPr>
          <w:p w14:paraId="1FFFD131" w14:textId="77777777" w:rsidR="007B2C6F" w:rsidRPr="00D05A8E" w:rsidRDefault="007B2C6F" w:rsidP="004C6F16">
            <w:pPr>
              <w:pStyle w:val="Subtitle"/>
              <w:ind w:right="132"/>
              <w:jc w:val="right"/>
              <w:rPr>
                <w:rFonts w:ascii="Calibri" w:hAnsi="Calibri"/>
                <w:szCs w:val="20"/>
              </w:rPr>
            </w:pPr>
            <w:r w:rsidRPr="00D05A8E">
              <w:rPr>
                <w:rFonts w:ascii="Calibri" w:hAnsi="Calibri"/>
                <w:szCs w:val="20"/>
              </w:rPr>
              <w:t>$</w:t>
            </w:r>
            <w:r>
              <w:rPr>
                <w:rFonts w:ascii="Calibri" w:hAnsi="Calibri"/>
                <w:szCs w:val="20"/>
              </w:rPr>
              <w:t>1,056,353</w:t>
            </w:r>
          </w:p>
        </w:tc>
        <w:tc>
          <w:tcPr>
            <w:tcW w:w="5419" w:type="dxa"/>
            <w:vAlign w:val="center"/>
          </w:tcPr>
          <w:p w14:paraId="34091A25" w14:textId="77777777" w:rsidR="007B2C6F" w:rsidRPr="00D05A8E" w:rsidRDefault="007B2C6F" w:rsidP="004C6F16">
            <w:pPr>
              <w:pStyle w:val="Subtitle"/>
              <w:jc w:val="left"/>
              <w:rPr>
                <w:rFonts w:ascii="Calibri" w:hAnsi="Calibri"/>
                <w:b w:val="0"/>
                <w:bCs w:val="0"/>
                <w:szCs w:val="20"/>
              </w:rPr>
            </w:pPr>
          </w:p>
        </w:tc>
      </w:tr>
    </w:tbl>
    <w:p w14:paraId="2477DE34" w14:textId="77777777" w:rsidR="007B2C6F" w:rsidRPr="00D05A8E" w:rsidRDefault="007B2C6F" w:rsidP="007B2C6F">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207"/>
      </w:tblGrid>
      <w:tr w:rsidR="007B2C6F" w:rsidRPr="00D05A8E" w14:paraId="6D77C578" w14:textId="77777777" w:rsidTr="001752A2">
        <w:tc>
          <w:tcPr>
            <w:tcW w:w="3588" w:type="dxa"/>
            <w:vAlign w:val="center"/>
          </w:tcPr>
          <w:p w14:paraId="259428A4"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3FE7D473"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38,553</w:t>
            </w:r>
          </w:p>
        </w:tc>
        <w:tc>
          <w:tcPr>
            <w:tcW w:w="3240" w:type="dxa"/>
            <w:tcBorders>
              <w:top w:val="single" w:sz="4" w:space="0" w:color="auto"/>
              <w:left w:val="single" w:sz="4" w:space="0" w:color="auto"/>
              <w:bottom w:val="nil"/>
            </w:tcBorders>
            <w:vAlign w:val="center"/>
          </w:tcPr>
          <w:p w14:paraId="3BCE1472"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Total Population:</w:t>
            </w:r>
          </w:p>
        </w:tc>
        <w:tc>
          <w:tcPr>
            <w:tcW w:w="1207" w:type="dxa"/>
            <w:vAlign w:val="center"/>
          </w:tcPr>
          <w:p w14:paraId="6BF33CFE" w14:textId="77777777" w:rsidR="007B2C6F" w:rsidRPr="00D05A8E" w:rsidRDefault="007B2C6F" w:rsidP="004C6F16">
            <w:pPr>
              <w:pStyle w:val="Subtitle"/>
              <w:jc w:val="left"/>
              <w:rPr>
                <w:rFonts w:ascii="Calibri" w:hAnsi="Calibri"/>
                <w:b w:val="0"/>
                <w:bCs w:val="0"/>
                <w:szCs w:val="20"/>
              </w:rPr>
            </w:pPr>
            <w:r>
              <w:rPr>
                <w:rFonts w:ascii="Calibri" w:hAnsi="Calibri"/>
                <w:b w:val="0"/>
                <w:bCs w:val="0"/>
                <w:szCs w:val="20"/>
              </w:rPr>
              <w:t>986</w:t>
            </w:r>
          </w:p>
        </w:tc>
      </w:tr>
      <w:tr w:rsidR="007B2C6F" w:rsidRPr="00D05A8E" w14:paraId="40D2BDE0" w14:textId="77777777" w:rsidTr="001752A2">
        <w:tc>
          <w:tcPr>
            <w:tcW w:w="3588" w:type="dxa"/>
            <w:vAlign w:val="center"/>
          </w:tcPr>
          <w:p w14:paraId="26DF8DB2"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694BBE4D" w14:textId="77777777" w:rsidR="007B2C6F" w:rsidRPr="00D05A8E" w:rsidRDefault="007B2C6F" w:rsidP="004C6F16">
            <w:pPr>
              <w:pStyle w:val="Subtitle"/>
              <w:jc w:val="left"/>
              <w:rPr>
                <w:rFonts w:ascii="Calibri" w:hAnsi="Calibri"/>
                <w:b w:val="0"/>
                <w:bCs w:val="0"/>
                <w:szCs w:val="20"/>
              </w:rPr>
            </w:pPr>
            <w:r>
              <w:rPr>
                <w:rFonts w:ascii="Calibri" w:hAnsi="Calibri"/>
                <w:b w:val="0"/>
                <w:bCs w:val="0"/>
                <w:szCs w:val="20"/>
              </w:rPr>
              <w:t>51</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19D08B9B" w14:textId="77777777" w:rsidR="007B2C6F" w:rsidRPr="00D05A8E" w:rsidRDefault="007B2C6F" w:rsidP="004C6F16">
            <w:pPr>
              <w:pStyle w:val="Subtitle"/>
              <w:jc w:val="left"/>
              <w:rPr>
                <w:rFonts w:ascii="Calibri" w:hAnsi="Calibri"/>
                <w:b w:val="0"/>
                <w:bCs w:val="0"/>
                <w:szCs w:val="20"/>
              </w:rPr>
            </w:pPr>
            <w:r w:rsidRPr="00D05A8E">
              <w:rPr>
                <w:rFonts w:ascii="Calibri" w:hAnsi="Calibri"/>
                <w:b w:val="0"/>
                <w:bCs w:val="0"/>
                <w:szCs w:val="20"/>
              </w:rPr>
              <w:t>Number of Households:</w:t>
            </w:r>
          </w:p>
        </w:tc>
        <w:tc>
          <w:tcPr>
            <w:tcW w:w="1207" w:type="dxa"/>
            <w:vAlign w:val="center"/>
          </w:tcPr>
          <w:p w14:paraId="708887E8" w14:textId="77777777" w:rsidR="007B2C6F" w:rsidRPr="00D05A8E" w:rsidRDefault="007B2C6F" w:rsidP="004C6F16">
            <w:pPr>
              <w:pStyle w:val="Subtitle"/>
              <w:jc w:val="left"/>
              <w:rPr>
                <w:rFonts w:ascii="Calibri" w:hAnsi="Calibri"/>
                <w:b w:val="0"/>
                <w:bCs w:val="0"/>
                <w:szCs w:val="20"/>
              </w:rPr>
            </w:pPr>
            <w:r>
              <w:rPr>
                <w:rFonts w:ascii="Calibri" w:hAnsi="Calibri"/>
                <w:b w:val="0"/>
                <w:bCs w:val="0"/>
                <w:szCs w:val="20"/>
              </w:rPr>
              <w:t>448</w:t>
            </w:r>
          </w:p>
        </w:tc>
      </w:tr>
    </w:tbl>
    <w:p w14:paraId="6FCB181C" w14:textId="77777777" w:rsidR="007B2C6F" w:rsidRPr="00D05A8E" w:rsidRDefault="007B2C6F" w:rsidP="007B2C6F">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B2C6F" w:rsidRPr="00D05A8E" w14:paraId="2E7B033E" w14:textId="77777777" w:rsidTr="004C6F16">
        <w:tc>
          <w:tcPr>
            <w:tcW w:w="9350" w:type="dxa"/>
          </w:tcPr>
          <w:p w14:paraId="188A8986" w14:textId="6AE33F19" w:rsidR="007B2C6F" w:rsidRPr="00D05A8E" w:rsidRDefault="007B2C6F" w:rsidP="004C6F16">
            <w:pPr>
              <w:pStyle w:val="Subtitle"/>
              <w:widowControl w:val="0"/>
              <w:jc w:val="left"/>
              <w:rPr>
                <w:rFonts w:ascii="Calibri" w:hAnsi="Calibri" w:cs="Arial"/>
                <w:szCs w:val="20"/>
              </w:rPr>
            </w:pPr>
            <w:r w:rsidRPr="00D05A8E">
              <w:rPr>
                <w:rFonts w:ascii="Calibri" w:hAnsi="Calibri"/>
                <w:szCs w:val="20"/>
              </w:rPr>
              <w:t xml:space="preserve">Project History – </w:t>
            </w:r>
            <w:r w:rsidRPr="005E1B7E">
              <w:rPr>
                <w:rFonts w:ascii="Calibri" w:hAnsi="Calibri" w:cs="Arial"/>
                <w:b w:val="0"/>
                <w:bCs w:val="0"/>
                <w:szCs w:val="20"/>
              </w:rPr>
              <w:t xml:space="preserve">Wibaux County has selected one bridge for replacement. The Saint Philip Bridge is located eleven miles south of Wibaux and crosses over Beaver Creek on St. Philip Road. The existing six span bridge is 150 feet long and 22 feet wide. The wood stringer bridge was constructed in 1951. The bridge serves about 30 to 40 vehicles per day. The bridge provides access to state lands as well as several large farm and ranch businesses. The detour route is about seven miles from one end of the bridge to the other. </w:t>
            </w:r>
            <w:r>
              <w:rPr>
                <w:rFonts w:ascii="Calibri" w:hAnsi="Calibri" w:cs="Arial"/>
                <w:b w:val="0"/>
                <w:bCs w:val="0"/>
                <w:szCs w:val="20"/>
              </w:rPr>
              <w:br/>
            </w:r>
          </w:p>
          <w:p w14:paraId="15CAA2F6" w14:textId="77777777" w:rsidR="007B2C6F" w:rsidRPr="005E1B7E" w:rsidRDefault="007B2C6F" w:rsidP="004C6F16">
            <w:pPr>
              <w:pStyle w:val="Heading1"/>
              <w:rPr>
                <w:rFonts w:ascii="Calibri" w:hAnsi="Calibri" w:cs="Arial"/>
                <w:b w:val="0"/>
                <w:bCs w:val="0"/>
                <w:iCs/>
                <w:szCs w:val="20"/>
              </w:rPr>
            </w:pPr>
            <w:r w:rsidRPr="00D05A8E">
              <w:rPr>
                <w:rFonts w:ascii="Calibri" w:hAnsi="Calibri" w:cs="Arial"/>
                <w:szCs w:val="20"/>
              </w:rPr>
              <w:t xml:space="preserve">Identified Problem – </w:t>
            </w:r>
            <w:r w:rsidRPr="005E1B7E">
              <w:rPr>
                <w:rFonts w:ascii="Calibri" w:hAnsi="Calibri" w:cs="Arial"/>
                <w:b w:val="0"/>
                <w:bCs w:val="0"/>
                <w:szCs w:val="20"/>
              </w:rPr>
              <w:t>T</w:t>
            </w:r>
            <w:r w:rsidRPr="005E1B7E">
              <w:rPr>
                <w:rFonts w:ascii="Calibri" w:hAnsi="Calibri" w:cs="Arial"/>
                <w:b w:val="0"/>
                <w:bCs w:val="0"/>
                <w:iCs/>
                <w:szCs w:val="20"/>
              </w:rPr>
              <w:t>he Saint Philip Bridge has a sufficiency rating of 49.7. Deficiencies include:</w:t>
            </w:r>
          </w:p>
          <w:p w14:paraId="19DA8392" w14:textId="3B3C7AD0" w:rsidR="007B2C6F" w:rsidRPr="005E1B7E" w:rsidRDefault="00A50B4E" w:rsidP="000A531A">
            <w:pPr>
              <w:pStyle w:val="Subtitle"/>
              <w:widowControl w:val="0"/>
              <w:numPr>
                <w:ilvl w:val="0"/>
                <w:numId w:val="28"/>
              </w:numPr>
              <w:jc w:val="both"/>
              <w:rPr>
                <w:rFonts w:ascii="Calibri" w:hAnsi="Calibri" w:cs="Arial"/>
                <w:b w:val="0"/>
                <w:bCs w:val="0"/>
                <w:szCs w:val="20"/>
              </w:rPr>
            </w:pPr>
            <w:r>
              <w:rPr>
                <w:rFonts w:ascii="Calibri" w:hAnsi="Calibri" w:cs="Arial"/>
                <w:b w:val="0"/>
                <w:bCs w:val="0"/>
                <w:szCs w:val="20"/>
              </w:rPr>
              <w:t>S</w:t>
            </w:r>
            <w:r w:rsidR="007B2C6F" w:rsidRPr="005E1B7E">
              <w:rPr>
                <w:rFonts w:ascii="Calibri" w:hAnsi="Calibri" w:cs="Arial"/>
                <w:b w:val="0"/>
                <w:bCs w:val="0"/>
                <w:szCs w:val="20"/>
              </w:rPr>
              <w:t>plits and cracks in timber girders,</w:t>
            </w:r>
          </w:p>
          <w:p w14:paraId="6EF64776" w14:textId="332C07A8" w:rsidR="007B2C6F" w:rsidRPr="005E1B7E" w:rsidRDefault="00A50B4E" w:rsidP="000A531A">
            <w:pPr>
              <w:pStyle w:val="Subtitle"/>
              <w:widowControl w:val="0"/>
              <w:numPr>
                <w:ilvl w:val="0"/>
                <w:numId w:val="28"/>
              </w:numPr>
              <w:jc w:val="both"/>
              <w:rPr>
                <w:rFonts w:ascii="Calibri" w:hAnsi="Calibri" w:cs="Arial"/>
                <w:b w:val="0"/>
                <w:bCs w:val="0"/>
                <w:szCs w:val="20"/>
              </w:rPr>
            </w:pPr>
            <w:r>
              <w:rPr>
                <w:rFonts w:ascii="Calibri" w:hAnsi="Calibri" w:cs="Arial"/>
                <w:b w:val="0"/>
                <w:bCs w:val="0"/>
                <w:szCs w:val="20"/>
              </w:rPr>
              <w:t>C</w:t>
            </w:r>
            <w:r w:rsidR="007B2C6F" w:rsidRPr="005E1B7E">
              <w:rPr>
                <w:rFonts w:ascii="Calibri" w:hAnsi="Calibri" w:cs="Arial"/>
                <w:b w:val="0"/>
                <w:bCs w:val="0"/>
                <w:szCs w:val="20"/>
              </w:rPr>
              <w:t xml:space="preserve">hecking in timber columns and pile caps, </w:t>
            </w:r>
          </w:p>
          <w:p w14:paraId="79206862" w14:textId="04B5E8A7" w:rsidR="007B2C6F" w:rsidRPr="005E1B7E" w:rsidRDefault="00A50B4E" w:rsidP="000A531A">
            <w:pPr>
              <w:pStyle w:val="Subtitle"/>
              <w:widowControl w:val="0"/>
              <w:numPr>
                <w:ilvl w:val="0"/>
                <w:numId w:val="28"/>
              </w:numPr>
              <w:jc w:val="both"/>
              <w:rPr>
                <w:rFonts w:ascii="Calibri" w:hAnsi="Calibri" w:cs="Arial"/>
                <w:b w:val="0"/>
                <w:bCs w:val="0"/>
                <w:szCs w:val="20"/>
              </w:rPr>
            </w:pPr>
            <w:r>
              <w:rPr>
                <w:rFonts w:ascii="Calibri" w:hAnsi="Calibri" w:cs="Arial"/>
                <w:b w:val="0"/>
                <w:bCs w:val="0"/>
                <w:szCs w:val="20"/>
              </w:rPr>
              <w:t>C</w:t>
            </w:r>
            <w:r w:rsidR="007B2C6F" w:rsidRPr="005E1B7E">
              <w:rPr>
                <w:rFonts w:ascii="Calibri" w:hAnsi="Calibri" w:cs="Arial"/>
                <w:b w:val="0"/>
                <w:bCs w:val="0"/>
                <w:szCs w:val="20"/>
              </w:rPr>
              <w:t>hecking in timber rail posts, and</w:t>
            </w:r>
          </w:p>
          <w:p w14:paraId="2EFAF0C2" w14:textId="293BCE94" w:rsidR="007B2C6F" w:rsidRPr="007B2C6F" w:rsidRDefault="00A50B4E" w:rsidP="000A531A">
            <w:pPr>
              <w:pStyle w:val="Subtitle"/>
              <w:widowControl w:val="0"/>
              <w:numPr>
                <w:ilvl w:val="0"/>
                <w:numId w:val="28"/>
              </w:numPr>
              <w:snapToGrid w:val="0"/>
              <w:jc w:val="left"/>
              <w:rPr>
                <w:rFonts w:ascii="Calibri" w:hAnsi="Calibri" w:cs="Arial"/>
                <w:iCs/>
                <w:szCs w:val="20"/>
              </w:rPr>
            </w:pPr>
            <w:r>
              <w:rPr>
                <w:rFonts w:ascii="Calibri" w:hAnsi="Calibri" w:cs="Arial"/>
                <w:b w:val="0"/>
                <w:bCs w:val="0"/>
                <w:szCs w:val="20"/>
              </w:rPr>
              <w:t>B</w:t>
            </w:r>
            <w:r w:rsidR="007B2C6F" w:rsidRPr="007B2C6F">
              <w:rPr>
                <w:rFonts w:ascii="Calibri" w:hAnsi="Calibri" w:cs="Arial"/>
                <w:b w:val="0"/>
                <w:bCs w:val="0"/>
                <w:szCs w:val="20"/>
              </w:rPr>
              <w:t>ridge is too narrow for two-way traffic.</w:t>
            </w:r>
            <w:r w:rsidR="007B2C6F">
              <w:rPr>
                <w:rFonts w:ascii="Calibri" w:hAnsi="Calibri" w:cs="Arial"/>
                <w:b w:val="0"/>
                <w:bCs w:val="0"/>
                <w:szCs w:val="20"/>
              </w:rPr>
              <w:br/>
            </w:r>
          </w:p>
          <w:p w14:paraId="65844446" w14:textId="4863ABD6" w:rsidR="007B2C6F" w:rsidRPr="005E1B7E" w:rsidRDefault="007B2C6F" w:rsidP="00A50B4E">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r w:rsidR="00A50B4E">
              <w:rPr>
                <w:rFonts w:ascii="Calibri" w:hAnsi="Calibri" w:cs="Arial"/>
                <w:b w:val="0"/>
                <w:bCs w:val="0"/>
                <w:szCs w:val="20"/>
              </w:rPr>
              <w:t xml:space="preserve"> r</w:t>
            </w:r>
            <w:r w:rsidRPr="005E1B7E">
              <w:rPr>
                <w:rFonts w:ascii="Calibri" w:hAnsi="Calibri" w:cs="Arial"/>
                <w:b w:val="0"/>
                <w:bCs w:val="0"/>
                <w:szCs w:val="20"/>
              </w:rPr>
              <w:t>eplace the Saint Philip Bridge with a new bridge.</w:t>
            </w:r>
          </w:p>
          <w:p w14:paraId="1E3C135D" w14:textId="569A1311" w:rsidR="007B2C6F" w:rsidRPr="00D05A8E" w:rsidRDefault="007B2C6F" w:rsidP="007B2C6F">
            <w:pPr>
              <w:pStyle w:val="Subtitle"/>
              <w:widowControl w:val="0"/>
              <w:jc w:val="left"/>
              <w:rPr>
                <w:rFonts w:ascii="Calibri" w:hAnsi="Calibri" w:cs="Arial"/>
                <w:b w:val="0"/>
                <w:bCs w:val="0"/>
                <w:szCs w:val="20"/>
              </w:rPr>
            </w:pPr>
            <w:r>
              <w:rPr>
                <w:rFonts w:ascii="Calibri" w:hAnsi="Calibri" w:cs="Arial"/>
                <w:b w:val="0"/>
                <w:bCs w:val="0"/>
                <w:szCs w:val="20"/>
              </w:rPr>
              <w:br/>
            </w:r>
            <w:r w:rsidRPr="005E1B7E">
              <w:rPr>
                <w:rFonts w:ascii="Calibri" w:hAnsi="Calibri" w:cs="Arial"/>
                <w:b w:val="0"/>
                <w:bCs w:val="0"/>
                <w:szCs w:val="20"/>
              </w:rPr>
              <w:t>At the preliminary stage, the proposed plan is to replace the bridge with a 120-foot-long, single span bulb tee superstructure founded on driven piles.</w:t>
            </w:r>
          </w:p>
          <w:p w14:paraId="01BF99C6" w14:textId="77777777" w:rsidR="007B2C6F" w:rsidRPr="00D05A8E" w:rsidRDefault="007B2C6F" w:rsidP="004C6F16">
            <w:pPr>
              <w:pStyle w:val="Subtitle"/>
              <w:widowControl w:val="0"/>
              <w:jc w:val="left"/>
              <w:rPr>
                <w:rFonts w:ascii="Calibri" w:hAnsi="Calibri"/>
                <w:szCs w:val="20"/>
              </w:rPr>
            </w:pPr>
          </w:p>
        </w:tc>
      </w:tr>
    </w:tbl>
    <w:p w14:paraId="798D8926" w14:textId="77777777" w:rsidR="0095515E" w:rsidRDefault="0095515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5515E" w:rsidRPr="00D05A8E" w14:paraId="2D9AC7E3" w14:textId="77777777" w:rsidTr="004C6F16">
        <w:tc>
          <w:tcPr>
            <w:tcW w:w="9350" w:type="dxa"/>
          </w:tcPr>
          <w:p w14:paraId="77525BDB" w14:textId="25F31586" w:rsidR="0095515E" w:rsidRPr="00207D2E" w:rsidRDefault="0095515E" w:rsidP="004C6F16">
            <w:pPr>
              <w:pStyle w:val="Subtitle"/>
              <w:widowControl w:val="0"/>
              <w:jc w:val="left"/>
              <w:rPr>
                <w:rFonts w:ascii="Calibri" w:hAnsi="Calibri"/>
                <w:sz w:val="16"/>
                <w:szCs w:val="16"/>
              </w:rPr>
            </w:pPr>
          </w:p>
        </w:tc>
      </w:tr>
    </w:tbl>
    <w:p w14:paraId="64D600DD" w14:textId="7B8FA1D8" w:rsidR="00654B20" w:rsidRPr="00D05A8E" w:rsidRDefault="00654B20" w:rsidP="00654B2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bookmarkStart w:id="4" w:name="_Hlk51588978"/>
      <w:r>
        <w:rPr>
          <w:rFonts w:ascii="Calibri" w:hAnsi="Calibri"/>
          <w:sz w:val="20"/>
          <w:szCs w:val="20"/>
        </w:rPr>
        <w:t xml:space="preserve">Madison County </w:t>
      </w:r>
      <w:r w:rsidRPr="00D05A8E">
        <w:rPr>
          <w:rFonts w:ascii="Calibri" w:hAnsi="Calibri"/>
          <w:sz w:val="20"/>
          <w:szCs w:val="20"/>
        </w:rPr>
        <w:t xml:space="preserve">Project No. </w:t>
      </w:r>
      <w:r>
        <w:rPr>
          <w:rFonts w:ascii="Calibri" w:hAnsi="Calibri"/>
          <w:sz w:val="20"/>
          <w:szCs w:val="20"/>
        </w:rPr>
        <w:t>7</w:t>
      </w:r>
      <w:r w:rsidRPr="00D05A8E">
        <w:rPr>
          <w:rFonts w:ascii="Calibri" w:hAnsi="Calibri"/>
          <w:sz w:val="20"/>
          <w:szCs w:val="20"/>
        </w:rPr>
        <w:t xml:space="preserve"> </w:t>
      </w:r>
    </w:p>
    <w:p w14:paraId="00EC1D98" w14:textId="77777777" w:rsidR="00654B20" w:rsidRPr="00D05A8E" w:rsidRDefault="00654B20" w:rsidP="00654B2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Bridge</w:t>
      </w:r>
      <w:r w:rsidRPr="00D05A8E">
        <w:rPr>
          <w:rFonts w:ascii="Calibri" w:hAnsi="Calibri"/>
          <w:sz w:val="20"/>
          <w:szCs w:val="20"/>
        </w:rPr>
        <w:t xml:space="preserve"> System Improvements</w:t>
      </w:r>
    </w:p>
    <w:p w14:paraId="7D37F4A1" w14:textId="77777777" w:rsidR="00654B20" w:rsidRPr="00D05A8E" w:rsidRDefault="00654B20" w:rsidP="00654B20">
      <w:pPr>
        <w:pStyle w:val="Subtitle"/>
        <w:jc w:val="left"/>
        <w:rPr>
          <w:rFonts w:ascii="Calibri" w:hAnsi="Calibri"/>
          <w:b w:val="0"/>
          <w:bCs w:val="0"/>
          <w:szCs w:val="20"/>
        </w:rPr>
      </w:pPr>
    </w:p>
    <w:p w14:paraId="66B0CF54" w14:textId="77777777" w:rsidR="00654B20" w:rsidRPr="00D05A8E" w:rsidRDefault="00654B20" w:rsidP="00654B20">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3,490</w:t>
      </w:r>
      <w:r w:rsidRPr="00D05A8E">
        <w:rPr>
          <w:rFonts w:ascii="Calibri" w:hAnsi="Calibri"/>
          <w:b w:val="0"/>
          <w:bCs w:val="0"/>
          <w:szCs w:val="20"/>
        </w:rPr>
        <w:t xml:space="preserve"> points out of a possible 5,000 points and ranked </w:t>
      </w:r>
      <w:r>
        <w:rPr>
          <w:rFonts w:ascii="Calibri" w:hAnsi="Calibri"/>
          <w:b w:val="0"/>
          <w:bCs w:val="0"/>
          <w:szCs w:val="20"/>
        </w:rPr>
        <w:t>7</w:t>
      </w:r>
      <w:r w:rsidRPr="00D05A8E">
        <w:rPr>
          <w:rFonts w:ascii="Calibri" w:hAnsi="Calibri"/>
          <w:b w:val="0"/>
          <w:bCs w:val="0"/>
          <w:szCs w:val="20"/>
        </w:rPr>
        <w:t xml:space="preserve"> out of </w:t>
      </w:r>
      <w:r>
        <w:rPr>
          <w:rFonts w:ascii="Calibri" w:hAnsi="Calibri"/>
          <w:b w:val="0"/>
          <w:bCs w:val="0"/>
          <w:szCs w:val="20"/>
        </w:rPr>
        <w:t>7</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280EC539" w14:textId="77777777" w:rsidR="00654B20" w:rsidRPr="00D05A8E" w:rsidRDefault="00654B20" w:rsidP="00654B20">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694"/>
      </w:tblGrid>
      <w:tr w:rsidR="00654B20" w:rsidRPr="00D05A8E" w14:paraId="2A4825F7" w14:textId="77777777" w:rsidTr="00C3013B">
        <w:tc>
          <w:tcPr>
            <w:tcW w:w="1329" w:type="dxa"/>
            <w:vAlign w:val="center"/>
          </w:tcPr>
          <w:p w14:paraId="59B0F146" w14:textId="77777777" w:rsidR="00654B20" w:rsidRPr="00D05A8E" w:rsidRDefault="00654B20" w:rsidP="00B03B37">
            <w:pPr>
              <w:pStyle w:val="Subtitle"/>
              <w:rPr>
                <w:rFonts w:ascii="Calibri" w:hAnsi="Calibri"/>
                <w:szCs w:val="20"/>
              </w:rPr>
            </w:pPr>
            <w:r w:rsidRPr="00D05A8E">
              <w:rPr>
                <w:rFonts w:ascii="Calibri" w:hAnsi="Calibri"/>
                <w:szCs w:val="20"/>
              </w:rPr>
              <w:t>Funding Source</w:t>
            </w:r>
          </w:p>
        </w:tc>
        <w:tc>
          <w:tcPr>
            <w:tcW w:w="1292" w:type="dxa"/>
            <w:vAlign w:val="center"/>
          </w:tcPr>
          <w:p w14:paraId="7424F4E6" w14:textId="77777777" w:rsidR="00654B20" w:rsidRPr="00D05A8E" w:rsidRDefault="00654B20" w:rsidP="00B03B37">
            <w:pPr>
              <w:pStyle w:val="Subtitle"/>
              <w:rPr>
                <w:rFonts w:ascii="Calibri" w:hAnsi="Calibri"/>
                <w:szCs w:val="20"/>
              </w:rPr>
            </w:pPr>
            <w:r w:rsidRPr="00D05A8E">
              <w:rPr>
                <w:rFonts w:ascii="Calibri" w:hAnsi="Calibri"/>
                <w:szCs w:val="20"/>
              </w:rPr>
              <w:t>Type of Funds</w:t>
            </w:r>
          </w:p>
        </w:tc>
        <w:tc>
          <w:tcPr>
            <w:tcW w:w="1310" w:type="dxa"/>
            <w:vAlign w:val="center"/>
          </w:tcPr>
          <w:p w14:paraId="48D42007" w14:textId="77777777" w:rsidR="00654B20" w:rsidRPr="00D05A8E" w:rsidRDefault="00654B20" w:rsidP="00B03B37">
            <w:pPr>
              <w:pStyle w:val="Subtitle"/>
              <w:rPr>
                <w:rFonts w:ascii="Calibri" w:hAnsi="Calibri"/>
                <w:szCs w:val="20"/>
              </w:rPr>
            </w:pPr>
            <w:r w:rsidRPr="00D05A8E">
              <w:rPr>
                <w:rFonts w:ascii="Calibri" w:hAnsi="Calibri"/>
                <w:szCs w:val="20"/>
              </w:rPr>
              <w:t>Amount</w:t>
            </w:r>
          </w:p>
        </w:tc>
        <w:tc>
          <w:tcPr>
            <w:tcW w:w="5694" w:type="dxa"/>
            <w:vAlign w:val="center"/>
          </w:tcPr>
          <w:p w14:paraId="0CDD8BC8" w14:textId="77777777" w:rsidR="00654B20" w:rsidRPr="00D05A8E" w:rsidRDefault="00654B20" w:rsidP="00B03B37">
            <w:pPr>
              <w:pStyle w:val="Subtitle"/>
              <w:rPr>
                <w:rFonts w:ascii="Calibri" w:hAnsi="Calibri"/>
                <w:szCs w:val="20"/>
              </w:rPr>
            </w:pPr>
            <w:r w:rsidRPr="00D05A8E">
              <w:rPr>
                <w:rFonts w:ascii="Calibri" w:hAnsi="Calibri"/>
                <w:szCs w:val="20"/>
              </w:rPr>
              <w:t>Status of Funds</w:t>
            </w:r>
          </w:p>
        </w:tc>
      </w:tr>
      <w:tr w:rsidR="00654B20" w:rsidRPr="00D05A8E" w14:paraId="7167B2CE" w14:textId="77777777" w:rsidTr="00C3013B">
        <w:tc>
          <w:tcPr>
            <w:tcW w:w="1329" w:type="dxa"/>
            <w:vAlign w:val="center"/>
          </w:tcPr>
          <w:p w14:paraId="2CE531F3"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6FB9FA1C"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4CBD0546" w14:textId="77777777" w:rsidR="00654B20" w:rsidRPr="00D05A8E" w:rsidRDefault="00654B20" w:rsidP="00B03B37">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338,000</w:t>
            </w:r>
          </w:p>
        </w:tc>
        <w:tc>
          <w:tcPr>
            <w:tcW w:w="5694" w:type="dxa"/>
            <w:vAlign w:val="center"/>
          </w:tcPr>
          <w:p w14:paraId="0A802713" w14:textId="77777777" w:rsidR="00654B20" w:rsidRPr="00D05A8E" w:rsidRDefault="00654B20" w:rsidP="00B03B37">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654B20" w:rsidRPr="00D05A8E" w14:paraId="0CE854CB" w14:textId="77777777" w:rsidTr="00C3013B">
        <w:tc>
          <w:tcPr>
            <w:tcW w:w="1329" w:type="dxa"/>
            <w:vAlign w:val="center"/>
          </w:tcPr>
          <w:p w14:paraId="32437DCD" w14:textId="77777777" w:rsidR="00654B20" w:rsidRPr="00D05A8E" w:rsidRDefault="00654B20" w:rsidP="00B03B37">
            <w:pPr>
              <w:pStyle w:val="Subtitle"/>
              <w:jc w:val="left"/>
              <w:rPr>
                <w:rFonts w:ascii="Calibri" w:hAnsi="Calibri" w:cs="Arial"/>
                <w:b w:val="0"/>
                <w:bCs w:val="0"/>
                <w:szCs w:val="20"/>
              </w:rPr>
            </w:pPr>
            <w:r w:rsidRPr="00D05A8E">
              <w:rPr>
                <w:rFonts w:ascii="Calibri" w:hAnsi="Calibri" w:cs="Arial"/>
                <w:b w:val="0"/>
                <w:bCs w:val="0"/>
                <w:szCs w:val="20"/>
              </w:rPr>
              <w:t>Applicant</w:t>
            </w:r>
          </w:p>
        </w:tc>
        <w:tc>
          <w:tcPr>
            <w:tcW w:w="1292" w:type="dxa"/>
            <w:vAlign w:val="center"/>
          </w:tcPr>
          <w:p w14:paraId="623DE9C7" w14:textId="77777777" w:rsidR="00654B20" w:rsidRPr="00D05A8E" w:rsidRDefault="00654B20" w:rsidP="00B03B37">
            <w:pPr>
              <w:pStyle w:val="Subtitle"/>
              <w:jc w:val="left"/>
              <w:rPr>
                <w:rFonts w:ascii="Calibri" w:hAnsi="Calibri" w:cs="Arial"/>
                <w:b w:val="0"/>
                <w:bCs w:val="0"/>
                <w:szCs w:val="20"/>
              </w:rPr>
            </w:pPr>
            <w:r w:rsidRPr="00D05A8E">
              <w:rPr>
                <w:rFonts w:ascii="Calibri" w:hAnsi="Calibri" w:cs="Arial"/>
                <w:b w:val="0"/>
                <w:bCs w:val="0"/>
                <w:szCs w:val="20"/>
              </w:rPr>
              <w:t>Cash</w:t>
            </w:r>
          </w:p>
        </w:tc>
        <w:tc>
          <w:tcPr>
            <w:tcW w:w="1310" w:type="dxa"/>
            <w:vAlign w:val="center"/>
          </w:tcPr>
          <w:p w14:paraId="7C3E5BFE" w14:textId="77777777" w:rsidR="00654B20" w:rsidRPr="00D05A8E" w:rsidRDefault="00654B20" w:rsidP="00B03B37">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338,000</w:t>
            </w:r>
            <w:r w:rsidRPr="00D05A8E">
              <w:rPr>
                <w:rFonts w:ascii="Calibri" w:hAnsi="Calibri" w:cs="Arial"/>
                <w:b w:val="0"/>
                <w:bCs w:val="0"/>
                <w:szCs w:val="20"/>
              </w:rPr>
              <w:t xml:space="preserve">   </w:t>
            </w:r>
          </w:p>
        </w:tc>
        <w:tc>
          <w:tcPr>
            <w:tcW w:w="5694" w:type="dxa"/>
            <w:vAlign w:val="center"/>
          </w:tcPr>
          <w:p w14:paraId="7F5C2445" w14:textId="77777777" w:rsidR="00654B20" w:rsidRPr="00D05A8E" w:rsidRDefault="00654B20" w:rsidP="00B03B37">
            <w:pPr>
              <w:pStyle w:val="Subtitle"/>
              <w:jc w:val="left"/>
              <w:rPr>
                <w:rFonts w:ascii="Calibri" w:hAnsi="Calibri" w:cs="Arial"/>
                <w:b w:val="0"/>
                <w:bCs w:val="0"/>
                <w:szCs w:val="20"/>
              </w:rPr>
            </w:pPr>
            <w:r w:rsidRPr="00D05A8E">
              <w:rPr>
                <w:rFonts w:ascii="Calibri" w:hAnsi="Calibri" w:cs="Arial"/>
                <w:b w:val="0"/>
                <w:bCs w:val="0"/>
                <w:szCs w:val="20"/>
              </w:rPr>
              <w:t>Committed by resolution, partially expended on PER</w:t>
            </w:r>
          </w:p>
        </w:tc>
      </w:tr>
      <w:tr w:rsidR="00654B20" w:rsidRPr="00D05A8E" w14:paraId="6F2C9288" w14:textId="77777777" w:rsidTr="00C3013B">
        <w:trPr>
          <w:cantSplit/>
        </w:trPr>
        <w:tc>
          <w:tcPr>
            <w:tcW w:w="2621" w:type="dxa"/>
            <w:gridSpan w:val="2"/>
            <w:vAlign w:val="center"/>
          </w:tcPr>
          <w:p w14:paraId="4809AE9C" w14:textId="77777777" w:rsidR="00654B20" w:rsidRPr="00D05A8E" w:rsidRDefault="00654B20" w:rsidP="00B03B37">
            <w:pPr>
              <w:pStyle w:val="Subtitle"/>
              <w:rPr>
                <w:rFonts w:ascii="Calibri" w:hAnsi="Calibri"/>
                <w:szCs w:val="20"/>
              </w:rPr>
            </w:pPr>
            <w:r w:rsidRPr="00D05A8E">
              <w:rPr>
                <w:rFonts w:ascii="Calibri" w:hAnsi="Calibri"/>
                <w:szCs w:val="20"/>
              </w:rPr>
              <w:t>Project Total</w:t>
            </w:r>
          </w:p>
        </w:tc>
        <w:tc>
          <w:tcPr>
            <w:tcW w:w="1310" w:type="dxa"/>
            <w:vAlign w:val="center"/>
          </w:tcPr>
          <w:p w14:paraId="367C7FB9" w14:textId="77777777" w:rsidR="00654B20" w:rsidRPr="00D05A8E" w:rsidRDefault="00654B20" w:rsidP="00B03B37">
            <w:pPr>
              <w:pStyle w:val="Subtitle"/>
              <w:ind w:right="132"/>
              <w:jc w:val="right"/>
              <w:rPr>
                <w:rFonts w:ascii="Calibri" w:hAnsi="Calibri"/>
                <w:szCs w:val="20"/>
              </w:rPr>
            </w:pPr>
            <w:r w:rsidRPr="00D05A8E">
              <w:rPr>
                <w:rFonts w:ascii="Calibri" w:hAnsi="Calibri"/>
                <w:szCs w:val="20"/>
              </w:rPr>
              <w:t>$</w:t>
            </w:r>
            <w:r>
              <w:rPr>
                <w:rFonts w:ascii="Calibri" w:hAnsi="Calibri"/>
                <w:szCs w:val="20"/>
              </w:rPr>
              <w:t>676,000</w:t>
            </w:r>
          </w:p>
        </w:tc>
        <w:tc>
          <w:tcPr>
            <w:tcW w:w="5694" w:type="dxa"/>
            <w:vAlign w:val="center"/>
          </w:tcPr>
          <w:p w14:paraId="613CA902" w14:textId="77777777" w:rsidR="00654B20" w:rsidRPr="00D05A8E" w:rsidRDefault="00654B20" w:rsidP="00B03B37">
            <w:pPr>
              <w:pStyle w:val="Subtitle"/>
              <w:jc w:val="left"/>
              <w:rPr>
                <w:rFonts w:ascii="Calibri" w:hAnsi="Calibri"/>
                <w:b w:val="0"/>
                <w:bCs w:val="0"/>
                <w:szCs w:val="20"/>
              </w:rPr>
            </w:pPr>
          </w:p>
        </w:tc>
      </w:tr>
    </w:tbl>
    <w:p w14:paraId="1BFE5F53" w14:textId="77777777" w:rsidR="00654B20" w:rsidRPr="00D05A8E" w:rsidRDefault="00654B20" w:rsidP="00654B20">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8"/>
        <w:gridCol w:w="1320"/>
        <w:gridCol w:w="3240"/>
        <w:gridCol w:w="1428"/>
      </w:tblGrid>
      <w:tr w:rsidR="00654B20" w:rsidRPr="00D05A8E" w14:paraId="04121F25" w14:textId="77777777" w:rsidTr="00B03B37">
        <w:tc>
          <w:tcPr>
            <w:tcW w:w="3588" w:type="dxa"/>
            <w:vAlign w:val="center"/>
          </w:tcPr>
          <w:p w14:paraId="089BA6A2"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56544029"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46,250</w:t>
            </w:r>
          </w:p>
        </w:tc>
        <w:tc>
          <w:tcPr>
            <w:tcW w:w="3240" w:type="dxa"/>
            <w:tcBorders>
              <w:top w:val="single" w:sz="4" w:space="0" w:color="auto"/>
              <w:left w:val="single" w:sz="4" w:space="0" w:color="auto"/>
              <w:bottom w:val="nil"/>
            </w:tcBorders>
            <w:vAlign w:val="center"/>
          </w:tcPr>
          <w:p w14:paraId="792E3E48"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7E1844BE" w14:textId="77777777" w:rsidR="00654B20" w:rsidRPr="00D05A8E" w:rsidRDefault="00654B20" w:rsidP="00B03B37">
            <w:pPr>
              <w:pStyle w:val="Subtitle"/>
              <w:jc w:val="left"/>
              <w:rPr>
                <w:rFonts w:ascii="Calibri" w:hAnsi="Calibri"/>
                <w:b w:val="0"/>
                <w:bCs w:val="0"/>
                <w:szCs w:val="20"/>
              </w:rPr>
            </w:pPr>
            <w:r>
              <w:rPr>
                <w:rFonts w:ascii="Calibri" w:hAnsi="Calibri"/>
                <w:b w:val="0"/>
                <w:bCs w:val="0"/>
                <w:szCs w:val="20"/>
              </w:rPr>
              <w:t>7,767</w:t>
            </w:r>
          </w:p>
        </w:tc>
      </w:tr>
      <w:tr w:rsidR="00654B20" w:rsidRPr="00D05A8E" w14:paraId="4E5A20A8" w14:textId="77777777" w:rsidTr="00B03B37">
        <w:tc>
          <w:tcPr>
            <w:tcW w:w="3588" w:type="dxa"/>
            <w:vAlign w:val="center"/>
          </w:tcPr>
          <w:p w14:paraId="46417421"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810FDD6" w14:textId="77777777" w:rsidR="00654B20" w:rsidRPr="00D05A8E" w:rsidRDefault="00654B20" w:rsidP="00B03B37">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1EE6F182" w14:textId="77777777" w:rsidR="00654B20" w:rsidRPr="00D05A8E" w:rsidRDefault="00654B20" w:rsidP="00B03B37">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1CCBB7E2" w14:textId="77777777" w:rsidR="00654B20" w:rsidRPr="00D05A8E" w:rsidRDefault="00654B20" w:rsidP="00B03B37">
            <w:pPr>
              <w:pStyle w:val="Subtitle"/>
              <w:jc w:val="left"/>
              <w:rPr>
                <w:rFonts w:ascii="Calibri" w:hAnsi="Calibri"/>
                <w:b w:val="0"/>
                <w:bCs w:val="0"/>
                <w:szCs w:val="20"/>
              </w:rPr>
            </w:pPr>
            <w:r>
              <w:rPr>
                <w:rFonts w:ascii="Calibri" w:hAnsi="Calibri"/>
                <w:b w:val="0"/>
                <w:bCs w:val="0"/>
                <w:szCs w:val="20"/>
              </w:rPr>
              <w:t>3,369</w:t>
            </w:r>
          </w:p>
        </w:tc>
      </w:tr>
    </w:tbl>
    <w:p w14:paraId="72A3B8C6" w14:textId="77777777" w:rsidR="00654B20" w:rsidRPr="00D05A8E" w:rsidRDefault="00654B20" w:rsidP="00654B20">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654B20" w:rsidRPr="00D05A8E" w14:paraId="7711C6E3" w14:textId="77777777" w:rsidTr="00B03B37">
        <w:tc>
          <w:tcPr>
            <w:tcW w:w="9576" w:type="dxa"/>
          </w:tcPr>
          <w:p w14:paraId="0DF48BC7" w14:textId="77777777" w:rsidR="00654B20" w:rsidRPr="005D307E" w:rsidRDefault="00654B20" w:rsidP="00B03B37">
            <w:pPr>
              <w:pStyle w:val="Subtitle"/>
              <w:widowControl w:val="0"/>
              <w:jc w:val="left"/>
              <w:rPr>
                <w:rFonts w:ascii="Calibri" w:hAnsi="Calibri" w:cs="Arial"/>
                <w:b w:val="0"/>
                <w:szCs w:val="20"/>
              </w:rPr>
            </w:pPr>
            <w:r w:rsidRPr="00D05A8E">
              <w:rPr>
                <w:rFonts w:ascii="Calibri" w:hAnsi="Calibri"/>
                <w:szCs w:val="20"/>
              </w:rPr>
              <w:t xml:space="preserve">Project History – </w:t>
            </w:r>
            <w:r w:rsidRPr="005D307E">
              <w:rPr>
                <w:rFonts w:ascii="Calibri" w:hAnsi="Calibri" w:cs="Arial"/>
                <w:b w:val="0"/>
                <w:szCs w:val="20"/>
              </w:rPr>
              <w:t>Madison County has selected one bridge for replacement. The Jack Creek Road Bridge (JC4) is located on Jack Creek Road and crosses over Jack Creek, about twelve miles east of Ennis. The existing single span, timber bridge is 27 feet long and about 15 feet wide. The bridge was constructed in 1952. The bridge serves about 160 vehicles per day. Jack Creek Road is the central access between the Madison Valley and the Gallatin Valley. The</w:t>
            </w:r>
            <w:r>
              <w:rPr>
                <w:rFonts w:ascii="Calibri" w:hAnsi="Calibri" w:cs="Arial"/>
                <w:b w:val="0"/>
                <w:szCs w:val="20"/>
              </w:rPr>
              <w:t xml:space="preserve"> </w:t>
            </w:r>
            <w:r w:rsidRPr="005D307E">
              <w:rPr>
                <w:rFonts w:ascii="Calibri" w:hAnsi="Calibri" w:cs="Arial"/>
                <w:b w:val="0"/>
                <w:szCs w:val="20"/>
              </w:rPr>
              <w:t>existing bridge primarily serves residents, businesses and employees, agricultural operations, and recreational users. The detour route through Norris is about 80 miles.</w:t>
            </w:r>
          </w:p>
          <w:p w14:paraId="79A310E7" w14:textId="77777777" w:rsidR="00654B20" w:rsidRPr="00BF32E5" w:rsidRDefault="00654B20" w:rsidP="00B03B37">
            <w:pPr>
              <w:pStyle w:val="Heading1"/>
              <w:rPr>
                <w:rFonts w:ascii="Calibri" w:hAnsi="Calibri" w:cs="Arial"/>
                <w:sz w:val="22"/>
                <w:szCs w:val="14"/>
              </w:rPr>
            </w:pPr>
          </w:p>
          <w:p w14:paraId="7FCC7649" w14:textId="77777777" w:rsidR="00654B20" w:rsidRPr="005D307E" w:rsidRDefault="00654B20" w:rsidP="00B03B37">
            <w:pPr>
              <w:pBdr>
                <w:top w:val="single" w:sz="6" w:space="0" w:color="FFFFFF"/>
                <w:left w:val="single" w:sz="6" w:space="0" w:color="FFFFFF"/>
                <w:bottom w:val="single" w:sz="6" w:space="0" w:color="FFFFFF"/>
                <w:right w:val="single" w:sz="6" w:space="0" w:color="FFFFFF"/>
              </w:pBdr>
              <w:rPr>
                <w:rFonts w:asciiTheme="minorHAnsi" w:hAnsiTheme="minorHAnsi" w:cstheme="minorHAnsi"/>
                <w:sz w:val="20"/>
                <w:szCs w:val="20"/>
              </w:rPr>
            </w:pPr>
            <w:r w:rsidRPr="005D307E">
              <w:rPr>
                <w:rFonts w:cs="Arial"/>
                <w:b/>
                <w:bCs/>
                <w:sz w:val="20"/>
                <w:szCs w:val="20"/>
              </w:rPr>
              <w:t>Identified Problem</w:t>
            </w:r>
            <w:r w:rsidRPr="00D05A8E">
              <w:rPr>
                <w:rFonts w:cs="Arial"/>
                <w:sz w:val="20"/>
                <w:szCs w:val="20"/>
              </w:rPr>
              <w:t xml:space="preserve"> – </w:t>
            </w:r>
            <w:r w:rsidRPr="005D307E">
              <w:rPr>
                <w:rFonts w:asciiTheme="minorHAnsi" w:hAnsiTheme="minorHAnsi" w:cstheme="minorHAnsi"/>
                <w:sz w:val="20"/>
                <w:szCs w:val="20"/>
              </w:rPr>
              <w:t xml:space="preserve">The Jack Creek Bridge has a sufficiency rating of 46.  Deficiencies include:  </w:t>
            </w:r>
          </w:p>
          <w:p w14:paraId="61E2BED6" w14:textId="77777777" w:rsidR="00654B20" w:rsidRPr="005D307E" w:rsidRDefault="00654B20" w:rsidP="00654B20">
            <w:pPr>
              <w:numPr>
                <w:ilvl w:val="0"/>
                <w:numId w:val="4"/>
              </w:numPr>
              <w:spacing w:after="0" w:line="240" w:lineRule="auto"/>
              <w:rPr>
                <w:rFonts w:asciiTheme="minorHAnsi" w:hAnsiTheme="minorHAnsi" w:cstheme="minorHAnsi"/>
                <w:sz w:val="20"/>
                <w:szCs w:val="20"/>
              </w:rPr>
            </w:pPr>
            <w:r w:rsidRPr="005D307E">
              <w:rPr>
                <w:rFonts w:asciiTheme="minorHAnsi" w:hAnsiTheme="minorHAnsi" w:cstheme="minorHAnsi"/>
                <w:sz w:val="20"/>
                <w:szCs w:val="20"/>
              </w:rPr>
              <w:t>advanced deterioration of substructure,</w:t>
            </w:r>
          </w:p>
          <w:p w14:paraId="52BFFC5F" w14:textId="77777777" w:rsidR="00654B20" w:rsidRPr="005D307E" w:rsidRDefault="00654B20" w:rsidP="00654B20">
            <w:pPr>
              <w:numPr>
                <w:ilvl w:val="0"/>
                <w:numId w:val="4"/>
              </w:numPr>
              <w:spacing w:after="0" w:line="240" w:lineRule="auto"/>
              <w:rPr>
                <w:rFonts w:asciiTheme="minorHAnsi" w:hAnsiTheme="minorHAnsi" w:cstheme="minorHAnsi"/>
                <w:sz w:val="20"/>
                <w:szCs w:val="20"/>
              </w:rPr>
            </w:pPr>
            <w:r w:rsidRPr="005D307E">
              <w:rPr>
                <w:rFonts w:asciiTheme="minorHAnsi" w:hAnsiTheme="minorHAnsi" w:cstheme="minorHAnsi"/>
                <w:sz w:val="20"/>
                <w:szCs w:val="20"/>
              </w:rPr>
              <w:t>decay, splitting and deformation of most posts.</w:t>
            </w:r>
          </w:p>
          <w:p w14:paraId="2A41A02E" w14:textId="77777777" w:rsidR="00654B20" w:rsidRPr="005D307E" w:rsidRDefault="00654B20" w:rsidP="00654B20">
            <w:pPr>
              <w:numPr>
                <w:ilvl w:val="0"/>
                <w:numId w:val="4"/>
              </w:numPr>
              <w:spacing w:after="0" w:line="240" w:lineRule="auto"/>
              <w:rPr>
                <w:rFonts w:asciiTheme="minorHAnsi" w:hAnsiTheme="minorHAnsi" w:cstheme="minorHAnsi"/>
                <w:sz w:val="20"/>
                <w:szCs w:val="20"/>
              </w:rPr>
            </w:pPr>
            <w:r w:rsidRPr="005D307E">
              <w:rPr>
                <w:rFonts w:asciiTheme="minorHAnsi" w:hAnsiTheme="minorHAnsi" w:cstheme="minorHAnsi"/>
                <w:sz w:val="20"/>
                <w:szCs w:val="20"/>
              </w:rPr>
              <w:t xml:space="preserve">erosion and scour of abutment and posts, </w:t>
            </w:r>
          </w:p>
          <w:p w14:paraId="32AACC1E" w14:textId="77777777" w:rsidR="00654B20" w:rsidRPr="005D307E" w:rsidRDefault="00654B20" w:rsidP="00654B20">
            <w:pPr>
              <w:numPr>
                <w:ilvl w:val="0"/>
                <w:numId w:val="4"/>
              </w:numPr>
              <w:spacing w:after="0" w:line="240" w:lineRule="auto"/>
              <w:rPr>
                <w:rFonts w:asciiTheme="minorHAnsi" w:hAnsiTheme="minorHAnsi" w:cstheme="minorHAnsi"/>
                <w:sz w:val="20"/>
                <w:szCs w:val="20"/>
              </w:rPr>
            </w:pPr>
            <w:r w:rsidRPr="005D307E">
              <w:rPr>
                <w:rFonts w:asciiTheme="minorHAnsi" w:hAnsiTheme="minorHAnsi" w:cstheme="minorHAnsi"/>
                <w:sz w:val="20"/>
                <w:szCs w:val="20"/>
              </w:rPr>
              <w:t>substandard bridge rail and</w:t>
            </w:r>
          </w:p>
          <w:p w14:paraId="5D6578B5" w14:textId="77777777" w:rsidR="00654B20" w:rsidRPr="005D307E" w:rsidRDefault="00654B20" w:rsidP="00654B20">
            <w:pPr>
              <w:numPr>
                <w:ilvl w:val="0"/>
                <w:numId w:val="4"/>
              </w:numPr>
              <w:spacing w:after="0" w:line="240" w:lineRule="auto"/>
              <w:rPr>
                <w:rFonts w:asciiTheme="minorHAnsi" w:hAnsiTheme="minorHAnsi" w:cstheme="minorHAnsi"/>
                <w:sz w:val="20"/>
                <w:szCs w:val="20"/>
              </w:rPr>
            </w:pPr>
            <w:r w:rsidRPr="005D307E">
              <w:rPr>
                <w:rFonts w:asciiTheme="minorHAnsi" w:hAnsiTheme="minorHAnsi" w:cstheme="minorHAnsi"/>
                <w:sz w:val="20"/>
                <w:szCs w:val="20"/>
              </w:rPr>
              <w:t>bridge is too narrow for two-way traffic.</w:t>
            </w:r>
          </w:p>
          <w:p w14:paraId="18D4A17B" w14:textId="77777777" w:rsidR="00654B20" w:rsidRPr="005D307E" w:rsidRDefault="00654B20" w:rsidP="00B03B37">
            <w:pPr>
              <w:pStyle w:val="Subtitle"/>
              <w:widowControl w:val="0"/>
              <w:jc w:val="left"/>
              <w:rPr>
                <w:rFonts w:asciiTheme="minorHAnsi" w:hAnsiTheme="minorHAnsi" w:cstheme="minorHAnsi"/>
                <w:szCs w:val="20"/>
              </w:rPr>
            </w:pPr>
          </w:p>
          <w:p w14:paraId="3043AA7A" w14:textId="77777777" w:rsidR="00654B20" w:rsidRPr="005D307E" w:rsidRDefault="00654B20" w:rsidP="00B03B37">
            <w:pPr>
              <w:rPr>
                <w:rFonts w:asciiTheme="minorHAnsi" w:hAnsiTheme="minorHAnsi" w:cstheme="minorHAnsi"/>
                <w:sz w:val="20"/>
                <w:szCs w:val="20"/>
              </w:rPr>
            </w:pPr>
            <w:r w:rsidRPr="005D307E">
              <w:rPr>
                <w:rFonts w:asciiTheme="minorHAnsi" w:hAnsiTheme="minorHAnsi" w:cstheme="minorHAnsi"/>
                <w:b/>
                <w:bCs/>
                <w:sz w:val="20"/>
                <w:szCs w:val="20"/>
              </w:rPr>
              <w:t>Proposed Solution</w:t>
            </w:r>
            <w:r w:rsidRPr="005D307E">
              <w:rPr>
                <w:rFonts w:asciiTheme="minorHAnsi" w:hAnsiTheme="minorHAnsi" w:cstheme="minorHAnsi"/>
                <w:sz w:val="20"/>
                <w:szCs w:val="20"/>
              </w:rPr>
              <w:t xml:space="preserve"> – the proposed project would replace the Jack Creek Bridge with a new bridge. </w:t>
            </w:r>
          </w:p>
          <w:p w14:paraId="2EEFC60A" w14:textId="77777777" w:rsidR="00654B20" w:rsidRPr="005D307E" w:rsidRDefault="00654B20" w:rsidP="00B03B37">
            <w:pPr>
              <w:ind w:left="360"/>
              <w:rPr>
                <w:rFonts w:asciiTheme="minorHAnsi" w:hAnsiTheme="minorHAnsi" w:cstheme="minorHAnsi"/>
                <w:sz w:val="20"/>
                <w:szCs w:val="20"/>
              </w:rPr>
            </w:pPr>
          </w:p>
          <w:p w14:paraId="3F8D3E8E" w14:textId="77777777" w:rsidR="00654B20" w:rsidRPr="005D307E" w:rsidRDefault="00654B20" w:rsidP="00B03B37">
            <w:pPr>
              <w:rPr>
                <w:rFonts w:asciiTheme="minorHAnsi" w:hAnsiTheme="minorHAnsi" w:cstheme="minorHAnsi"/>
                <w:sz w:val="20"/>
                <w:szCs w:val="20"/>
              </w:rPr>
            </w:pPr>
            <w:r w:rsidRPr="005D307E">
              <w:rPr>
                <w:rFonts w:asciiTheme="minorHAnsi" w:hAnsiTheme="minorHAnsi" w:cstheme="minorHAnsi"/>
                <w:sz w:val="20"/>
                <w:szCs w:val="20"/>
              </w:rPr>
              <w:t>At the preliminary stage, the proposed plan is to replace the Jack Creek Bridge with a precast concrete tri-deck superstructure founded on driven piles.</w:t>
            </w:r>
          </w:p>
          <w:p w14:paraId="28A5AE05" w14:textId="77777777" w:rsidR="00654B20" w:rsidRPr="00D05A8E" w:rsidRDefault="00654B20" w:rsidP="00B03B37">
            <w:pPr>
              <w:pStyle w:val="Subtitle"/>
              <w:widowControl w:val="0"/>
              <w:jc w:val="left"/>
              <w:rPr>
                <w:rFonts w:ascii="Calibri" w:hAnsi="Calibri"/>
                <w:szCs w:val="20"/>
              </w:rPr>
            </w:pPr>
          </w:p>
        </w:tc>
      </w:tr>
      <w:bookmarkEnd w:id="4"/>
    </w:tbl>
    <w:p w14:paraId="736037E1" w14:textId="2FD36A68" w:rsidR="00654B20" w:rsidRDefault="00654B20">
      <w:pPr>
        <w:spacing w:after="0" w:line="240" w:lineRule="auto"/>
        <w:rPr>
          <w:rFonts w:eastAsia="Times New Roman" w:cs="Arial"/>
          <w:bCs/>
          <w:sz w:val="44"/>
          <w:szCs w:val="44"/>
        </w:rPr>
      </w:pPr>
    </w:p>
    <w:p w14:paraId="5CA5EFF8" w14:textId="77777777" w:rsidR="00654B20" w:rsidRDefault="00654B20">
      <w:pPr>
        <w:spacing w:after="0" w:line="240" w:lineRule="auto"/>
        <w:rPr>
          <w:rFonts w:eastAsia="Times New Roman" w:cs="Arial"/>
          <w:bCs/>
          <w:sz w:val="44"/>
          <w:szCs w:val="44"/>
        </w:rPr>
      </w:pPr>
      <w:r>
        <w:rPr>
          <w:rFonts w:eastAsia="Times New Roman" w:cs="Arial"/>
          <w:bCs/>
          <w:sz w:val="44"/>
          <w:szCs w:val="44"/>
        </w:rPr>
        <w:br w:type="page"/>
      </w:r>
    </w:p>
    <w:p w14:paraId="51F24D28" w14:textId="488A0551" w:rsidR="00504713" w:rsidRDefault="009C0D60" w:rsidP="00C1498B">
      <w:pPr>
        <w:tabs>
          <w:tab w:val="right" w:leader="dot" w:pos="10080"/>
        </w:tabs>
        <w:spacing w:after="0"/>
        <w:ind w:right="270"/>
        <w:jc w:val="center"/>
        <w:rPr>
          <w:rFonts w:eastAsia="Times New Roman" w:cs="Arial"/>
          <w:bCs/>
          <w:sz w:val="44"/>
          <w:szCs w:val="44"/>
        </w:rPr>
      </w:pPr>
      <w:r>
        <w:rPr>
          <w:rFonts w:eastAsia="Times New Roman" w:cs="Arial"/>
          <w:bCs/>
          <w:sz w:val="44"/>
          <w:szCs w:val="44"/>
        </w:rPr>
        <w:t>2021 Biennium</w:t>
      </w:r>
    </w:p>
    <w:p w14:paraId="5786D51E" w14:textId="77777777" w:rsidR="00C619E1" w:rsidRPr="00504713" w:rsidRDefault="00C619E1" w:rsidP="00C619E1">
      <w:pPr>
        <w:tabs>
          <w:tab w:val="left" w:pos="360"/>
        </w:tabs>
        <w:spacing w:after="0" w:line="240" w:lineRule="auto"/>
        <w:jc w:val="center"/>
        <w:rPr>
          <w:rFonts w:eastAsia="Times New Roman" w:cs="Arial"/>
          <w:bCs/>
          <w:sz w:val="44"/>
          <w:szCs w:val="44"/>
        </w:rPr>
      </w:pPr>
      <w:r w:rsidRPr="00504713">
        <w:rPr>
          <w:rFonts w:eastAsia="Times New Roman" w:cs="Arial"/>
          <w:bCs/>
          <w:sz w:val="44"/>
          <w:szCs w:val="44"/>
        </w:rPr>
        <w:t>TSEP Emergency Grants</w:t>
      </w:r>
    </w:p>
    <w:p w14:paraId="6AAAB4B7" w14:textId="77777777" w:rsidR="00C619E1" w:rsidRPr="00504713" w:rsidRDefault="00C619E1" w:rsidP="00C619E1">
      <w:pPr>
        <w:spacing w:after="0" w:line="240" w:lineRule="auto"/>
        <w:jc w:val="both"/>
        <w:rPr>
          <w:rFonts w:eastAsia="Times New Roman" w:cs="Arial"/>
          <w:color w:val="000000"/>
          <w:sz w:val="44"/>
          <w:szCs w:val="44"/>
          <w:highlight w:val="lightGray"/>
        </w:rPr>
      </w:pPr>
    </w:p>
    <w:p w14:paraId="31E3C1FF" w14:textId="41F133DE" w:rsidR="00C619E1" w:rsidRPr="00C051FE" w:rsidRDefault="00C619E1" w:rsidP="00C619E1">
      <w:pPr>
        <w:spacing w:after="0" w:line="240" w:lineRule="auto"/>
        <w:jc w:val="both"/>
        <w:rPr>
          <w:rFonts w:eastAsia="Times New Roman" w:cs="Arial"/>
          <w:color w:val="000000"/>
          <w:sz w:val="24"/>
          <w:szCs w:val="24"/>
        </w:rPr>
      </w:pPr>
      <w:r w:rsidRPr="00C051FE">
        <w:rPr>
          <w:rFonts w:eastAsia="Times New Roman" w:cs="Arial"/>
          <w:color w:val="000000"/>
          <w:sz w:val="24"/>
          <w:szCs w:val="24"/>
        </w:rPr>
        <w:t xml:space="preserve">For the </w:t>
      </w:r>
      <w:r w:rsidR="009C0D60">
        <w:rPr>
          <w:rFonts w:eastAsia="Times New Roman" w:cs="Arial"/>
          <w:color w:val="000000"/>
          <w:sz w:val="24"/>
          <w:szCs w:val="24"/>
        </w:rPr>
        <w:t>2021 Biennium</w:t>
      </w:r>
      <w:r w:rsidRPr="00C051FE">
        <w:rPr>
          <w:rFonts w:eastAsia="Times New Roman" w:cs="Arial"/>
          <w:color w:val="000000"/>
          <w:sz w:val="24"/>
          <w:szCs w:val="24"/>
        </w:rPr>
        <w:t>, the Legislature appropriated $100,000 to Commerce for emergency grant funding to eligible local governments. Emergency grants are only available if the project is necessary to remedy conditions that, if allowed to continue until legislative approval could be obtained, will endanger the public health or safety and expose the applicant to substantial financial risk. These grants are awarded directly through Commerce. The statute requires Commerce to report to the Governor and the Legislat</w:t>
      </w:r>
      <w:r w:rsidR="00B51411">
        <w:rPr>
          <w:rFonts w:eastAsia="Times New Roman" w:cs="Arial"/>
          <w:color w:val="000000"/>
          <w:sz w:val="24"/>
          <w:szCs w:val="24"/>
        </w:rPr>
        <w:t>ure</w:t>
      </w:r>
      <w:r w:rsidRPr="00C051FE">
        <w:rPr>
          <w:rFonts w:eastAsia="Times New Roman" w:cs="Arial"/>
          <w:color w:val="000000"/>
          <w:sz w:val="24"/>
          <w:szCs w:val="24"/>
        </w:rPr>
        <w:t xml:space="preserve"> regarding the emergency grants awarded during the previous biennium.  </w:t>
      </w:r>
    </w:p>
    <w:p w14:paraId="09963499" w14:textId="77777777" w:rsidR="00C619E1" w:rsidRPr="00C051FE" w:rsidRDefault="00C619E1" w:rsidP="00C619E1">
      <w:pPr>
        <w:spacing w:after="0" w:line="240" w:lineRule="auto"/>
        <w:jc w:val="both"/>
        <w:rPr>
          <w:rFonts w:eastAsia="Times New Roman" w:cs="Arial"/>
          <w:color w:val="000000"/>
          <w:sz w:val="24"/>
          <w:szCs w:val="24"/>
        </w:rPr>
      </w:pPr>
    </w:p>
    <w:p w14:paraId="626C86B4" w14:textId="3656BE64" w:rsidR="00C619E1" w:rsidRPr="00C051FE" w:rsidRDefault="00C619E1" w:rsidP="00C619E1">
      <w:pPr>
        <w:spacing w:after="0" w:line="240" w:lineRule="auto"/>
        <w:jc w:val="both"/>
        <w:rPr>
          <w:rFonts w:eastAsia="Times New Roman" w:cs="Arial"/>
          <w:color w:val="000000"/>
          <w:sz w:val="24"/>
          <w:szCs w:val="24"/>
        </w:rPr>
      </w:pPr>
      <w:r w:rsidRPr="00C051FE">
        <w:rPr>
          <w:rFonts w:eastAsia="Times New Roman" w:cs="Arial"/>
          <w:color w:val="000000"/>
          <w:sz w:val="24"/>
          <w:szCs w:val="24"/>
        </w:rPr>
        <w:t xml:space="preserve">To date, Commerce has awarded </w:t>
      </w:r>
      <w:r w:rsidR="009C0D60">
        <w:rPr>
          <w:rFonts w:eastAsia="Times New Roman" w:cs="Arial"/>
          <w:color w:val="000000"/>
          <w:sz w:val="24"/>
          <w:szCs w:val="24"/>
        </w:rPr>
        <w:t>2021 Biennium</w:t>
      </w:r>
      <w:r w:rsidR="003920E3">
        <w:rPr>
          <w:rFonts w:eastAsia="Times New Roman" w:cs="Arial"/>
          <w:color w:val="000000"/>
          <w:sz w:val="24"/>
          <w:szCs w:val="24"/>
        </w:rPr>
        <w:t xml:space="preserve"> TSEP emergency grants </w:t>
      </w:r>
      <w:r w:rsidR="003920E3" w:rsidRPr="000941A8">
        <w:rPr>
          <w:rFonts w:eastAsia="Times New Roman" w:cs="Arial"/>
          <w:color w:val="000000"/>
          <w:sz w:val="24"/>
          <w:szCs w:val="24"/>
        </w:rPr>
        <w:t>to</w:t>
      </w:r>
      <w:r w:rsidR="00937024" w:rsidRPr="000941A8">
        <w:rPr>
          <w:rFonts w:eastAsia="Times New Roman" w:cs="Arial"/>
          <w:color w:val="000000"/>
          <w:sz w:val="24"/>
          <w:szCs w:val="24"/>
        </w:rPr>
        <w:t xml:space="preserve"> 3</w:t>
      </w:r>
      <w:r w:rsidRPr="000941A8">
        <w:rPr>
          <w:rFonts w:eastAsia="Times New Roman" w:cs="Arial"/>
          <w:color w:val="000000"/>
          <w:sz w:val="24"/>
          <w:szCs w:val="24"/>
        </w:rPr>
        <w:t xml:space="preserve"> eligible local governments.  As of </w:t>
      </w:r>
      <w:r w:rsidR="00FD4BC6" w:rsidRPr="000941A8">
        <w:rPr>
          <w:rFonts w:eastAsia="Times New Roman" w:cs="Arial"/>
          <w:color w:val="000000"/>
          <w:sz w:val="24"/>
          <w:szCs w:val="24"/>
        </w:rPr>
        <w:t>September</w:t>
      </w:r>
      <w:r w:rsidR="00EF60BA" w:rsidRPr="000941A8">
        <w:rPr>
          <w:rFonts w:eastAsia="Times New Roman" w:cs="Arial"/>
          <w:color w:val="000000"/>
          <w:sz w:val="24"/>
          <w:szCs w:val="24"/>
        </w:rPr>
        <w:t xml:space="preserve"> </w:t>
      </w:r>
      <w:r w:rsidR="00FD4BC6" w:rsidRPr="000941A8">
        <w:rPr>
          <w:rFonts w:eastAsia="Times New Roman" w:cs="Arial"/>
          <w:color w:val="000000"/>
          <w:sz w:val="24"/>
          <w:szCs w:val="24"/>
        </w:rPr>
        <w:t>30</w:t>
      </w:r>
      <w:r w:rsidRPr="000941A8">
        <w:rPr>
          <w:rFonts w:eastAsia="Times New Roman" w:cs="Arial"/>
          <w:color w:val="000000"/>
          <w:sz w:val="24"/>
          <w:szCs w:val="24"/>
          <w:vertAlign w:val="superscript"/>
        </w:rPr>
        <w:t>th</w:t>
      </w:r>
      <w:r w:rsidRPr="000941A8">
        <w:rPr>
          <w:rFonts w:eastAsia="Times New Roman" w:cs="Arial"/>
          <w:color w:val="000000"/>
          <w:sz w:val="24"/>
          <w:szCs w:val="24"/>
        </w:rPr>
        <w:t>, 20</w:t>
      </w:r>
      <w:r w:rsidR="009C0D60" w:rsidRPr="000941A8">
        <w:rPr>
          <w:rFonts w:eastAsia="Times New Roman" w:cs="Arial"/>
          <w:color w:val="000000"/>
          <w:sz w:val="24"/>
          <w:szCs w:val="24"/>
        </w:rPr>
        <w:t>20</w:t>
      </w:r>
      <w:r w:rsidRPr="000941A8">
        <w:rPr>
          <w:rFonts w:eastAsia="Times New Roman" w:cs="Arial"/>
          <w:color w:val="000000"/>
          <w:sz w:val="24"/>
          <w:szCs w:val="24"/>
        </w:rPr>
        <w:t>, $</w:t>
      </w:r>
      <w:r w:rsidR="00937024" w:rsidRPr="000941A8">
        <w:rPr>
          <w:rFonts w:eastAsia="Times New Roman" w:cs="Arial"/>
          <w:color w:val="000000"/>
          <w:sz w:val="24"/>
          <w:szCs w:val="24"/>
        </w:rPr>
        <w:t>55,000</w:t>
      </w:r>
      <w:r w:rsidRPr="000941A8">
        <w:rPr>
          <w:rFonts w:eastAsia="Times New Roman" w:cs="Arial"/>
          <w:color w:val="000000"/>
          <w:sz w:val="24"/>
          <w:szCs w:val="24"/>
        </w:rPr>
        <w:t xml:space="preserve"> remains for emergency grant funding in the </w:t>
      </w:r>
      <w:r w:rsidR="009C0D60" w:rsidRPr="000941A8">
        <w:rPr>
          <w:rFonts w:eastAsia="Times New Roman" w:cs="Arial"/>
          <w:color w:val="000000"/>
          <w:sz w:val="24"/>
          <w:szCs w:val="24"/>
        </w:rPr>
        <w:t>2021 Biennium</w:t>
      </w:r>
      <w:r w:rsidRPr="000941A8">
        <w:rPr>
          <w:rFonts w:eastAsia="Times New Roman" w:cs="Arial"/>
          <w:color w:val="000000"/>
          <w:sz w:val="24"/>
          <w:szCs w:val="24"/>
        </w:rPr>
        <w:t>.</w:t>
      </w:r>
    </w:p>
    <w:p w14:paraId="78789F46" w14:textId="77777777" w:rsidR="00C619E1" w:rsidRPr="00C051FE" w:rsidRDefault="00C619E1" w:rsidP="00C619E1">
      <w:pPr>
        <w:tabs>
          <w:tab w:val="left" w:pos="360"/>
        </w:tabs>
        <w:spacing w:after="0" w:line="240" w:lineRule="auto"/>
        <w:rPr>
          <w:rFonts w:eastAsia="Times New Roman" w:cs="Arial"/>
          <w:bCs/>
          <w:sz w:val="20"/>
          <w:szCs w:val="20"/>
          <w:highlight w:val="lightGray"/>
        </w:rPr>
      </w:pPr>
    </w:p>
    <w:p w14:paraId="4683323F" w14:textId="77777777" w:rsidR="00C619E1" w:rsidRPr="00C051FE" w:rsidRDefault="00EB1ABE" w:rsidP="00C619E1">
      <w:pPr>
        <w:tabs>
          <w:tab w:val="left" w:pos="360"/>
        </w:tabs>
        <w:spacing w:after="0" w:line="240" w:lineRule="auto"/>
        <w:rPr>
          <w:rFonts w:eastAsia="Times New Roman" w:cs="Arial"/>
          <w:bCs/>
          <w:sz w:val="20"/>
          <w:szCs w:val="20"/>
          <w:highlight w:val="lightGray"/>
        </w:rPr>
      </w:pPr>
      <w:r>
        <w:rPr>
          <w:rFonts w:eastAsia="Times New Roman" w:cs="Arial"/>
          <w:bCs/>
          <w:sz w:val="20"/>
          <w:szCs w:val="20"/>
          <w:highlight w:val="lightGray"/>
        </w:rPr>
        <w:br w:type="page"/>
      </w:r>
    </w:p>
    <w:p w14:paraId="322B716E" w14:textId="77777777" w:rsidR="00786C46" w:rsidRPr="00433814" w:rsidRDefault="00786C46" w:rsidP="00786C46">
      <w:pPr>
        <w:pStyle w:val="Subtitle"/>
        <w:tabs>
          <w:tab w:val="left" w:pos="360"/>
        </w:tabs>
        <w:rPr>
          <w:rFonts w:ascii="Calibri" w:hAnsi="Calibri" w:cs="Arial"/>
          <w:b w:val="0"/>
          <w:sz w:val="36"/>
          <w:szCs w:val="36"/>
        </w:rPr>
      </w:pPr>
      <w:r w:rsidRPr="00433814">
        <w:rPr>
          <w:rFonts w:ascii="Calibri" w:hAnsi="Calibri" w:cs="Arial"/>
          <w:b w:val="0"/>
          <w:sz w:val="36"/>
          <w:szCs w:val="36"/>
        </w:rPr>
        <w:t>INDEX</w:t>
      </w:r>
    </w:p>
    <w:p w14:paraId="47AB5AEF" w14:textId="77777777" w:rsidR="00786C46" w:rsidRPr="00433814" w:rsidRDefault="00786C46" w:rsidP="00786C46">
      <w:pPr>
        <w:pStyle w:val="Subtitle"/>
        <w:tabs>
          <w:tab w:val="left" w:pos="360"/>
        </w:tabs>
        <w:rPr>
          <w:rFonts w:ascii="Calibri" w:hAnsi="Calibri" w:cs="Arial"/>
          <w:b w:val="0"/>
          <w:sz w:val="36"/>
          <w:szCs w:val="36"/>
        </w:rPr>
      </w:pPr>
    </w:p>
    <w:p w14:paraId="13CC51BA" w14:textId="77777777" w:rsidR="00786C46" w:rsidRPr="00433814" w:rsidRDefault="009C0D60" w:rsidP="00786C46">
      <w:pPr>
        <w:pStyle w:val="Subtitle"/>
        <w:tabs>
          <w:tab w:val="left" w:pos="360"/>
        </w:tabs>
        <w:rPr>
          <w:rFonts w:ascii="Calibri" w:hAnsi="Calibri" w:cs="Arial"/>
          <w:b w:val="0"/>
          <w:sz w:val="36"/>
          <w:szCs w:val="36"/>
        </w:rPr>
      </w:pPr>
      <w:r>
        <w:rPr>
          <w:rFonts w:ascii="Calibri" w:hAnsi="Calibri" w:cs="Arial"/>
          <w:b w:val="0"/>
          <w:sz w:val="36"/>
          <w:szCs w:val="36"/>
        </w:rPr>
        <w:t>2021 Biennium</w:t>
      </w:r>
      <w:r w:rsidR="00786C46" w:rsidRPr="00433814">
        <w:rPr>
          <w:rFonts w:ascii="Calibri" w:hAnsi="Calibri" w:cs="Arial"/>
          <w:b w:val="0"/>
          <w:sz w:val="36"/>
          <w:szCs w:val="36"/>
        </w:rPr>
        <w:t xml:space="preserve"> TSEP Emergency Grants</w:t>
      </w:r>
    </w:p>
    <w:p w14:paraId="20680A50" w14:textId="77777777" w:rsidR="00786C46" w:rsidRPr="003A69A4" w:rsidRDefault="00786C46" w:rsidP="00786C46">
      <w:pPr>
        <w:tabs>
          <w:tab w:val="right" w:leader="dot" w:pos="10080"/>
        </w:tabs>
        <w:spacing w:after="0"/>
        <w:rPr>
          <w:rFonts w:cs="Arial"/>
          <w:sz w:val="24"/>
          <w:szCs w:val="20"/>
        </w:rPr>
      </w:pPr>
    </w:p>
    <w:p w14:paraId="52606C50" w14:textId="1BF60A7D" w:rsidR="00622E6C" w:rsidRDefault="002B6D1B" w:rsidP="00786C46">
      <w:pPr>
        <w:tabs>
          <w:tab w:val="right" w:leader="dot" w:pos="10080"/>
        </w:tabs>
        <w:spacing w:after="0"/>
        <w:rPr>
          <w:rFonts w:cs="Arial"/>
          <w:sz w:val="24"/>
          <w:szCs w:val="20"/>
        </w:rPr>
      </w:pPr>
      <w:r>
        <w:rPr>
          <w:rFonts w:cs="Arial"/>
          <w:sz w:val="24"/>
          <w:szCs w:val="20"/>
        </w:rPr>
        <w:t>Malta</w:t>
      </w:r>
      <w:r w:rsidR="00622E6C">
        <w:rPr>
          <w:rFonts w:cs="Arial"/>
          <w:sz w:val="24"/>
          <w:szCs w:val="20"/>
        </w:rPr>
        <w:t xml:space="preserve">, </w:t>
      </w:r>
      <w:r>
        <w:rPr>
          <w:rFonts w:cs="Arial"/>
          <w:sz w:val="24"/>
          <w:szCs w:val="20"/>
        </w:rPr>
        <w:t>City</w:t>
      </w:r>
      <w:r w:rsidR="00622E6C">
        <w:rPr>
          <w:rFonts w:cs="Arial"/>
          <w:sz w:val="24"/>
          <w:szCs w:val="20"/>
        </w:rPr>
        <w:t xml:space="preserve"> of</w:t>
      </w:r>
      <w:r w:rsidR="00622E6C">
        <w:rPr>
          <w:rFonts w:cs="Arial"/>
          <w:sz w:val="24"/>
          <w:szCs w:val="20"/>
        </w:rPr>
        <w:tab/>
      </w:r>
      <w:r w:rsidR="006F54F2">
        <w:rPr>
          <w:rFonts w:cs="Arial"/>
          <w:sz w:val="24"/>
          <w:szCs w:val="20"/>
        </w:rPr>
        <w:t>3</w:t>
      </w:r>
      <w:r w:rsidR="00654B20">
        <w:rPr>
          <w:rFonts w:cs="Arial"/>
          <w:sz w:val="24"/>
          <w:szCs w:val="20"/>
        </w:rPr>
        <w:t>6</w:t>
      </w:r>
    </w:p>
    <w:p w14:paraId="58281D51" w14:textId="48FD1442" w:rsidR="00786C46" w:rsidRDefault="00957767" w:rsidP="00786C46">
      <w:pPr>
        <w:tabs>
          <w:tab w:val="right" w:leader="dot" w:pos="10080"/>
        </w:tabs>
        <w:spacing w:after="0"/>
        <w:rPr>
          <w:rFonts w:cs="Arial"/>
          <w:sz w:val="24"/>
          <w:szCs w:val="20"/>
        </w:rPr>
      </w:pPr>
      <w:r>
        <w:rPr>
          <w:rFonts w:cs="Arial"/>
          <w:sz w:val="24"/>
          <w:szCs w:val="20"/>
        </w:rPr>
        <w:t>Roberts – Carbon County Water &amp; Sewer District</w:t>
      </w:r>
      <w:r w:rsidR="00FD4BC6">
        <w:rPr>
          <w:rFonts w:cs="Arial"/>
          <w:sz w:val="24"/>
          <w:szCs w:val="20"/>
        </w:rPr>
        <w:tab/>
      </w:r>
      <w:r w:rsidR="006F54F2">
        <w:rPr>
          <w:rFonts w:cs="Arial"/>
          <w:sz w:val="24"/>
          <w:szCs w:val="20"/>
        </w:rPr>
        <w:t>3</w:t>
      </w:r>
      <w:r w:rsidR="00654B20">
        <w:rPr>
          <w:rFonts w:cs="Arial"/>
          <w:sz w:val="24"/>
          <w:szCs w:val="20"/>
        </w:rPr>
        <w:t>7</w:t>
      </w:r>
    </w:p>
    <w:p w14:paraId="0D608345" w14:textId="2FFF0051" w:rsidR="00937024" w:rsidRPr="005F2DE9" w:rsidRDefault="00937024" w:rsidP="00786C46">
      <w:pPr>
        <w:tabs>
          <w:tab w:val="right" w:leader="dot" w:pos="10080"/>
        </w:tabs>
        <w:spacing w:after="0"/>
        <w:rPr>
          <w:rFonts w:cs="Arial"/>
          <w:sz w:val="24"/>
          <w:szCs w:val="20"/>
        </w:rPr>
      </w:pPr>
      <w:r>
        <w:rPr>
          <w:rFonts w:cs="Arial"/>
          <w:sz w:val="24"/>
          <w:szCs w:val="20"/>
        </w:rPr>
        <w:t>Stillwater County</w:t>
      </w:r>
      <w:r>
        <w:rPr>
          <w:rFonts w:cs="Arial"/>
          <w:sz w:val="24"/>
          <w:szCs w:val="20"/>
        </w:rPr>
        <w:tab/>
      </w:r>
      <w:r w:rsidR="006F54F2">
        <w:rPr>
          <w:rFonts w:cs="Arial"/>
          <w:sz w:val="24"/>
          <w:szCs w:val="20"/>
        </w:rPr>
        <w:t>3</w:t>
      </w:r>
      <w:r w:rsidR="00654B20">
        <w:rPr>
          <w:rFonts w:cs="Arial"/>
          <w:sz w:val="24"/>
          <w:szCs w:val="20"/>
        </w:rPr>
        <w:t>8</w:t>
      </w:r>
    </w:p>
    <w:p w14:paraId="108E9E4D" w14:textId="77777777" w:rsidR="006A34E3" w:rsidRPr="005F2DE9" w:rsidRDefault="00D555AC" w:rsidP="006A34E3">
      <w:pPr>
        <w:pStyle w:val="Subtitle"/>
        <w:tabs>
          <w:tab w:val="left" w:pos="360"/>
        </w:tabs>
        <w:rPr>
          <w:rFonts w:cs="Arial"/>
          <w:bCs w:val="0"/>
          <w:sz w:val="32"/>
        </w:rPr>
      </w:pPr>
      <w:r>
        <w:rPr>
          <w:rFonts w:cs="Arial"/>
          <w:bCs w:val="0"/>
          <w:sz w:val="24"/>
        </w:rPr>
        <w:br w:type="page"/>
      </w:r>
    </w:p>
    <w:p w14:paraId="4A5B9E94" w14:textId="77777777" w:rsidR="006A34E3" w:rsidRDefault="006A34E3" w:rsidP="006A34E3">
      <w:pPr>
        <w:tabs>
          <w:tab w:val="left" w:pos="360"/>
        </w:tabs>
        <w:spacing w:after="0" w:line="240" w:lineRule="auto"/>
        <w:jc w:val="center"/>
        <w:rPr>
          <w:rFonts w:eastAsia="Times New Roman" w:cs="Arial"/>
          <w:bCs/>
          <w:sz w:val="24"/>
          <w:szCs w:val="24"/>
        </w:rPr>
      </w:pPr>
    </w:p>
    <w:p w14:paraId="115FE647" w14:textId="517E20A9" w:rsidR="00AF4F32" w:rsidRDefault="002B6D1B" w:rsidP="00AF4F32">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City of Malta</w:t>
      </w:r>
    </w:p>
    <w:p w14:paraId="2711E7AB" w14:textId="77777777" w:rsidR="006A34E3" w:rsidRPr="0037029D" w:rsidRDefault="006A34E3" w:rsidP="00AF4F32">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37029D">
        <w:rPr>
          <w:rFonts w:eastAsia="Times New Roman" w:cs="Arial"/>
          <w:b/>
          <w:bCs/>
          <w:sz w:val="20"/>
          <w:szCs w:val="20"/>
        </w:rPr>
        <w:t>TSEP Emergency Grant</w:t>
      </w:r>
    </w:p>
    <w:p w14:paraId="74F15599" w14:textId="77777777" w:rsidR="006A34E3" w:rsidRPr="0037029D" w:rsidRDefault="009C0D60" w:rsidP="00AF4F32">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sz w:val="24"/>
          <w:szCs w:val="20"/>
        </w:rPr>
      </w:pPr>
      <w:r>
        <w:rPr>
          <w:rFonts w:eastAsia="Times New Roman" w:cs="Arial"/>
          <w:b/>
          <w:bCs/>
          <w:sz w:val="20"/>
          <w:szCs w:val="20"/>
        </w:rPr>
        <w:t>2021 Biennium</w:t>
      </w:r>
    </w:p>
    <w:p w14:paraId="696DBD8C" w14:textId="77777777" w:rsidR="006A34E3" w:rsidRPr="0037029D" w:rsidRDefault="006A34E3" w:rsidP="006A34E3">
      <w:pPr>
        <w:spacing w:after="0" w:line="240" w:lineRule="auto"/>
        <w:rPr>
          <w:rFonts w:eastAsia="Times New Roman" w:cs="Arial"/>
          <w:sz w:val="20"/>
          <w:szCs w:val="20"/>
        </w:rPr>
      </w:pPr>
    </w:p>
    <w:p w14:paraId="320DA483" w14:textId="2830376E" w:rsidR="006A34E3" w:rsidRPr="0037029D" w:rsidRDefault="006A34E3" w:rsidP="006A34E3">
      <w:pPr>
        <w:spacing w:after="0" w:line="240" w:lineRule="auto"/>
        <w:rPr>
          <w:rFonts w:eastAsia="Times New Roman" w:cs="Arial"/>
          <w:b/>
          <w:sz w:val="20"/>
          <w:szCs w:val="20"/>
        </w:rPr>
      </w:pPr>
      <w:r w:rsidRPr="0037029D">
        <w:rPr>
          <w:rFonts w:eastAsia="Times New Roman" w:cs="Arial"/>
          <w:b/>
          <w:sz w:val="20"/>
          <w:szCs w:val="20"/>
        </w:rPr>
        <w:t xml:space="preserve">Commerce awarded a TSEP Emergency Grant to the </w:t>
      </w:r>
      <w:r w:rsidR="002B6D1B">
        <w:rPr>
          <w:rFonts w:eastAsia="Times New Roman" w:cs="Arial"/>
          <w:b/>
          <w:sz w:val="20"/>
          <w:szCs w:val="20"/>
        </w:rPr>
        <w:t xml:space="preserve">City of Malta </w:t>
      </w:r>
      <w:r>
        <w:rPr>
          <w:rFonts w:eastAsia="Times New Roman" w:cs="Arial"/>
          <w:b/>
          <w:sz w:val="20"/>
          <w:szCs w:val="20"/>
        </w:rPr>
        <w:t xml:space="preserve"> </w:t>
      </w:r>
      <w:r w:rsidRPr="0037029D">
        <w:rPr>
          <w:rFonts w:eastAsia="Times New Roman" w:cs="Arial"/>
          <w:b/>
          <w:sz w:val="20"/>
          <w:szCs w:val="20"/>
        </w:rPr>
        <w:t>in the amou</w:t>
      </w:r>
      <w:r w:rsidRPr="009B3259">
        <w:rPr>
          <w:rFonts w:eastAsia="Times New Roman" w:cs="Arial"/>
          <w:b/>
          <w:sz w:val="20"/>
          <w:szCs w:val="20"/>
        </w:rPr>
        <w:t>nt of $</w:t>
      </w:r>
      <w:r w:rsidR="002B6D1B">
        <w:rPr>
          <w:rFonts w:eastAsia="Times New Roman" w:cs="Arial"/>
          <w:b/>
          <w:sz w:val="20"/>
          <w:szCs w:val="20"/>
        </w:rPr>
        <w:t>15,000</w:t>
      </w:r>
      <w:r w:rsidR="008E7635">
        <w:rPr>
          <w:rFonts w:eastAsia="Times New Roman" w:cs="Arial"/>
          <w:b/>
          <w:sz w:val="20"/>
          <w:szCs w:val="20"/>
        </w:rPr>
        <w:t>.</w:t>
      </w:r>
    </w:p>
    <w:p w14:paraId="506D0AB5" w14:textId="77777777" w:rsidR="006A34E3" w:rsidRPr="0037029D" w:rsidRDefault="006A34E3" w:rsidP="006A34E3">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6A34E3" w:rsidRPr="0037029D" w14:paraId="06B3AB10" w14:textId="77777777" w:rsidTr="00801049">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0A8C9" w14:textId="77777777"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7D122" w14:textId="77777777"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EBBFA" w14:textId="77777777"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E403F" w14:textId="77777777"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Project %</w:t>
            </w:r>
          </w:p>
        </w:tc>
      </w:tr>
      <w:tr w:rsidR="006A34E3" w:rsidRPr="0037029D" w14:paraId="022F0463" w14:textId="77777777" w:rsidTr="00801049">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62B8D" w14:textId="77777777" w:rsidR="006A34E3" w:rsidRPr="0037029D" w:rsidRDefault="006A34E3" w:rsidP="00801049">
            <w:pPr>
              <w:spacing w:after="0" w:line="240" w:lineRule="auto"/>
              <w:rPr>
                <w:rFonts w:eastAsia="Times New Roman" w:cs="Arial"/>
                <w:sz w:val="20"/>
                <w:szCs w:val="20"/>
              </w:rPr>
            </w:pPr>
            <w:r w:rsidRPr="0037029D">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1968B" w14:textId="77777777" w:rsidR="006A34E3" w:rsidRPr="0037029D" w:rsidRDefault="006A34E3" w:rsidP="00801049">
            <w:pPr>
              <w:spacing w:after="0" w:line="240" w:lineRule="auto"/>
              <w:rPr>
                <w:rFonts w:eastAsia="Times New Roman" w:cs="Arial"/>
                <w:sz w:val="20"/>
                <w:szCs w:val="20"/>
              </w:rPr>
            </w:pPr>
            <w:r w:rsidRPr="0037029D">
              <w:rPr>
                <w:rFonts w:eastAsia="Times New Roman" w:cs="Arial"/>
                <w:sz w:val="20"/>
                <w:szCs w:val="20"/>
              </w:rPr>
              <w:t>TSEP Emergency Grant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0F90" w14:textId="48524A99" w:rsidR="006A34E3" w:rsidRPr="0037029D" w:rsidRDefault="006A34E3" w:rsidP="00801049">
            <w:pPr>
              <w:spacing w:after="0" w:line="240" w:lineRule="auto"/>
              <w:ind w:right="132"/>
              <w:jc w:val="center"/>
              <w:rPr>
                <w:rFonts w:eastAsia="Times New Roman" w:cs="Arial"/>
                <w:sz w:val="20"/>
                <w:szCs w:val="20"/>
              </w:rPr>
            </w:pPr>
            <w:r>
              <w:rPr>
                <w:rFonts w:eastAsia="Times New Roman" w:cs="Arial"/>
                <w:sz w:val="20"/>
                <w:szCs w:val="20"/>
              </w:rPr>
              <w:t xml:space="preserve">  </w:t>
            </w:r>
            <w:r w:rsidRPr="0037029D">
              <w:rPr>
                <w:rFonts w:eastAsia="Times New Roman" w:cs="Arial"/>
                <w:sz w:val="20"/>
                <w:szCs w:val="20"/>
              </w:rPr>
              <w:t>$</w:t>
            </w:r>
            <w:r w:rsidR="002B6D1B">
              <w:rPr>
                <w:rFonts w:eastAsia="Times New Roman" w:cs="Arial"/>
                <w:sz w:val="20"/>
                <w:szCs w:val="20"/>
              </w:rPr>
              <w:t>15</w:t>
            </w:r>
            <w:r w:rsidR="00AF4F32">
              <w:rPr>
                <w:rFonts w:eastAsia="Times New Roman" w:cs="Arial"/>
                <w:sz w:val="20"/>
                <w:szCs w:val="20"/>
              </w:rPr>
              <w:t>,</w:t>
            </w:r>
            <w:r w:rsidR="002B6D1B">
              <w:rPr>
                <w:rFonts w:eastAsia="Times New Roman" w:cs="Arial"/>
                <w:sz w:val="20"/>
                <w:szCs w:val="20"/>
              </w:rPr>
              <w:t>000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6E293" w14:textId="7F9D75AB" w:rsidR="006A34E3" w:rsidRPr="0037029D" w:rsidRDefault="00701C61" w:rsidP="00801049">
            <w:pPr>
              <w:spacing w:after="0" w:line="240" w:lineRule="auto"/>
              <w:rPr>
                <w:rFonts w:eastAsia="Times New Roman" w:cs="Arial"/>
                <w:sz w:val="20"/>
                <w:szCs w:val="20"/>
              </w:rPr>
            </w:pPr>
            <w:r>
              <w:rPr>
                <w:rFonts w:eastAsia="Times New Roman" w:cs="Arial"/>
                <w:sz w:val="20"/>
                <w:szCs w:val="20"/>
              </w:rPr>
              <w:t>4%</w:t>
            </w:r>
            <w:r w:rsidR="006A34E3" w:rsidRPr="0037029D">
              <w:rPr>
                <w:rFonts w:eastAsia="Times New Roman" w:cs="Arial"/>
                <w:sz w:val="20"/>
                <w:szCs w:val="20"/>
              </w:rPr>
              <w:t xml:space="preserve"> of Project</w:t>
            </w:r>
          </w:p>
        </w:tc>
      </w:tr>
      <w:tr w:rsidR="006A34E3" w:rsidRPr="0037029D" w14:paraId="2B538B89" w14:textId="77777777" w:rsidTr="00AF4F32">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7FB7E" w14:textId="62941A6C" w:rsidR="006A34E3" w:rsidRPr="0037029D" w:rsidRDefault="001660BB" w:rsidP="00801049">
            <w:pPr>
              <w:spacing w:after="0" w:line="240" w:lineRule="auto"/>
              <w:rPr>
                <w:rFonts w:eastAsia="Times New Roman" w:cs="Arial"/>
                <w:sz w:val="20"/>
                <w:szCs w:val="20"/>
              </w:rPr>
            </w:pPr>
            <w:r>
              <w:rPr>
                <w:rFonts w:eastAsia="Times New Roman" w:cs="Arial"/>
                <w:sz w:val="20"/>
                <w:szCs w:val="20"/>
              </w:rPr>
              <w:t xml:space="preserve">SRF </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307ED16" w14:textId="284EE1AF" w:rsidR="006A34E3" w:rsidRPr="0037029D" w:rsidRDefault="001660BB" w:rsidP="00801049">
            <w:pPr>
              <w:spacing w:after="0" w:line="240" w:lineRule="auto"/>
              <w:rPr>
                <w:rFonts w:eastAsia="Times New Roman" w:cs="Arial"/>
                <w:sz w:val="20"/>
                <w:szCs w:val="20"/>
              </w:rPr>
            </w:pPr>
            <w:r>
              <w:rPr>
                <w:rFonts w:eastAsia="Times New Roman" w:cs="Arial"/>
                <w:sz w:val="20"/>
                <w:szCs w:val="20"/>
              </w:rPr>
              <w:t>Loan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21F4D72" w14:textId="66C7DF37" w:rsidR="006A34E3" w:rsidRPr="0037029D" w:rsidRDefault="001660BB" w:rsidP="00801049">
            <w:pPr>
              <w:spacing w:after="0" w:line="240" w:lineRule="auto"/>
              <w:ind w:right="132"/>
              <w:jc w:val="center"/>
              <w:rPr>
                <w:rFonts w:eastAsia="Times New Roman" w:cs="Arial"/>
                <w:sz w:val="20"/>
                <w:szCs w:val="20"/>
              </w:rPr>
            </w:pPr>
            <w:r>
              <w:rPr>
                <w:rFonts w:eastAsia="Times New Roman" w:cs="Arial"/>
                <w:sz w:val="20"/>
                <w:szCs w:val="20"/>
              </w:rPr>
              <w:t>$393,500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55EAC9FB" w14:textId="00A06683" w:rsidR="006A34E3" w:rsidRPr="0037029D" w:rsidRDefault="00701C61" w:rsidP="00801049">
            <w:pPr>
              <w:spacing w:after="0" w:line="240" w:lineRule="auto"/>
              <w:rPr>
                <w:rFonts w:eastAsia="Times New Roman" w:cs="Arial"/>
                <w:sz w:val="20"/>
                <w:szCs w:val="20"/>
              </w:rPr>
            </w:pPr>
            <w:r>
              <w:rPr>
                <w:rFonts w:eastAsia="Times New Roman" w:cs="Arial"/>
                <w:sz w:val="20"/>
                <w:szCs w:val="20"/>
              </w:rPr>
              <w:t>96% of project</w:t>
            </w:r>
          </w:p>
        </w:tc>
      </w:tr>
      <w:tr w:rsidR="006A34E3" w:rsidRPr="0037029D" w14:paraId="1504A9E4" w14:textId="77777777" w:rsidTr="00801049">
        <w:trPr>
          <w:cantSplit/>
          <w:jc w:val="center"/>
        </w:trPr>
        <w:tc>
          <w:tcPr>
            <w:tcW w:w="5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464CD" w14:textId="77777777"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C06FB" w14:textId="09E98008" w:rsidR="006A34E3" w:rsidRPr="0037029D" w:rsidRDefault="006A34E3" w:rsidP="00801049">
            <w:pPr>
              <w:spacing w:after="0" w:line="240" w:lineRule="auto"/>
              <w:jc w:val="center"/>
              <w:rPr>
                <w:rFonts w:eastAsia="Times New Roman" w:cs="Arial"/>
                <w:b/>
                <w:bCs/>
                <w:sz w:val="20"/>
                <w:szCs w:val="20"/>
              </w:rPr>
            </w:pPr>
            <w:r w:rsidRPr="0037029D">
              <w:rPr>
                <w:rFonts w:eastAsia="Times New Roman" w:cs="Arial"/>
                <w:b/>
                <w:bCs/>
                <w:sz w:val="20"/>
                <w:szCs w:val="20"/>
              </w:rPr>
              <w:t>$</w:t>
            </w:r>
            <w:r w:rsidR="00701C61">
              <w:rPr>
                <w:rFonts w:eastAsia="Times New Roman" w:cs="Arial"/>
                <w:b/>
                <w:bCs/>
                <w:sz w:val="20"/>
                <w:szCs w:val="20"/>
              </w:rPr>
              <w:t>408,500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2964A46D" w14:textId="77777777" w:rsidR="006A34E3" w:rsidRPr="0037029D" w:rsidRDefault="006A34E3" w:rsidP="00801049">
            <w:pPr>
              <w:spacing w:after="0" w:line="240" w:lineRule="auto"/>
              <w:rPr>
                <w:rFonts w:eastAsia="Times New Roman" w:cs="Arial"/>
                <w:sz w:val="20"/>
                <w:szCs w:val="20"/>
              </w:rPr>
            </w:pPr>
          </w:p>
        </w:tc>
      </w:tr>
    </w:tbl>
    <w:p w14:paraId="6EF63D75" w14:textId="77777777" w:rsidR="006A34E3" w:rsidRPr="0037029D" w:rsidRDefault="006A34E3" w:rsidP="006A34E3">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A34E3" w:rsidRPr="0037029D" w14:paraId="2836E478" w14:textId="77777777" w:rsidTr="00801049">
        <w:trPr>
          <w:jc w:val="center"/>
        </w:trPr>
        <w:tc>
          <w:tcPr>
            <w:tcW w:w="9576" w:type="dxa"/>
            <w:tcBorders>
              <w:top w:val="single" w:sz="4" w:space="0" w:color="auto"/>
              <w:left w:val="single" w:sz="4" w:space="0" w:color="auto"/>
              <w:bottom w:val="single" w:sz="4" w:space="0" w:color="auto"/>
              <w:right w:val="single" w:sz="4" w:space="0" w:color="auto"/>
            </w:tcBorders>
          </w:tcPr>
          <w:p w14:paraId="77A0A318" w14:textId="40528C31" w:rsidR="006A34E3" w:rsidRPr="00D555AC" w:rsidRDefault="006A34E3" w:rsidP="00801049">
            <w:pPr>
              <w:spacing w:line="240" w:lineRule="auto"/>
              <w:jc w:val="both"/>
              <w:rPr>
                <w:sz w:val="20"/>
                <w:szCs w:val="20"/>
              </w:rPr>
            </w:pPr>
            <w:r>
              <w:rPr>
                <w:rFonts w:eastAsia="Times New Roman" w:cs="Arial"/>
                <w:b/>
                <w:bCs/>
                <w:sz w:val="20"/>
                <w:szCs w:val="20"/>
              </w:rPr>
              <w:t xml:space="preserve">Project </w:t>
            </w:r>
            <w:r w:rsidRPr="00C051FE">
              <w:rPr>
                <w:rFonts w:eastAsia="Times New Roman" w:cs="Arial"/>
                <w:b/>
                <w:bCs/>
                <w:sz w:val="20"/>
                <w:szCs w:val="20"/>
              </w:rPr>
              <w:t>History –</w:t>
            </w:r>
            <w:r>
              <w:rPr>
                <w:rFonts w:eastAsia="Times New Roman" w:cs="Arial"/>
                <w:b/>
                <w:bCs/>
                <w:sz w:val="20"/>
                <w:szCs w:val="20"/>
              </w:rPr>
              <w:t xml:space="preserve"> </w:t>
            </w:r>
            <w:r w:rsidR="00963084" w:rsidRPr="00963084">
              <w:rPr>
                <w:rFonts w:eastAsia="Times New Roman" w:cs="Arial"/>
                <w:bCs/>
                <w:sz w:val="20"/>
                <w:szCs w:val="20"/>
              </w:rPr>
              <w:t xml:space="preserve">There was </w:t>
            </w:r>
            <w:r w:rsidR="002B6D1B">
              <w:rPr>
                <w:rFonts w:eastAsia="Times New Roman" w:cs="Arial"/>
                <w:bCs/>
                <w:sz w:val="20"/>
                <w:szCs w:val="20"/>
              </w:rPr>
              <w:t>failure in the ‘Legg’ Sewer life station. The lift station serves 50</w:t>
            </w:r>
            <w:r w:rsidR="00937024">
              <w:rPr>
                <w:rFonts w:eastAsia="Times New Roman" w:cs="Arial"/>
                <w:bCs/>
                <w:sz w:val="20"/>
                <w:szCs w:val="20"/>
              </w:rPr>
              <w:t xml:space="preserve"> </w:t>
            </w:r>
            <w:r w:rsidR="002B6D1B">
              <w:rPr>
                <w:rFonts w:eastAsia="Times New Roman" w:cs="Arial"/>
                <w:bCs/>
                <w:sz w:val="20"/>
                <w:szCs w:val="20"/>
              </w:rPr>
              <w:t xml:space="preserve">developed lots and </w:t>
            </w:r>
            <w:proofErr w:type="gramStart"/>
            <w:r w:rsidR="002B6D1B">
              <w:rPr>
                <w:rFonts w:eastAsia="Times New Roman" w:cs="Arial"/>
                <w:bCs/>
                <w:sz w:val="20"/>
                <w:szCs w:val="20"/>
              </w:rPr>
              <w:t>ha</w:t>
            </w:r>
            <w:r w:rsidR="00937024">
              <w:rPr>
                <w:rFonts w:eastAsia="Times New Roman" w:cs="Arial"/>
                <w:bCs/>
                <w:sz w:val="20"/>
                <w:szCs w:val="20"/>
              </w:rPr>
              <w:t>s</w:t>
            </w:r>
            <w:r w:rsidR="002B6D1B">
              <w:rPr>
                <w:rFonts w:eastAsia="Times New Roman" w:cs="Arial"/>
                <w:bCs/>
                <w:sz w:val="20"/>
                <w:szCs w:val="20"/>
              </w:rPr>
              <w:t xml:space="preserve"> the ability to</w:t>
            </w:r>
            <w:proofErr w:type="gramEnd"/>
            <w:r w:rsidR="002B6D1B">
              <w:rPr>
                <w:rFonts w:eastAsia="Times New Roman" w:cs="Arial"/>
                <w:bCs/>
                <w:sz w:val="20"/>
                <w:szCs w:val="20"/>
              </w:rPr>
              <w:t xml:space="preserve"> service an additional 25 lots. The existing lift station is a wet well/dry well typ</w:t>
            </w:r>
            <w:r w:rsidR="001660BB">
              <w:rPr>
                <w:rFonts w:eastAsia="Times New Roman" w:cs="Arial"/>
                <w:bCs/>
                <w:sz w:val="20"/>
                <w:szCs w:val="20"/>
              </w:rPr>
              <w:t xml:space="preserve">e of system. </w:t>
            </w:r>
            <w:r w:rsidR="002B6D1B">
              <w:rPr>
                <w:rFonts w:eastAsia="Times New Roman" w:cs="Arial"/>
                <w:bCs/>
                <w:sz w:val="20"/>
                <w:szCs w:val="20"/>
              </w:rPr>
              <w:t>On June 22, 2019 the drywell flooded resulting in complete pu</w:t>
            </w:r>
            <w:r w:rsidR="001660BB">
              <w:rPr>
                <w:rFonts w:eastAsia="Times New Roman" w:cs="Arial"/>
                <w:bCs/>
                <w:sz w:val="20"/>
                <w:szCs w:val="20"/>
              </w:rPr>
              <w:t xml:space="preserve">mp and electronics failure. </w:t>
            </w:r>
            <w:r w:rsidR="002B6D1B">
              <w:rPr>
                <w:rFonts w:eastAsia="Times New Roman" w:cs="Arial"/>
                <w:bCs/>
                <w:sz w:val="20"/>
                <w:szCs w:val="20"/>
              </w:rPr>
              <w:t xml:space="preserve"> </w:t>
            </w:r>
            <w:r w:rsidR="00963084">
              <w:rPr>
                <w:rFonts w:eastAsia="Times New Roman" w:cs="Arial"/>
                <w:bCs/>
                <w:sz w:val="20"/>
                <w:szCs w:val="20"/>
              </w:rPr>
              <w:t xml:space="preserve"> </w:t>
            </w:r>
            <w:r w:rsidR="001660BB">
              <w:rPr>
                <w:rFonts w:eastAsia="Times New Roman" w:cs="Arial"/>
                <w:bCs/>
                <w:sz w:val="20"/>
                <w:szCs w:val="20"/>
              </w:rPr>
              <w:t xml:space="preserve">The flooding is suspected to be caused from corroded fittings in the vault. The lift station is beyond its useful life. </w:t>
            </w:r>
          </w:p>
          <w:p w14:paraId="689DB7A4" w14:textId="633F27F2" w:rsidR="006A34E3" w:rsidRPr="00C051FE" w:rsidRDefault="006A34E3" w:rsidP="00801049">
            <w:pPr>
              <w:spacing w:line="240" w:lineRule="auto"/>
              <w:jc w:val="both"/>
              <w:rPr>
                <w:rFonts w:eastAsia="Times New Roman" w:cs="Arial"/>
                <w:i/>
                <w:sz w:val="20"/>
                <w:szCs w:val="20"/>
              </w:rPr>
            </w:pPr>
            <w:r>
              <w:rPr>
                <w:rFonts w:eastAsia="Times New Roman" w:cs="Arial"/>
                <w:b/>
                <w:bCs/>
                <w:sz w:val="20"/>
                <w:szCs w:val="20"/>
              </w:rPr>
              <w:t xml:space="preserve">Identified </w:t>
            </w:r>
            <w:r w:rsidRPr="00C051FE">
              <w:rPr>
                <w:rFonts w:eastAsia="Times New Roman" w:cs="Arial"/>
                <w:b/>
                <w:bCs/>
                <w:sz w:val="20"/>
                <w:szCs w:val="20"/>
              </w:rPr>
              <w:t xml:space="preserve">Problem </w:t>
            </w:r>
            <w:r w:rsidRPr="00417A07">
              <w:rPr>
                <w:rFonts w:eastAsia="Times New Roman" w:cs="Calibri"/>
                <w:b/>
                <w:bCs/>
                <w:sz w:val="20"/>
                <w:szCs w:val="20"/>
              </w:rPr>
              <w:t>–</w:t>
            </w:r>
            <w:r w:rsidRPr="00417A07">
              <w:rPr>
                <w:rFonts w:cs="Calibri"/>
                <w:sz w:val="20"/>
                <w:szCs w:val="20"/>
              </w:rPr>
              <w:t xml:space="preserve"> </w:t>
            </w:r>
            <w:r w:rsidR="001660BB">
              <w:rPr>
                <w:rFonts w:cs="Calibri"/>
                <w:sz w:val="20"/>
                <w:szCs w:val="20"/>
              </w:rPr>
              <w:t>Flooding of drywell vault, extensive damage to lift station.</w:t>
            </w:r>
          </w:p>
          <w:p w14:paraId="059B0C63" w14:textId="45B52ABD" w:rsidR="006A34E3" w:rsidRPr="0037029D" w:rsidRDefault="006A34E3" w:rsidP="00801049">
            <w:pPr>
              <w:keepNext/>
              <w:spacing w:after="0" w:line="240" w:lineRule="auto"/>
              <w:jc w:val="both"/>
              <w:outlineLvl w:val="0"/>
              <w:rPr>
                <w:rFonts w:eastAsia="Times New Roman" w:cs="Arial"/>
                <w:bCs/>
                <w:sz w:val="20"/>
                <w:szCs w:val="20"/>
              </w:rPr>
            </w:pPr>
            <w:r w:rsidRPr="0037029D">
              <w:rPr>
                <w:rFonts w:eastAsia="Times New Roman" w:cs="Arial"/>
                <w:b/>
                <w:bCs/>
                <w:sz w:val="20"/>
                <w:szCs w:val="20"/>
              </w:rPr>
              <w:t>Proposed Solution –</w:t>
            </w:r>
            <w:r>
              <w:rPr>
                <w:rFonts w:eastAsia="Times New Roman" w:cs="Arial"/>
                <w:b/>
                <w:bCs/>
                <w:sz w:val="20"/>
                <w:szCs w:val="20"/>
              </w:rPr>
              <w:t xml:space="preserve"> </w:t>
            </w:r>
            <w:r w:rsidRPr="00BC7F65">
              <w:rPr>
                <w:rFonts w:eastAsia="Times New Roman" w:cs="Arial"/>
                <w:bCs/>
                <w:sz w:val="20"/>
                <w:szCs w:val="20"/>
              </w:rPr>
              <w:t>Repairs made t</w:t>
            </w:r>
            <w:r w:rsidR="001660BB">
              <w:rPr>
                <w:rFonts w:eastAsia="Times New Roman" w:cs="Arial"/>
                <w:bCs/>
                <w:sz w:val="20"/>
                <w:szCs w:val="20"/>
              </w:rPr>
              <w:t>o the Legg sewer lift station</w:t>
            </w:r>
            <w:r w:rsidR="00AF4F32">
              <w:rPr>
                <w:rFonts w:eastAsia="Times New Roman" w:cs="Arial"/>
                <w:bCs/>
                <w:sz w:val="20"/>
                <w:szCs w:val="20"/>
              </w:rPr>
              <w:t>.</w:t>
            </w:r>
            <w:r w:rsidRPr="00D555AC">
              <w:rPr>
                <w:rFonts w:cs="Arial"/>
                <w:sz w:val="20"/>
                <w:szCs w:val="20"/>
              </w:rPr>
              <w:t xml:space="preserve">  </w:t>
            </w:r>
          </w:p>
        </w:tc>
      </w:tr>
    </w:tbl>
    <w:p w14:paraId="5CE79367" w14:textId="77777777" w:rsidR="006A34E3" w:rsidRPr="00D555AC" w:rsidRDefault="006A34E3" w:rsidP="006A34E3">
      <w:pPr>
        <w:tabs>
          <w:tab w:val="left" w:pos="360"/>
        </w:tabs>
        <w:spacing w:after="0" w:line="240" w:lineRule="auto"/>
        <w:rPr>
          <w:rFonts w:eastAsia="Times New Roman" w:cs="Arial"/>
          <w:b/>
          <w:bCs/>
          <w:sz w:val="20"/>
          <w:szCs w:val="20"/>
          <w:highlight w:val="lightGray"/>
        </w:rPr>
      </w:pPr>
    </w:p>
    <w:p w14:paraId="3B0EBF05" w14:textId="17E28C40" w:rsidR="006A34E3" w:rsidRDefault="006A34E3" w:rsidP="006A34E3">
      <w:pPr>
        <w:tabs>
          <w:tab w:val="left" w:pos="360"/>
        </w:tabs>
        <w:spacing w:after="0" w:line="240" w:lineRule="auto"/>
        <w:rPr>
          <w:rFonts w:eastAsia="Times New Roman" w:cs="Arial"/>
          <w:bCs/>
          <w:sz w:val="20"/>
          <w:szCs w:val="20"/>
        </w:rPr>
      </w:pPr>
      <w:r w:rsidRPr="00FA48DF">
        <w:rPr>
          <w:rFonts w:eastAsia="Times New Roman" w:cs="Arial"/>
          <w:b/>
          <w:bCs/>
          <w:sz w:val="20"/>
          <w:szCs w:val="20"/>
        </w:rPr>
        <w:t>Project Status</w:t>
      </w:r>
      <w:r w:rsidRPr="00FA48DF">
        <w:rPr>
          <w:rFonts w:eastAsia="Times New Roman" w:cs="Arial"/>
          <w:bCs/>
          <w:sz w:val="20"/>
          <w:szCs w:val="20"/>
        </w:rPr>
        <w:t xml:space="preserve"> – As of</w:t>
      </w:r>
      <w:r>
        <w:rPr>
          <w:rFonts w:eastAsia="Times New Roman" w:cs="Arial"/>
          <w:bCs/>
          <w:sz w:val="20"/>
          <w:szCs w:val="20"/>
        </w:rPr>
        <w:t xml:space="preserve"> October </w:t>
      </w:r>
      <w:r w:rsidRPr="00FA48DF">
        <w:rPr>
          <w:rFonts w:eastAsia="Times New Roman" w:cs="Arial"/>
          <w:bCs/>
          <w:sz w:val="20"/>
          <w:szCs w:val="20"/>
        </w:rPr>
        <w:t>20</w:t>
      </w:r>
      <w:r w:rsidR="00701C61">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w:t>
      </w:r>
      <w:r w:rsidR="00701C61">
        <w:rPr>
          <w:rFonts w:eastAsia="Times New Roman" w:cs="Arial"/>
          <w:bCs/>
          <w:sz w:val="20"/>
          <w:szCs w:val="20"/>
        </w:rPr>
        <w:t>15,000</w:t>
      </w:r>
      <w:r>
        <w:rPr>
          <w:rFonts w:eastAsia="Times New Roman" w:cs="Arial"/>
          <w:bCs/>
          <w:sz w:val="20"/>
          <w:szCs w:val="20"/>
        </w:rPr>
        <w:t xml:space="preserve">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3FC2EC2C" w14:textId="77777777" w:rsidR="001B6177" w:rsidRDefault="001B6177" w:rsidP="006A34E3">
      <w:pPr>
        <w:tabs>
          <w:tab w:val="left" w:pos="360"/>
        </w:tabs>
        <w:spacing w:after="0" w:line="240" w:lineRule="auto"/>
      </w:pPr>
    </w:p>
    <w:p w14:paraId="33EB2728" w14:textId="77777777" w:rsidR="001B6177" w:rsidRDefault="001B6177" w:rsidP="006A34E3">
      <w:pPr>
        <w:tabs>
          <w:tab w:val="left" w:pos="360"/>
        </w:tabs>
        <w:spacing w:after="0" w:line="240" w:lineRule="auto"/>
      </w:pPr>
      <w:r>
        <w:br w:type="page"/>
      </w:r>
    </w:p>
    <w:p w14:paraId="4F6F6250" w14:textId="6EFE15C8" w:rsidR="002B6D1B" w:rsidRDefault="002B6D1B"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 xml:space="preserve">Roberts </w:t>
      </w:r>
      <w:r w:rsidR="00937024">
        <w:rPr>
          <w:rFonts w:eastAsia="Times New Roman" w:cs="Arial"/>
          <w:b/>
          <w:bCs/>
          <w:sz w:val="20"/>
          <w:szCs w:val="20"/>
        </w:rPr>
        <w:t xml:space="preserve">- </w:t>
      </w:r>
      <w:r>
        <w:rPr>
          <w:rFonts w:eastAsia="Times New Roman" w:cs="Arial"/>
          <w:b/>
          <w:bCs/>
          <w:sz w:val="20"/>
          <w:szCs w:val="20"/>
        </w:rPr>
        <w:t>Carbon County Water and Sewer District</w:t>
      </w:r>
    </w:p>
    <w:p w14:paraId="7F1B7CBD" w14:textId="77777777" w:rsidR="002B6D1B" w:rsidRPr="0037029D" w:rsidRDefault="002B6D1B"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37029D">
        <w:rPr>
          <w:rFonts w:eastAsia="Times New Roman" w:cs="Arial"/>
          <w:b/>
          <w:bCs/>
          <w:sz w:val="20"/>
          <w:szCs w:val="20"/>
        </w:rPr>
        <w:t>TSEP Emergency Grant</w:t>
      </w:r>
    </w:p>
    <w:p w14:paraId="5C8D4B28" w14:textId="77777777" w:rsidR="002B6D1B" w:rsidRPr="0037029D" w:rsidRDefault="002B6D1B"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sz w:val="24"/>
          <w:szCs w:val="20"/>
        </w:rPr>
      </w:pPr>
      <w:r>
        <w:rPr>
          <w:rFonts w:eastAsia="Times New Roman" w:cs="Arial"/>
          <w:b/>
          <w:bCs/>
          <w:sz w:val="20"/>
          <w:szCs w:val="20"/>
        </w:rPr>
        <w:t>2021 Biennium</w:t>
      </w:r>
    </w:p>
    <w:p w14:paraId="338917F9" w14:textId="77777777" w:rsidR="002B6D1B" w:rsidRPr="0037029D" w:rsidRDefault="002B6D1B" w:rsidP="002B6D1B">
      <w:pPr>
        <w:spacing w:after="0" w:line="240" w:lineRule="auto"/>
        <w:rPr>
          <w:rFonts w:eastAsia="Times New Roman" w:cs="Arial"/>
          <w:sz w:val="20"/>
          <w:szCs w:val="20"/>
        </w:rPr>
      </w:pPr>
    </w:p>
    <w:p w14:paraId="2D696827" w14:textId="24968DF2" w:rsidR="002B6D1B" w:rsidRPr="0037029D" w:rsidRDefault="002B6D1B" w:rsidP="002B6D1B">
      <w:pPr>
        <w:spacing w:after="0" w:line="240" w:lineRule="auto"/>
        <w:rPr>
          <w:rFonts w:eastAsia="Times New Roman" w:cs="Arial"/>
          <w:b/>
          <w:sz w:val="20"/>
          <w:szCs w:val="20"/>
        </w:rPr>
      </w:pPr>
      <w:r w:rsidRPr="0037029D">
        <w:rPr>
          <w:rFonts w:eastAsia="Times New Roman" w:cs="Arial"/>
          <w:b/>
          <w:sz w:val="20"/>
          <w:szCs w:val="20"/>
        </w:rPr>
        <w:t xml:space="preserve">Commerce awarded a TSEP Emergency Grant to the </w:t>
      </w:r>
      <w:r w:rsidR="00E42E49">
        <w:rPr>
          <w:rFonts w:eastAsia="Times New Roman" w:cs="Arial"/>
          <w:b/>
          <w:sz w:val="20"/>
          <w:szCs w:val="20"/>
        </w:rPr>
        <w:t>Roberts -</w:t>
      </w:r>
      <w:r w:rsidR="00937024">
        <w:rPr>
          <w:rFonts w:eastAsia="Times New Roman" w:cs="Arial"/>
          <w:b/>
          <w:sz w:val="20"/>
          <w:szCs w:val="20"/>
        </w:rPr>
        <w:t xml:space="preserve"> </w:t>
      </w:r>
      <w:r w:rsidR="00E42E49">
        <w:rPr>
          <w:rFonts w:eastAsia="Times New Roman" w:cs="Arial"/>
          <w:b/>
          <w:sz w:val="20"/>
          <w:szCs w:val="20"/>
        </w:rPr>
        <w:t>Carbon County Water &amp; Sewer District</w:t>
      </w:r>
      <w:r>
        <w:rPr>
          <w:rFonts w:eastAsia="Times New Roman" w:cs="Arial"/>
          <w:b/>
          <w:sz w:val="20"/>
          <w:szCs w:val="20"/>
        </w:rPr>
        <w:t xml:space="preserve"> </w:t>
      </w:r>
      <w:r w:rsidRPr="0037029D">
        <w:rPr>
          <w:rFonts w:eastAsia="Times New Roman" w:cs="Arial"/>
          <w:b/>
          <w:sz w:val="20"/>
          <w:szCs w:val="20"/>
        </w:rPr>
        <w:t>in the amou</w:t>
      </w:r>
      <w:r w:rsidRPr="009B3259">
        <w:rPr>
          <w:rFonts w:eastAsia="Times New Roman" w:cs="Arial"/>
          <w:b/>
          <w:sz w:val="20"/>
          <w:szCs w:val="20"/>
        </w:rPr>
        <w:t>nt of $</w:t>
      </w:r>
      <w:r w:rsidR="00E42E49">
        <w:rPr>
          <w:rFonts w:eastAsia="Times New Roman" w:cs="Arial"/>
          <w:b/>
          <w:sz w:val="20"/>
          <w:szCs w:val="20"/>
        </w:rPr>
        <w:t>15,000</w:t>
      </w:r>
      <w:r>
        <w:rPr>
          <w:rFonts w:eastAsia="Times New Roman" w:cs="Arial"/>
          <w:b/>
          <w:sz w:val="20"/>
          <w:szCs w:val="20"/>
        </w:rPr>
        <w:t>.</w:t>
      </w:r>
    </w:p>
    <w:p w14:paraId="3FCD5897" w14:textId="77777777" w:rsidR="002B6D1B" w:rsidRPr="0037029D" w:rsidRDefault="002B6D1B" w:rsidP="002B6D1B">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2B6D1B" w:rsidRPr="0037029D" w14:paraId="2162D096" w14:textId="77777777" w:rsidTr="000E593C">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C6A14"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5736"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47336"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481C2"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Project %</w:t>
            </w:r>
          </w:p>
        </w:tc>
      </w:tr>
      <w:tr w:rsidR="002B6D1B" w:rsidRPr="0037029D" w14:paraId="26752AEB" w14:textId="77777777" w:rsidTr="000E593C">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8CD8D" w14:textId="77777777" w:rsidR="002B6D1B" w:rsidRPr="0037029D" w:rsidRDefault="002B6D1B" w:rsidP="000E593C">
            <w:pPr>
              <w:spacing w:after="0" w:line="240" w:lineRule="auto"/>
              <w:rPr>
                <w:rFonts w:eastAsia="Times New Roman" w:cs="Arial"/>
                <w:sz w:val="20"/>
                <w:szCs w:val="20"/>
              </w:rPr>
            </w:pPr>
            <w:r w:rsidRPr="0037029D">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89DF" w14:textId="77777777" w:rsidR="002B6D1B" w:rsidRPr="0037029D" w:rsidRDefault="002B6D1B" w:rsidP="000E593C">
            <w:pPr>
              <w:spacing w:after="0" w:line="240" w:lineRule="auto"/>
              <w:rPr>
                <w:rFonts w:eastAsia="Times New Roman" w:cs="Arial"/>
                <w:sz w:val="20"/>
                <w:szCs w:val="20"/>
              </w:rPr>
            </w:pPr>
            <w:r w:rsidRPr="0037029D">
              <w:rPr>
                <w:rFonts w:eastAsia="Times New Roman" w:cs="Arial"/>
                <w:sz w:val="20"/>
                <w:szCs w:val="20"/>
              </w:rPr>
              <w:t>TSEP Emergency Grant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D5DA" w14:textId="75AAF405" w:rsidR="002B6D1B" w:rsidRPr="0037029D" w:rsidRDefault="002B6D1B" w:rsidP="000E593C">
            <w:pPr>
              <w:spacing w:after="0" w:line="240" w:lineRule="auto"/>
              <w:ind w:right="132"/>
              <w:jc w:val="center"/>
              <w:rPr>
                <w:rFonts w:eastAsia="Times New Roman" w:cs="Arial"/>
                <w:sz w:val="20"/>
                <w:szCs w:val="20"/>
              </w:rPr>
            </w:pPr>
            <w:r>
              <w:rPr>
                <w:rFonts w:eastAsia="Times New Roman" w:cs="Arial"/>
                <w:sz w:val="20"/>
                <w:szCs w:val="20"/>
              </w:rPr>
              <w:t xml:space="preserve">  </w:t>
            </w:r>
            <w:r w:rsidRPr="0037029D">
              <w:rPr>
                <w:rFonts w:eastAsia="Times New Roman" w:cs="Arial"/>
                <w:sz w:val="20"/>
                <w:szCs w:val="20"/>
              </w:rPr>
              <w:t>$</w:t>
            </w:r>
            <w:r w:rsidR="007A3600">
              <w:rPr>
                <w:rFonts w:eastAsia="Times New Roman" w:cs="Arial"/>
                <w:sz w:val="20"/>
                <w:szCs w:val="20"/>
              </w:rPr>
              <w:t>15</w:t>
            </w:r>
            <w:r>
              <w:rPr>
                <w:rFonts w:eastAsia="Times New Roman" w:cs="Arial"/>
                <w:sz w:val="20"/>
                <w:szCs w:val="20"/>
              </w:rPr>
              <w:t>,</w:t>
            </w:r>
            <w:r w:rsidR="007A3600">
              <w:rPr>
                <w:rFonts w:eastAsia="Times New Roman" w:cs="Arial"/>
                <w:sz w:val="20"/>
                <w:szCs w:val="20"/>
              </w:rPr>
              <w:t>000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BDB9F" w14:textId="77777777" w:rsidR="002B6D1B" w:rsidRPr="0037029D" w:rsidRDefault="002B6D1B" w:rsidP="000E593C">
            <w:pPr>
              <w:spacing w:after="0" w:line="240" w:lineRule="auto"/>
              <w:rPr>
                <w:rFonts w:eastAsia="Times New Roman" w:cs="Arial"/>
                <w:sz w:val="20"/>
                <w:szCs w:val="20"/>
              </w:rPr>
            </w:pPr>
            <w:r>
              <w:rPr>
                <w:rFonts w:eastAsia="Times New Roman" w:cs="Arial"/>
                <w:sz w:val="20"/>
                <w:szCs w:val="20"/>
              </w:rPr>
              <w:t>100</w:t>
            </w:r>
            <w:r w:rsidRPr="0037029D">
              <w:rPr>
                <w:rFonts w:eastAsia="Times New Roman" w:cs="Arial"/>
                <w:sz w:val="20"/>
                <w:szCs w:val="20"/>
              </w:rPr>
              <w:t>% of Project</w:t>
            </w:r>
          </w:p>
        </w:tc>
      </w:tr>
      <w:tr w:rsidR="002B6D1B" w:rsidRPr="0037029D" w14:paraId="772BB74C" w14:textId="77777777" w:rsidTr="000E593C">
        <w:trPr>
          <w:cantSplit/>
          <w:jc w:val="center"/>
        </w:trPr>
        <w:tc>
          <w:tcPr>
            <w:tcW w:w="5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E40CA0"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2A31" w14:textId="0F73A05C"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w:t>
            </w:r>
            <w:r w:rsidR="007A3600">
              <w:rPr>
                <w:rFonts w:eastAsia="Times New Roman" w:cs="Arial"/>
                <w:b/>
                <w:bCs/>
                <w:sz w:val="20"/>
                <w:szCs w:val="20"/>
              </w:rPr>
              <w:t>15</w:t>
            </w:r>
            <w:r>
              <w:rPr>
                <w:rFonts w:eastAsia="Times New Roman" w:cs="Arial"/>
                <w:b/>
                <w:bCs/>
                <w:sz w:val="20"/>
                <w:szCs w:val="20"/>
              </w:rPr>
              <w:t>,</w:t>
            </w:r>
            <w:r w:rsidR="007A3600">
              <w:rPr>
                <w:rFonts w:eastAsia="Times New Roman" w:cs="Arial"/>
                <w:b/>
                <w:bCs/>
                <w:sz w:val="20"/>
                <w:szCs w:val="20"/>
              </w:rPr>
              <w:t>000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1BF0925D" w14:textId="77777777" w:rsidR="002B6D1B" w:rsidRPr="0037029D" w:rsidRDefault="002B6D1B" w:rsidP="000E593C">
            <w:pPr>
              <w:spacing w:after="0" w:line="240" w:lineRule="auto"/>
              <w:rPr>
                <w:rFonts w:eastAsia="Times New Roman" w:cs="Arial"/>
                <w:sz w:val="20"/>
                <w:szCs w:val="20"/>
              </w:rPr>
            </w:pPr>
          </w:p>
        </w:tc>
      </w:tr>
    </w:tbl>
    <w:p w14:paraId="6323E3AE" w14:textId="77777777" w:rsidR="002B6D1B" w:rsidRPr="0037029D" w:rsidRDefault="002B6D1B" w:rsidP="002B6D1B">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B6D1B" w:rsidRPr="0037029D" w14:paraId="701F554F" w14:textId="77777777" w:rsidTr="000E593C">
        <w:trPr>
          <w:jc w:val="center"/>
        </w:trPr>
        <w:tc>
          <w:tcPr>
            <w:tcW w:w="9576" w:type="dxa"/>
            <w:tcBorders>
              <w:top w:val="single" w:sz="4" w:space="0" w:color="auto"/>
              <w:left w:val="single" w:sz="4" w:space="0" w:color="auto"/>
              <w:bottom w:val="single" w:sz="4" w:space="0" w:color="auto"/>
              <w:right w:val="single" w:sz="4" w:space="0" w:color="auto"/>
            </w:tcBorders>
          </w:tcPr>
          <w:p w14:paraId="72E27AD3" w14:textId="53F44C48" w:rsidR="002B6D1B" w:rsidRPr="00D555AC" w:rsidRDefault="002B6D1B" w:rsidP="000E593C">
            <w:pPr>
              <w:spacing w:line="240" w:lineRule="auto"/>
              <w:jc w:val="both"/>
              <w:rPr>
                <w:sz w:val="20"/>
                <w:szCs w:val="20"/>
              </w:rPr>
            </w:pPr>
            <w:r>
              <w:rPr>
                <w:rFonts w:eastAsia="Times New Roman" w:cs="Arial"/>
                <w:b/>
                <w:bCs/>
                <w:sz w:val="20"/>
                <w:szCs w:val="20"/>
              </w:rPr>
              <w:t xml:space="preserve">Project </w:t>
            </w:r>
            <w:r w:rsidRPr="00C051FE">
              <w:rPr>
                <w:rFonts w:eastAsia="Times New Roman" w:cs="Arial"/>
                <w:b/>
                <w:bCs/>
                <w:sz w:val="20"/>
                <w:szCs w:val="20"/>
              </w:rPr>
              <w:t>History –</w:t>
            </w:r>
            <w:r w:rsidR="00E42E49">
              <w:rPr>
                <w:rFonts w:eastAsia="Times New Roman" w:cs="Arial"/>
                <w:b/>
                <w:bCs/>
                <w:sz w:val="20"/>
                <w:szCs w:val="20"/>
              </w:rPr>
              <w:t xml:space="preserve">  </w:t>
            </w:r>
            <w:r w:rsidR="00E42E49" w:rsidRPr="00E42E49">
              <w:rPr>
                <w:rFonts w:eastAsia="Times New Roman" w:cs="Arial"/>
                <w:sz w:val="20"/>
                <w:szCs w:val="20"/>
              </w:rPr>
              <w:t>The n</w:t>
            </w:r>
            <w:r w:rsidR="00C4387B" w:rsidRPr="00E42E49">
              <w:rPr>
                <w:rFonts w:cs="Calibri"/>
                <w:sz w:val="20"/>
                <w:szCs w:val="20"/>
              </w:rPr>
              <w:t xml:space="preserve">eed for this project came up after highway construction near the wells </w:t>
            </w:r>
            <w:r w:rsidR="00937024">
              <w:rPr>
                <w:rFonts w:cs="Calibri"/>
                <w:sz w:val="20"/>
                <w:szCs w:val="20"/>
              </w:rPr>
              <w:t xml:space="preserve">experienced </w:t>
            </w:r>
            <w:r w:rsidR="00C4387B" w:rsidRPr="00E42E49">
              <w:rPr>
                <w:rFonts w:cs="Calibri"/>
                <w:sz w:val="20"/>
                <w:szCs w:val="20"/>
              </w:rPr>
              <w:t xml:space="preserve">a large explosion </w:t>
            </w:r>
            <w:r w:rsidR="00937024">
              <w:rPr>
                <w:rFonts w:cs="Calibri"/>
                <w:sz w:val="20"/>
                <w:szCs w:val="20"/>
              </w:rPr>
              <w:t xml:space="preserve">during construction and </w:t>
            </w:r>
            <w:r w:rsidR="00C4387B" w:rsidRPr="00E42E49">
              <w:rPr>
                <w:rFonts w:cs="Calibri"/>
                <w:sz w:val="20"/>
                <w:szCs w:val="20"/>
              </w:rPr>
              <w:t xml:space="preserve">shook the area. Since the explosion, the wells have not been properly functioning and with the summer water use season, will not be able to keep up with summer demands. </w:t>
            </w:r>
            <w:r w:rsidR="00937024">
              <w:rPr>
                <w:rFonts w:cs="Calibri"/>
                <w:sz w:val="20"/>
                <w:szCs w:val="20"/>
              </w:rPr>
              <w:t>W</w:t>
            </w:r>
            <w:r w:rsidR="00C4387B" w:rsidRPr="00E42E49">
              <w:rPr>
                <w:rFonts w:cs="Calibri"/>
                <w:sz w:val="20"/>
                <w:szCs w:val="20"/>
              </w:rPr>
              <w:t>ells are only operating at approximately 50% of their normal capacity. The well is only able to pump water for 40 minutes for the entire community before needing to be recharged for the day.</w:t>
            </w:r>
          </w:p>
          <w:p w14:paraId="758EF114" w14:textId="4C112F00" w:rsidR="002B6D1B" w:rsidRPr="00C051FE" w:rsidRDefault="002B6D1B" w:rsidP="000E593C">
            <w:pPr>
              <w:spacing w:line="240" w:lineRule="auto"/>
              <w:jc w:val="both"/>
              <w:rPr>
                <w:rFonts w:eastAsia="Times New Roman" w:cs="Arial"/>
                <w:i/>
                <w:sz w:val="20"/>
                <w:szCs w:val="20"/>
              </w:rPr>
            </w:pPr>
            <w:r>
              <w:rPr>
                <w:rFonts w:eastAsia="Times New Roman" w:cs="Arial"/>
                <w:b/>
                <w:bCs/>
                <w:sz w:val="20"/>
                <w:szCs w:val="20"/>
              </w:rPr>
              <w:t xml:space="preserve">Identified </w:t>
            </w:r>
            <w:r w:rsidRPr="00C051FE">
              <w:rPr>
                <w:rFonts w:eastAsia="Times New Roman" w:cs="Arial"/>
                <w:b/>
                <w:bCs/>
                <w:sz w:val="20"/>
                <w:szCs w:val="20"/>
              </w:rPr>
              <w:t xml:space="preserve">Problem </w:t>
            </w:r>
            <w:r w:rsidRPr="00417A07">
              <w:rPr>
                <w:rFonts w:eastAsia="Times New Roman" w:cs="Calibri"/>
                <w:b/>
                <w:bCs/>
                <w:sz w:val="20"/>
                <w:szCs w:val="20"/>
              </w:rPr>
              <w:t>–</w:t>
            </w:r>
            <w:r w:rsidRPr="00417A07">
              <w:rPr>
                <w:rFonts w:cs="Calibri"/>
                <w:sz w:val="20"/>
                <w:szCs w:val="20"/>
              </w:rPr>
              <w:t xml:space="preserve"> </w:t>
            </w:r>
            <w:r w:rsidR="00E42E49">
              <w:rPr>
                <w:rFonts w:cs="Calibri"/>
                <w:sz w:val="20"/>
                <w:szCs w:val="20"/>
              </w:rPr>
              <w:t>Wells have been impacted by recent local events causing a lack of ability to supply sufficient water to residents on a regular, necessary basis</w:t>
            </w:r>
            <w:r w:rsidRPr="00417A07">
              <w:rPr>
                <w:rFonts w:cs="Calibri"/>
                <w:sz w:val="20"/>
                <w:szCs w:val="20"/>
              </w:rPr>
              <w:t>.</w:t>
            </w:r>
          </w:p>
          <w:p w14:paraId="07C372FF" w14:textId="56B4D950" w:rsidR="002B6D1B" w:rsidRPr="0037029D" w:rsidRDefault="002B6D1B" w:rsidP="000E593C">
            <w:pPr>
              <w:keepNext/>
              <w:spacing w:after="0" w:line="240" w:lineRule="auto"/>
              <w:jc w:val="both"/>
              <w:outlineLvl w:val="0"/>
              <w:rPr>
                <w:rFonts w:eastAsia="Times New Roman" w:cs="Arial"/>
                <w:bCs/>
                <w:sz w:val="20"/>
                <w:szCs w:val="20"/>
              </w:rPr>
            </w:pPr>
            <w:r w:rsidRPr="0037029D">
              <w:rPr>
                <w:rFonts w:eastAsia="Times New Roman" w:cs="Arial"/>
                <w:b/>
                <w:bCs/>
                <w:sz w:val="20"/>
                <w:szCs w:val="20"/>
              </w:rPr>
              <w:t>Proposed Solution –</w:t>
            </w:r>
            <w:r>
              <w:rPr>
                <w:rFonts w:eastAsia="Times New Roman" w:cs="Arial"/>
                <w:b/>
                <w:bCs/>
                <w:sz w:val="20"/>
                <w:szCs w:val="20"/>
              </w:rPr>
              <w:t xml:space="preserve"> </w:t>
            </w:r>
            <w:r w:rsidR="007A3600">
              <w:rPr>
                <w:rFonts w:eastAsia="Times New Roman" w:cs="Arial"/>
                <w:bCs/>
                <w:sz w:val="20"/>
                <w:szCs w:val="20"/>
              </w:rPr>
              <w:t>Replace o</w:t>
            </w:r>
            <w:r w:rsidR="00937024">
              <w:rPr>
                <w:rFonts w:eastAsia="Times New Roman" w:cs="Arial"/>
                <w:bCs/>
                <w:sz w:val="20"/>
                <w:szCs w:val="20"/>
              </w:rPr>
              <w:t>r</w:t>
            </w:r>
            <w:r w:rsidR="007A3600">
              <w:rPr>
                <w:rFonts w:eastAsia="Times New Roman" w:cs="Arial"/>
                <w:bCs/>
                <w:sz w:val="20"/>
                <w:szCs w:val="20"/>
              </w:rPr>
              <w:t xml:space="preserve"> repair two well(s) in the Roberts water system</w:t>
            </w:r>
            <w:r w:rsidRPr="00D555AC">
              <w:rPr>
                <w:rFonts w:cs="Arial"/>
                <w:sz w:val="20"/>
                <w:szCs w:val="20"/>
              </w:rPr>
              <w:t xml:space="preserve">  </w:t>
            </w:r>
          </w:p>
        </w:tc>
      </w:tr>
    </w:tbl>
    <w:p w14:paraId="7D18AC22" w14:textId="77777777" w:rsidR="002B6D1B" w:rsidRPr="00D555AC" w:rsidRDefault="002B6D1B" w:rsidP="002B6D1B">
      <w:pPr>
        <w:tabs>
          <w:tab w:val="left" w:pos="360"/>
        </w:tabs>
        <w:spacing w:after="0" w:line="240" w:lineRule="auto"/>
        <w:rPr>
          <w:rFonts w:eastAsia="Times New Roman" w:cs="Arial"/>
          <w:b/>
          <w:bCs/>
          <w:sz w:val="20"/>
          <w:szCs w:val="20"/>
          <w:highlight w:val="lightGray"/>
        </w:rPr>
      </w:pPr>
    </w:p>
    <w:p w14:paraId="36909F0B" w14:textId="29EDA9F4" w:rsidR="002B6D1B" w:rsidRDefault="002B6D1B" w:rsidP="002B6D1B">
      <w:pPr>
        <w:tabs>
          <w:tab w:val="left" w:pos="360"/>
        </w:tabs>
        <w:spacing w:after="0" w:line="240" w:lineRule="auto"/>
        <w:rPr>
          <w:rFonts w:eastAsia="Times New Roman" w:cs="Arial"/>
          <w:bCs/>
          <w:sz w:val="20"/>
          <w:szCs w:val="20"/>
        </w:rPr>
      </w:pPr>
      <w:r w:rsidRPr="00FA48DF">
        <w:rPr>
          <w:rFonts w:eastAsia="Times New Roman" w:cs="Arial"/>
          <w:b/>
          <w:bCs/>
          <w:sz w:val="20"/>
          <w:szCs w:val="20"/>
        </w:rPr>
        <w:t>Project Status</w:t>
      </w:r>
      <w:r w:rsidRPr="00FA48DF">
        <w:rPr>
          <w:rFonts w:eastAsia="Times New Roman" w:cs="Arial"/>
          <w:bCs/>
          <w:sz w:val="20"/>
          <w:szCs w:val="20"/>
        </w:rPr>
        <w:t xml:space="preserve"> – As of</w:t>
      </w:r>
      <w:r>
        <w:rPr>
          <w:rFonts w:eastAsia="Times New Roman" w:cs="Arial"/>
          <w:bCs/>
          <w:sz w:val="20"/>
          <w:szCs w:val="20"/>
        </w:rPr>
        <w:t xml:space="preserve"> October </w:t>
      </w:r>
      <w:r w:rsidRPr="00FA48DF">
        <w:rPr>
          <w:rFonts w:eastAsia="Times New Roman" w:cs="Arial"/>
          <w:bCs/>
          <w:sz w:val="20"/>
          <w:szCs w:val="20"/>
        </w:rPr>
        <w:t>20</w:t>
      </w:r>
      <w:r w:rsidR="007A3600">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w:t>
      </w:r>
      <w:r w:rsidR="007A3600">
        <w:rPr>
          <w:rFonts w:eastAsia="Times New Roman" w:cs="Arial"/>
          <w:bCs/>
          <w:sz w:val="20"/>
          <w:szCs w:val="20"/>
        </w:rPr>
        <w:t>0.00</w:t>
      </w:r>
      <w:r>
        <w:rPr>
          <w:rFonts w:eastAsia="Times New Roman" w:cs="Arial"/>
          <w:bCs/>
          <w:sz w:val="20"/>
          <w:szCs w:val="20"/>
        </w:rPr>
        <w:t xml:space="preserve"> in grant funds</w:t>
      </w:r>
      <w:r w:rsidRPr="00FA48DF">
        <w:rPr>
          <w:rFonts w:eastAsia="Times New Roman" w:cs="Arial"/>
          <w:bCs/>
          <w:sz w:val="20"/>
          <w:szCs w:val="20"/>
        </w:rPr>
        <w:t xml:space="preserve"> have been expended an</w:t>
      </w:r>
      <w:r>
        <w:rPr>
          <w:rFonts w:eastAsia="Times New Roman" w:cs="Arial"/>
          <w:bCs/>
          <w:sz w:val="20"/>
          <w:szCs w:val="20"/>
        </w:rPr>
        <w:t>d the project</w:t>
      </w:r>
      <w:r w:rsidR="00C4387B">
        <w:rPr>
          <w:rFonts w:eastAsia="Times New Roman" w:cs="Arial"/>
          <w:bCs/>
          <w:sz w:val="20"/>
          <w:szCs w:val="20"/>
        </w:rPr>
        <w:t xml:space="preserve"> is underway</w:t>
      </w:r>
      <w:r w:rsidRPr="00FA48DF">
        <w:rPr>
          <w:rFonts w:eastAsia="Times New Roman" w:cs="Arial"/>
          <w:bCs/>
          <w:sz w:val="20"/>
          <w:szCs w:val="20"/>
        </w:rPr>
        <w:t>.</w:t>
      </w:r>
    </w:p>
    <w:p w14:paraId="5F49F4D5" w14:textId="77777777" w:rsidR="00F2190A" w:rsidRDefault="00F2190A" w:rsidP="00F2190A">
      <w:pPr>
        <w:tabs>
          <w:tab w:val="left" w:pos="360"/>
        </w:tabs>
        <w:spacing w:after="0" w:line="240" w:lineRule="auto"/>
        <w:jc w:val="center"/>
        <w:rPr>
          <w:rFonts w:eastAsia="Times New Roman" w:cs="Arial"/>
          <w:bCs/>
          <w:sz w:val="24"/>
          <w:szCs w:val="24"/>
        </w:rPr>
      </w:pPr>
    </w:p>
    <w:p w14:paraId="33427E46" w14:textId="77777777" w:rsidR="00C83CD9" w:rsidRPr="00504713" w:rsidRDefault="00F2190A" w:rsidP="00F2190A">
      <w:pPr>
        <w:pStyle w:val="Subtitle"/>
        <w:tabs>
          <w:tab w:val="left" w:pos="360"/>
        </w:tabs>
        <w:rPr>
          <w:rFonts w:cs="Arial"/>
          <w:bCs w:val="0"/>
          <w:sz w:val="44"/>
          <w:szCs w:val="52"/>
        </w:rPr>
      </w:pPr>
      <w:r>
        <w:rPr>
          <w:rFonts w:cs="Arial"/>
          <w:bCs w:val="0"/>
          <w:sz w:val="32"/>
        </w:rPr>
        <w:br w:type="page"/>
      </w:r>
    </w:p>
    <w:p w14:paraId="65324B3A" w14:textId="77C460BB" w:rsidR="002B6D1B" w:rsidRDefault="00701C61"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Stillwater County</w:t>
      </w:r>
    </w:p>
    <w:p w14:paraId="557CCEEE" w14:textId="77777777" w:rsidR="002B6D1B" w:rsidRPr="0037029D" w:rsidRDefault="002B6D1B"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37029D">
        <w:rPr>
          <w:rFonts w:eastAsia="Times New Roman" w:cs="Arial"/>
          <w:b/>
          <w:bCs/>
          <w:sz w:val="20"/>
          <w:szCs w:val="20"/>
        </w:rPr>
        <w:t>TSEP Emergency Grant</w:t>
      </w:r>
    </w:p>
    <w:p w14:paraId="301B58A7" w14:textId="77777777" w:rsidR="002B6D1B" w:rsidRPr="0037029D" w:rsidRDefault="002B6D1B" w:rsidP="002B6D1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sz w:val="24"/>
          <w:szCs w:val="20"/>
        </w:rPr>
      </w:pPr>
      <w:r>
        <w:rPr>
          <w:rFonts w:eastAsia="Times New Roman" w:cs="Arial"/>
          <w:b/>
          <w:bCs/>
          <w:sz w:val="20"/>
          <w:szCs w:val="20"/>
        </w:rPr>
        <w:t>2021 Biennium</w:t>
      </w:r>
    </w:p>
    <w:p w14:paraId="2424D07E" w14:textId="77777777" w:rsidR="002B6D1B" w:rsidRPr="0037029D" w:rsidRDefault="002B6D1B" w:rsidP="002B6D1B">
      <w:pPr>
        <w:spacing w:after="0" w:line="240" w:lineRule="auto"/>
        <w:rPr>
          <w:rFonts w:eastAsia="Times New Roman" w:cs="Arial"/>
          <w:sz w:val="20"/>
          <w:szCs w:val="20"/>
        </w:rPr>
      </w:pPr>
    </w:p>
    <w:p w14:paraId="335F32BD" w14:textId="694335C1" w:rsidR="002B6D1B" w:rsidRPr="0037029D" w:rsidRDefault="002B6D1B" w:rsidP="002B6D1B">
      <w:pPr>
        <w:spacing w:after="0" w:line="240" w:lineRule="auto"/>
        <w:rPr>
          <w:rFonts w:eastAsia="Times New Roman" w:cs="Arial"/>
          <w:b/>
          <w:sz w:val="20"/>
          <w:szCs w:val="20"/>
        </w:rPr>
      </w:pPr>
      <w:r w:rsidRPr="0037029D">
        <w:rPr>
          <w:rFonts w:eastAsia="Times New Roman" w:cs="Arial"/>
          <w:b/>
          <w:sz w:val="20"/>
          <w:szCs w:val="20"/>
        </w:rPr>
        <w:t xml:space="preserve">Commerce awarded a TSEP Emergency Grant to </w:t>
      </w:r>
      <w:r w:rsidR="00701C61">
        <w:rPr>
          <w:rFonts w:eastAsia="Times New Roman" w:cs="Arial"/>
          <w:b/>
          <w:sz w:val="20"/>
          <w:szCs w:val="20"/>
        </w:rPr>
        <w:t>Stillwater County</w:t>
      </w:r>
      <w:r>
        <w:rPr>
          <w:rFonts w:eastAsia="Times New Roman" w:cs="Arial"/>
          <w:b/>
          <w:sz w:val="20"/>
          <w:szCs w:val="20"/>
        </w:rPr>
        <w:t xml:space="preserve"> </w:t>
      </w:r>
      <w:r w:rsidRPr="0037029D">
        <w:rPr>
          <w:rFonts w:eastAsia="Times New Roman" w:cs="Arial"/>
          <w:b/>
          <w:sz w:val="20"/>
          <w:szCs w:val="20"/>
        </w:rPr>
        <w:t>in the amou</w:t>
      </w:r>
      <w:r w:rsidRPr="009B3259">
        <w:rPr>
          <w:rFonts w:eastAsia="Times New Roman" w:cs="Arial"/>
          <w:b/>
          <w:sz w:val="20"/>
          <w:szCs w:val="20"/>
        </w:rPr>
        <w:t>nt of $</w:t>
      </w:r>
      <w:r w:rsidR="00701C61">
        <w:rPr>
          <w:rFonts w:eastAsia="Times New Roman" w:cs="Arial"/>
          <w:b/>
          <w:sz w:val="20"/>
          <w:szCs w:val="20"/>
        </w:rPr>
        <w:t>15</w:t>
      </w:r>
      <w:r>
        <w:rPr>
          <w:rFonts w:eastAsia="Times New Roman" w:cs="Arial"/>
          <w:b/>
          <w:sz w:val="20"/>
          <w:szCs w:val="20"/>
        </w:rPr>
        <w:t>,</w:t>
      </w:r>
      <w:r w:rsidR="00701C61">
        <w:rPr>
          <w:rFonts w:eastAsia="Times New Roman" w:cs="Arial"/>
          <w:b/>
          <w:sz w:val="20"/>
          <w:szCs w:val="20"/>
        </w:rPr>
        <w:t>000</w:t>
      </w:r>
      <w:r>
        <w:rPr>
          <w:rFonts w:eastAsia="Times New Roman" w:cs="Arial"/>
          <w:b/>
          <w:sz w:val="20"/>
          <w:szCs w:val="20"/>
        </w:rPr>
        <w:t>.</w:t>
      </w:r>
    </w:p>
    <w:p w14:paraId="662A42A4" w14:textId="77777777" w:rsidR="002B6D1B" w:rsidRPr="0037029D" w:rsidRDefault="002B6D1B" w:rsidP="002B6D1B">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2B6D1B" w:rsidRPr="0037029D" w14:paraId="6338C74C" w14:textId="77777777" w:rsidTr="000E593C">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8071"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B5A59"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5E65E"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37C6A"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Project %</w:t>
            </w:r>
          </w:p>
        </w:tc>
      </w:tr>
      <w:tr w:rsidR="002B6D1B" w:rsidRPr="0037029D" w14:paraId="3BF522B6" w14:textId="77777777" w:rsidTr="000E593C">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291D1" w14:textId="77777777" w:rsidR="002B6D1B" w:rsidRPr="0037029D" w:rsidRDefault="002B6D1B" w:rsidP="000E593C">
            <w:pPr>
              <w:spacing w:after="0" w:line="240" w:lineRule="auto"/>
              <w:rPr>
                <w:rFonts w:eastAsia="Times New Roman" w:cs="Arial"/>
                <w:sz w:val="20"/>
                <w:szCs w:val="20"/>
              </w:rPr>
            </w:pPr>
            <w:r w:rsidRPr="0037029D">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0C548" w14:textId="77777777" w:rsidR="002B6D1B" w:rsidRPr="0037029D" w:rsidRDefault="002B6D1B" w:rsidP="000E593C">
            <w:pPr>
              <w:spacing w:after="0" w:line="240" w:lineRule="auto"/>
              <w:rPr>
                <w:rFonts w:eastAsia="Times New Roman" w:cs="Arial"/>
                <w:sz w:val="20"/>
                <w:szCs w:val="20"/>
              </w:rPr>
            </w:pPr>
            <w:r w:rsidRPr="0037029D">
              <w:rPr>
                <w:rFonts w:eastAsia="Times New Roman" w:cs="Arial"/>
                <w:sz w:val="20"/>
                <w:szCs w:val="20"/>
              </w:rPr>
              <w:t>TSEP Emergency Grant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4A80" w14:textId="5834A481" w:rsidR="002B6D1B" w:rsidRPr="0037029D" w:rsidRDefault="002B6D1B" w:rsidP="000E593C">
            <w:pPr>
              <w:spacing w:after="0" w:line="240" w:lineRule="auto"/>
              <w:ind w:right="132"/>
              <w:jc w:val="center"/>
              <w:rPr>
                <w:rFonts w:eastAsia="Times New Roman" w:cs="Arial"/>
                <w:sz w:val="20"/>
                <w:szCs w:val="20"/>
              </w:rPr>
            </w:pPr>
            <w:r>
              <w:rPr>
                <w:rFonts w:eastAsia="Times New Roman" w:cs="Arial"/>
                <w:sz w:val="20"/>
                <w:szCs w:val="20"/>
              </w:rPr>
              <w:t xml:space="preserve">  </w:t>
            </w:r>
            <w:r w:rsidRPr="0037029D">
              <w:rPr>
                <w:rFonts w:eastAsia="Times New Roman" w:cs="Arial"/>
                <w:sz w:val="20"/>
                <w:szCs w:val="20"/>
              </w:rPr>
              <w:t>$</w:t>
            </w:r>
            <w:r w:rsidR="00B525B9">
              <w:rPr>
                <w:rFonts w:eastAsia="Times New Roman" w:cs="Arial"/>
                <w:sz w:val="20"/>
                <w:szCs w:val="20"/>
              </w:rPr>
              <w:t>15</w:t>
            </w:r>
            <w:r>
              <w:rPr>
                <w:rFonts w:eastAsia="Times New Roman" w:cs="Arial"/>
                <w:sz w:val="20"/>
                <w:szCs w:val="20"/>
              </w:rPr>
              <w:t>,</w:t>
            </w:r>
            <w:r w:rsidR="00B525B9">
              <w:rPr>
                <w:rFonts w:eastAsia="Times New Roman" w:cs="Arial"/>
                <w:sz w:val="20"/>
                <w:szCs w:val="20"/>
              </w:rPr>
              <w:t>000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E732" w14:textId="6FF78B6E" w:rsidR="002B6D1B" w:rsidRPr="0037029D" w:rsidRDefault="004B7F25" w:rsidP="000E593C">
            <w:pPr>
              <w:spacing w:after="0" w:line="240" w:lineRule="auto"/>
              <w:rPr>
                <w:rFonts w:eastAsia="Times New Roman" w:cs="Arial"/>
                <w:sz w:val="20"/>
                <w:szCs w:val="20"/>
              </w:rPr>
            </w:pPr>
            <w:r>
              <w:rPr>
                <w:rFonts w:eastAsia="Times New Roman" w:cs="Arial"/>
                <w:sz w:val="20"/>
                <w:szCs w:val="20"/>
              </w:rPr>
              <w:t>3%</w:t>
            </w:r>
            <w:r w:rsidR="002B6D1B" w:rsidRPr="0037029D">
              <w:rPr>
                <w:rFonts w:eastAsia="Times New Roman" w:cs="Arial"/>
                <w:sz w:val="20"/>
                <w:szCs w:val="20"/>
              </w:rPr>
              <w:t xml:space="preserve"> of Project</w:t>
            </w:r>
          </w:p>
        </w:tc>
      </w:tr>
      <w:tr w:rsidR="002B6D1B" w:rsidRPr="0037029D" w14:paraId="64231441" w14:textId="77777777" w:rsidTr="000E593C">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4166C6" w14:textId="0F2347DB" w:rsidR="002B6D1B" w:rsidRPr="0037029D" w:rsidRDefault="004B7F25" w:rsidP="000E593C">
            <w:pPr>
              <w:spacing w:after="0" w:line="240" w:lineRule="auto"/>
              <w:rPr>
                <w:rFonts w:eastAsia="Times New Roman" w:cs="Arial"/>
                <w:sz w:val="20"/>
                <w:szCs w:val="20"/>
              </w:rPr>
            </w:pPr>
            <w:r>
              <w:rPr>
                <w:rFonts w:eastAsia="Times New Roman" w:cs="Arial"/>
                <w:sz w:val="20"/>
                <w:szCs w:val="20"/>
              </w:rPr>
              <w:t>County</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6109EC8" w14:textId="0DD4E8D7" w:rsidR="002B6D1B" w:rsidRPr="0037029D" w:rsidRDefault="004B7F25" w:rsidP="000E593C">
            <w:pPr>
              <w:spacing w:after="0" w:line="240" w:lineRule="auto"/>
              <w:rPr>
                <w:rFonts w:eastAsia="Times New Roman" w:cs="Arial"/>
                <w:sz w:val="20"/>
                <w:szCs w:val="20"/>
              </w:rPr>
            </w:pPr>
            <w:r>
              <w:rPr>
                <w:rFonts w:eastAsia="Times New Roman" w:cs="Arial"/>
                <w:sz w:val="20"/>
                <w:szCs w:val="20"/>
              </w:rPr>
              <w:t>Reserves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6A84B3A" w14:textId="0B6FF32C" w:rsidR="002B6D1B" w:rsidRPr="0037029D" w:rsidRDefault="004B7F25" w:rsidP="000E593C">
            <w:pPr>
              <w:spacing w:after="0" w:line="240" w:lineRule="auto"/>
              <w:ind w:right="132"/>
              <w:jc w:val="center"/>
              <w:rPr>
                <w:rFonts w:eastAsia="Times New Roman" w:cs="Arial"/>
                <w:sz w:val="20"/>
                <w:szCs w:val="20"/>
              </w:rPr>
            </w:pPr>
            <w:r>
              <w:rPr>
                <w:rFonts w:eastAsia="Times New Roman" w:cs="Arial"/>
                <w:sz w:val="20"/>
                <w:szCs w:val="20"/>
              </w:rPr>
              <w:t>$</w:t>
            </w:r>
            <w:r w:rsidR="00B525B9">
              <w:rPr>
                <w:rFonts w:eastAsia="Times New Roman" w:cs="Arial"/>
                <w:sz w:val="20"/>
                <w:szCs w:val="20"/>
              </w:rPr>
              <w:t>520,460.80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115AD17B" w14:textId="61F92754" w:rsidR="002B6D1B" w:rsidRPr="0037029D" w:rsidRDefault="004B7F25" w:rsidP="000E593C">
            <w:pPr>
              <w:spacing w:after="0" w:line="240" w:lineRule="auto"/>
              <w:rPr>
                <w:rFonts w:eastAsia="Times New Roman" w:cs="Arial"/>
                <w:sz w:val="20"/>
                <w:szCs w:val="20"/>
              </w:rPr>
            </w:pPr>
            <w:r>
              <w:rPr>
                <w:rFonts w:eastAsia="Times New Roman" w:cs="Arial"/>
                <w:sz w:val="20"/>
                <w:szCs w:val="20"/>
              </w:rPr>
              <w:t>97% of Project</w:t>
            </w:r>
          </w:p>
        </w:tc>
      </w:tr>
      <w:tr w:rsidR="002B6D1B" w:rsidRPr="0037029D" w14:paraId="17C33B65" w14:textId="77777777" w:rsidTr="000E593C">
        <w:trPr>
          <w:cantSplit/>
          <w:jc w:val="center"/>
        </w:trPr>
        <w:tc>
          <w:tcPr>
            <w:tcW w:w="5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3BDA0" w14:textId="77777777"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E6B6E" w14:textId="44B5C3BF" w:rsidR="002B6D1B" w:rsidRPr="0037029D" w:rsidRDefault="002B6D1B" w:rsidP="000E593C">
            <w:pPr>
              <w:spacing w:after="0" w:line="240" w:lineRule="auto"/>
              <w:jc w:val="center"/>
              <w:rPr>
                <w:rFonts w:eastAsia="Times New Roman" w:cs="Arial"/>
                <w:b/>
                <w:bCs/>
                <w:sz w:val="20"/>
                <w:szCs w:val="20"/>
              </w:rPr>
            </w:pPr>
            <w:r w:rsidRPr="0037029D">
              <w:rPr>
                <w:rFonts w:eastAsia="Times New Roman" w:cs="Arial"/>
                <w:b/>
                <w:bCs/>
                <w:sz w:val="20"/>
                <w:szCs w:val="20"/>
              </w:rPr>
              <w:t>$</w:t>
            </w:r>
            <w:r w:rsidR="00B525B9">
              <w:rPr>
                <w:rFonts w:eastAsia="Times New Roman" w:cs="Arial"/>
                <w:b/>
                <w:bCs/>
                <w:sz w:val="20"/>
                <w:szCs w:val="20"/>
              </w:rPr>
              <w:t>5</w:t>
            </w:r>
            <w:r w:rsidR="004B7F25">
              <w:rPr>
                <w:rFonts w:eastAsia="Times New Roman" w:cs="Arial"/>
                <w:b/>
                <w:bCs/>
                <w:sz w:val="20"/>
                <w:szCs w:val="20"/>
              </w:rPr>
              <w:t>35</w:t>
            </w:r>
            <w:r>
              <w:rPr>
                <w:rFonts w:eastAsia="Times New Roman" w:cs="Arial"/>
                <w:b/>
                <w:bCs/>
                <w:sz w:val="20"/>
                <w:szCs w:val="20"/>
              </w:rPr>
              <w:t>,</w:t>
            </w:r>
            <w:r w:rsidR="004B7F25">
              <w:rPr>
                <w:rFonts w:eastAsia="Times New Roman" w:cs="Arial"/>
                <w:b/>
                <w:bCs/>
                <w:sz w:val="20"/>
                <w:szCs w:val="20"/>
              </w:rPr>
              <w:t>460.80</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351C3FAA" w14:textId="77777777" w:rsidR="002B6D1B" w:rsidRPr="0037029D" w:rsidRDefault="002B6D1B" w:rsidP="000E593C">
            <w:pPr>
              <w:spacing w:after="0" w:line="240" w:lineRule="auto"/>
              <w:rPr>
                <w:rFonts w:eastAsia="Times New Roman" w:cs="Arial"/>
                <w:sz w:val="20"/>
                <w:szCs w:val="20"/>
              </w:rPr>
            </w:pPr>
          </w:p>
        </w:tc>
      </w:tr>
    </w:tbl>
    <w:p w14:paraId="37CA54FA" w14:textId="77777777" w:rsidR="002B6D1B" w:rsidRPr="0037029D" w:rsidRDefault="002B6D1B" w:rsidP="002B6D1B">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B6D1B" w:rsidRPr="0037029D" w14:paraId="47BC96A9" w14:textId="77777777" w:rsidTr="000E593C">
        <w:trPr>
          <w:jc w:val="center"/>
        </w:trPr>
        <w:tc>
          <w:tcPr>
            <w:tcW w:w="9576" w:type="dxa"/>
            <w:tcBorders>
              <w:top w:val="single" w:sz="4" w:space="0" w:color="auto"/>
              <w:left w:val="single" w:sz="4" w:space="0" w:color="auto"/>
              <w:bottom w:val="single" w:sz="4" w:space="0" w:color="auto"/>
              <w:right w:val="single" w:sz="4" w:space="0" w:color="auto"/>
            </w:tcBorders>
          </w:tcPr>
          <w:p w14:paraId="682AD901" w14:textId="6074983C" w:rsidR="002B6D1B" w:rsidRDefault="002B6D1B" w:rsidP="00B525B9">
            <w:pPr>
              <w:autoSpaceDE w:val="0"/>
              <w:autoSpaceDN w:val="0"/>
              <w:adjustRightInd w:val="0"/>
              <w:spacing w:after="0" w:line="240" w:lineRule="auto"/>
              <w:rPr>
                <w:rFonts w:eastAsia="Times New Roman" w:cs="Arial"/>
                <w:sz w:val="20"/>
                <w:szCs w:val="20"/>
              </w:rPr>
            </w:pPr>
            <w:r>
              <w:rPr>
                <w:rFonts w:eastAsia="Times New Roman" w:cs="Arial"/>
                <w:b/>
                <w:bCs/>
                <w:sz w:val="20"/>
                <w:szCs w:val="20"/>
              </w:rPr>
              <w:t xml:space="preserve">Project </w:t>
            </w:r>
            <w:r w:rsidRPr="00C051FE">
              <w:rPr>
                <w:rFonts w:eastAsia="Times New Roman" w:cs="Arial"/>
                <w:b/>
                <w:bCs/>
                <w:sz w:val="20"/>
                <w:szCs w:val="20"/>
              </w:rPr>
              <w:t>History –</w:t>
            </w:r>
            <w:r w:rsidR="00B525B9">
              <w:rPr>
                <w:rFonts w:eastAsia="Times New Roman" w:cs="Arial"/>
                <w:b/>
                <w:bCs/>
                <w:sz w:val="20"/>
                <w:szCs w:val="20"/>
              </w:rPr>
              <w:t xml:space="preserve"> </w:t>
            </w:r>
            <w:r w:rsidR="00B525B9">
              <w:rPr>
                <w:rFonts w:eastAsia="Times New Roman" w:cs="Arial"/>
                <w:sz w:val="20"/>
                <w:szCs w:val="20"/>
              </w:rPr>
              <w:t xml:space="preserve"> The Ingersoll Creek Road bridge was closed to the public on May 2, 2019,</w:t>
            </w:r>
            <w:r w:rsidR="00B525B9">
              <w:rPr>
                <w:rFonts w:ascii="ArialMT" w:hAnsi="ArialMT" w:cs="ArialMT"/>
                <w:sz w:val="23"/>
                <w:szCs w:val="23"/>
              </w:rPr>
              <w:t xml:space="preserve"> </w:t>
            </w:r>
            <w:r w:rsidR="00B525B9" w:rsidRPr="00B525B9">
              <w:rPr>
                <w:rFonts w:eastAsia="Times New Roman" w:cs="Arial"/>
                <w:sz w:val="20"/>
                <w:szCs w:val="20"/>
              </w:rPr>
              <w:t>after</w:t>
            </w:r>
            <w:r w:rsidR="00B525B9">
              <w:rPr>
                <w:rFonts w:eastAsia="Times New Roman" w:cs="Arial"/>
                <w:sz w:val="20"/>
                <w:szCs w:val="20"/>
              </w:rPr>
              <w:t xml:space="preserve"> </w:t>
            </w:r>
            <w:r w:rsidR="00B525B9" w:rsidRPr="00B525B9">
              <w:rPr>
                <w:rFonts w:eastAsia="Times New Roman" w:cs="Arial"/>
                <w:sz w:val="20"/>
                <w:szCs w:val="20"/>
              </w:rPr>
              <w:t>significant decay and crushing was found in the ends of several timber stringers. The</w:t>
            </w:r>
            <w:r w:rsidR="00B525B9">
              <w:rPr>
                <w:rFonts w:eastAsia="Times New Roman" w:cs="Arial"/>
                <w:sz w:val="20"/>
                <w:szCs w:val="20"/>
              </w:rPr>
              <w:t xml:space="preserve"> </w:t>
            </w:r>
            <w:r w:rsidR="00B525B9" w:rsidRPr="00B525B9">
              <w:rPr>
                <w:rFonts w:eastAsia="Times New Roman" w:cs="Arial"/>
                <w:sz w:val="20"/>
                <w:szCs w:val="20"/>
              </w:rPr>
              <w:t>closure of the bridge is a significant public health and safety concern as it is a critical</w:t>
            </w:r>
            <w:r w:rsidR="00B525B9">
              <w:rPr>
                <w:rFonts w:eastAsia="Times New Roman" w:cs="Arial"/>
                <w:sz w:val="20"/>
                <w:szCs w:val="20"/>
              </w:rPr>
              <w:t xml:space="preserve"> </w:t>
            </w:r>
            <w:r w:rsidR="00B525B9" w:rsidRPr="00B525B9">
              <w:rPr>
                <w:rFonts w:eastAsia="Times New Roman" w:cs="Arial"/>
                <w:sz w:val="20"/>
                <w:szCs w:val="20"/>
              </w:rPr>
              <w:t>route to the hospital for many residents and the detour route is approximately 24 miles</w:t>
            </w:r>
            <w:r w:rsidR="00B525B9">
              <w:rPr>
                <w:rFonts w:eastAsia="Times New Roman" w:cs="Arial"/>
                <w:sz w:val="20"/>
                <w:szCs w:val="20"/>
              </w:rPr>
              <w:t xml:space="preserve"> </w:t>
            </w:r>
            <w:r w:rsidR="00B525B9" w:rsidRPr="00B525B9">
              <w:rPr>
                <w:rFonts w:eastAsia="Times New Roman" w:cs="Arial"/>
                <w:sz w:val="20"/>
                <w:szCs w:val="20"/>
              </w:rPr>
              <w:t>(bridge end to bridge end).</w:t>
            </w:r>
          </w:p>
          <w:p w14:paraId="7401255D" w14:textId="77777777" w:rsidR="00B525B9" w:rsidRPr="00B525B9" w:rsidRDefault="00B525B9" w:rsidP="00B525B9">
            <w:pPr>
              <w:autoSpaceDE w:val="0"/>
              <w:autoSpaceDN w:val="0"/>
              <w:adjustRightInd w:val="0"/>
              <w:spacing w:after="0" w:line="240" w:lineRule="auto"/>
              <w:rPr>
                <w:rFonts w:eastAsia="Times New Roman" w:cs="Arial"/>
                <w:sz w:val="20"/>
                <w:szCs w:val="20"/>
              </w:rPr>
            </w:pPr>
          </w:p>
          <w:p w14:paraId="4ED3E191" w14:textId="10C7ED2B" w:rsidR="002B6D1B" w:rsidRPr="00C051FE" w:rsidRDefault="002B6D1B" w:rsidP="000E593C">
            <w:pPr>
              <w:spacing w:line="240" w:lineRule="auto"/>
              <w:jc w:val="both"/>
              <w:rPr>
                <w:rFonts w:eastAsia="Times New Roman" w:cs="Arial"/>
                <w:i/>
                <w:sz w:val="20"/>
                <w:szCs w:val="20"/>
              </w:rPr>
            </w:pPr>
            <w:r>
              <w:rPr>
                <w:rFonts w:eastAsia="Times New Roman" w:cs="Arial"/>
                <w:b/>
                <w:bCs/>
                <w:sz w:val="20"/>
                <w:szCs w:val="20"/>
              </w:rPr>
              <w:t xml:space="preserve">Identified </w:t>
            </w:r>
            <w:r w:rsidRPr="00C051FE">
              <w:rPr>
                <w:rFonts w:eastAsia="Times New Roman" w:cs="Arial"/>
                <w:b/>
                <w:bCs/>
                <w:sz w:val="20"/>
                <w:szCs w:val="20"/>
              </w:rPr>
              <w:t xml:space="preserve">Problem </w:t>
            </w:r>
            <w:r w:rsidRPr="00417A07">
              <w:rPr>
                <w:rFonts w:eastAsia="Times New Roman" w:cs="Calibri"/>
                <w:b/>
                <w:bCs/>
                <w:sz w:val="20"/>
                <w:szCs w:val="20"/>
              </w:rPr>
              <w:t>–</w:t>
            </w:r>
            <w:r w:rsidRPr="00417A07">
              <w:rPr>
                <w:rFonts w:cs="Calibri"/>
                <w:sz w:val="20"/>
                <w:szCs w:val="20"/>
              </w:rPr>
              <w:t xml:space="preserve"> </w:t>
            </w:r>
            <w:r w:rsidR="004B7F25">
              <w:rPr>
                <w:rFonts w:cs="Calibri"/>
                <w:sz w:val="20"/>
                <w:szCs w:val="20"/>
              </w:rPr>
              <w:t>F</w:t>
            </w:r>
            <w:r w:rsidR="00B525B9">
              <w:rPr>
                <w:rFonts w:cs="Calibri"/>
                <w:sz w:val="20"/>
                <w:szCs w:val="20"/>
              </w:rPr>
              <w:t xml:space="preserve">ailure of timber stringers on bridge and closure to the public for use. </w:t>
            </w:r>
          </w:p>
          <w:p w14:paraId="3181483A" w14:textId="2154BBA6" w:rsidR="002B6D1B" w:rsidRPr="0037029D" w:rsidRDefault="002B6D1B" w:rsidP="000E593C">
            <w:pPr>
              <w:keepNext/>
              <w:spacing w:after="0" w:line="240" w:lineRule="auto"/>
              <w:jc w:val="both"/>
              <w:outlineLvl w:val="0"/>
              <w:rPr>
                <w:rFonts w:eastAsia="Times New Roman" w:cs="Arial"/>
                <w:bCs/>
                <w:sz w:val="20"/>
                <w:szCs w:val="20"/>
              </w:rPr>
            </w:pPr>
            <w:r w:rsidRPr="0037029D">
              <w:rPr>
                <w:rFonts w:eastAsia="Times New Roman" w:cs="Arial"/>
                <w:b/>
                <w:bCs/>
                <w:sz w:val="20"/>
                <w:szCs w:val="20"/>
              </w:rPr>
              <w:t>Proposed Solution –</w:t>
            </w:r>
            <w:r>
              <w:rPr>
                <w:rFonts w:eastAsia="Times New Roman" w:cs="Arial"/>
                <w:b/>
                <w:bCs/>
                <w:sz w:val="20"/>
                <w:szCs w:val="20"/>
              </w:rPr>
              <w:t xml:space="preserve"> </w:t>
            </w:r>
            <w:r w:rsidR="00701C61">
              <w:rPr>
                <w:rFonts w:eastAsia="Times New Roman" w:cs="Arial"/>
                <w:bCs/>
                <w:sz w:val="20"/>
                <w:szCs w:val="20"/>
              </w:rPr>
              <w:t>Engineering services for emergency replace</w:t>
            </w:r>
            <w:r w:rsidR="00B525B9">
              <w:rPr>
                <w:rFonts w:eastAsia="Times New Roman" w:cs="Arial"/>
                <w:bCs/>
                <w:sz w:val="20"/>
                <w:szCs w:val="20"/>
              </w:rPr>
              <w:t>ment of the Ingersoll Creed Road bridge.</w:t>
            </w:r>
            <w:r w:rsidRPr="00D555AC">
              <w:rPr>
                <w:rFonts w:cs="Arial"/>
                <w:sz w:val="20"/>
                <w:szCs w:val="20"/>
              </w:rPr>
              <w:t xml:space="preserve">  </w:t>
            </w:r>
          </w:p>
        </w:tc>
      </w:tr>
    </w:tbl>
    <w:p w14:paraId="28ECB713" w14:textId="77777777" w:rsidR="002B6D1B" w:rsidRPr="00D555AC" w:rsidRDefault="002B6D1B" w:rsidP="002B6D1B">
      <w:pPr>
        <w:tabs>
          <w:tab w:val="left" w:pos="360"/>
        </w:tabs>
        <w:spacing w:after="0" w:line="240" w:lineRule="auto"/>
        <w:rPr>
          <w:rFonts w:eastAsia="Times New Roman" w:cs="Arial"/>
          <w:b/>
          <w:bCs/>
          <w:sz w:val="20"/>
          <w:szCs w:val="20"/>
          <w:highlight w:val="lightGray"/>
        </w:rPr>
      </w:pPr>
    </w:p>
    <w:p w14:paraId="1C381A0A" w14:textId="0760183E" w:rsidR="002B6D1B" w:rsidRDefault="002B6D1B" w:rsidP="002B6D1B">
      <w:pPr>
        <w:tabs>
          <w:tab w:val="left" w:pos="360"/>
        </w:tabs>
        <w:spacing w:after="0" w:line="240" w:lineRule="auto"/>
        <w:rPr>
          <w:rFonts w:eastAsia="Times New Roman" w:cs="Arial"/>
          <w:bCs/>
          <w:sz w:val="20"/>
          <w:szCs w:val="20"/>
        </w:rPr>
      </w:pPr>
      <w:r w:rsidRPr="00FA48DF">
        <w:rPr>
          <w:rFonts w:eastAsia="Times New Roman" w:cs="Arial"/>
          <w:b/>
          <w:bCs/>
          <w:sz w:val="20"/>
          <w:szCs w:val="20"/>
        </w:rPr>
        <w:t>Project Status</w:t>
      </w:r>
      <w:r w:rsidRPr="00FA48DF">
        <w:rPr>
          <w:rFonts w:eastAsia="Times New Roman" w:cs="Arial"/>
          <w:bCs/>
          <w:sz w:val="20"/>
          <w:szCs w:val="20"/>
        </w:rPr>
        <w:t xml:space="preserve"> – As of</w:t>
      </w:r>
      <w:r>
        <w:rPr>
          <w:rFonts w:eastAsia="Times New Roman" w:cs="Arial"/>
          <w:bCs/>
          <w:sz w:val="20"/>
          <w:szCs w:val="20"/>
        </w:rPr>
        <w:t xml:space="preserve"> October </w:t>
      </w:r>
      <w:r w:rsidRPr="00FA48DF">
        <w:rPr>
          <w:rFonts w:eastAsia="Times New Roman" w:cs="Arial"/>
          <w:bCs/>
          <w:sz w:val="20"/>
          <w:szCs w:val="20"/>
        </w:rPr>
        <w:t>20</w:t>
      </w:r>
      <w:r w:rsidR="00B525B9">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w:t>
      </w:r>
      <w:r w:rsidR="00B525B9">
        <w:rPr>
          <w:rFonts w:eastAsia="Times New Roman" w:cs="Arial"/>
          <w:bCs/>
          <w:sz w:val="20"/>
          <w:szCs w:val="20"/>
        </w:rPr>
        <w:t>15</w:t>
      </w:r>
      <w:r>
        <w:rPr>
          <w:rFonts w:eastAsia="Times New Roman" w:cs="Arial"/>
          <w:bCs/>
          <w:sz w:val="20"/>
          <w:szCs w:val="20"/>
        </w:rPr>
        <w:t>,</w:t>
      </w:r>
      <w:r w:rsidR="00B525B9">
        <w:rPr>
          <w:rFonts w:eastAsia="Times New Roman" w:cs="Arial"/>
          <w:bCs/>
          <w:sz w:val="20"/>
          <w:szCs w:val="20"/>
        </w:rPr>
        <w:t>000</w:t>
      </w:r>
      <w:r>
        <w:rPr>
          <w:rFonts w:eastAsia="Times New Roman" w:cs="Arial"/>
          <w:bCs/>
          <w:sz w:val="20"/>
          <w:szCs w:val="20"/>
        </w:rPr>
        <w:t xml:space="preserve">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18F316AD" w14:textId="2F4BA5B6" w:rsidR="002B6D1B" w:rsidRDefault="002B6D1B">
      <w:pPr>
        <w:spacing w:after="0" w:line="240" w:lineRule="auto"/>
        <w:rPr>
          <w:rFonts w:eastAsia="Times New Roman" w:cs="Arial"/>
          <w:bCs/>
          <w:sz w:val="44"/>
          <w:szCs w:val="52"/>
        </w:rPr>
      </w:pPr>
      <w:r>
        <w:rPr>
          <w:rFonts w:eastAsia="Times New Roman" w:cs="Arial"/>
          <w:bCs/>
          <w:sz w:val="44"/>
          <w:szCs w:val="52"/>
        </w:rPr>
        <w:br w:type="page"/>
      </w:r>
    </w:p>
    <w:p w14:paraId="0420F3D0" w14:textId="77777777" w:rsidR="00D555AC" w:rsidRPr="00504713" w:rsidRDefault="00D555AC" w:rsidP="00D555AC">
      <w:pPr>
        <w:tabs>
          <w:tab w:val="left" w:pos="360"/>
        </w:tabs>
        <w:spacing w:after="0" w:line="240" w:lineRule="auto"/>
        <w:rPr>
          <w:rFonts w:eastAsia="Times New Roman" w:cs="Arial"/>
          <w:bCs/>
          <w:sz w:val="44"/>
          <w:szCs w:val="52"/>
        </w:rPr>
      </w:pPr>
    </w:p>
    <w:p w14:paraId="40B9BD1F" w14:textId="77777777" w:rsidR="00C619E1" w:rsidRPr="00504713" w:rsidRDefault="009C0D60" w:rsidP="00504713">
      <w:pPr>
        <w:tabs>
          <w:tab w:val="left" w:pos="360"/>
        </w:tabs>
        <w:spacing w:after="0" w:line="240" w:lineRule="auto"/>
        <w:jc w:val="center"/>
        <w:rPr>
          <w:rFonts w:eastAsia="Times New Roman" w:cs="Arial"/>
          <w:bCs/>
          <w:sz w:val="44"/>
          <w:szCs w:val="52"/>
        </w:rPr>
      </w:pPr>
      <w:r>
        <w:rPr>
          <w:rFonts w:eastAsia="Times New Roman" w:cs="Arial"/>
          <w:bCs/>
          <w:sz w:val="44"/>
          <w:szCs w:val="52"/>
        </w:rPr>
        <w:t>2021 Biennium</w:t>
      </w:r>
    </w:p>
    <w:p w14:paraId="309912AC" w14:textId="77777777" w:rsidR="00C619E1" w:rsidRPr="00504713" w:rsidRDefault="00C619E1" w:rsidP="00C619E1">
      <w:pPr>
        <w:tabs>
          <w:tab w:val="left" w:pos="360"/>
        </w:tabs>
        <w:spacing w:after="0" w:line="240" w:lineRule="auto"/>
        <w:jc w:val="center"/>
        <w:rPr>
          <w:rFonts w:eastAsia="Times New Roman" w:cs="Arial"/>
          <w:bCs/>
          <w:sz w:val="44"/>
          <w:szCs w:val="52"/>
        </w:rPr>
      </w:pPr>
      <w:r w:rsidRPr="00504713">
        <w:rPr>
          <w:rFonts w:eastAsia="Times New Roman" w:cs="Arial"/>
          <w:bCs/>
          <w:sz w:val="44"/>
          <w:szCs w:val="52"/>
        </w:rPr>
        <w:t>TSEP Planning Grants</w:t>
      </w:r>
    </w:p>
    <w:p w14:paraId="7B6E241A" w14:textId="77777777" w:rsidR="00C619E1" w:rsidRPr="00C051FE" w:rsidRDefault="00C619E1" w:rsidP="00C619E1">
      <w:pPr>
        <w:tabs>
          <w:tab w:val="left" w:pos="360"/>
        </w:tabs>
        <w:spacing w:after="0" w:line="240" w:lineRule="auto"/>
        <w:jc w:val="center"/>
        <w:rPr>
          <w:rFonts w:eastAsia="Times New Roman" w:cs="Arial"/>
          <w:bCs/>
          <w:sz w:val="24"/>
          <w:szCs w:val="24"/>
        </w:rPr>
      </w:pPr>
    </w:p>
    <w:p w14:paraId="4B6BEE8F" w14:textId="77777777" w:rsidR="00C619E1" w:rsidRPr="00C051FE" w:rsidRDefault="00C619E1" w:rsidP="00C619E1">
      <w:pPr>
        <w:spacing w:after="0" w:line="240" w:lineRule="auto"/>
        <w:jc w:val="both"/>
        <w:rPr>
          <w:rFonts w:eastAsia="Times New Roman" w:cs="Arial"/>
          <w:color w:val="000000"/>
          <w:sz w:val="24"/>
          <w:szCs w:val="24"/>
        </w:rPr>
      </w:pPr>
      <w:r w:rsidRPr="00C051FE">
        <w:rPr>
          <w:rFonts w:eastAsia="Times New Roman" w:cs="Arial"/>
          <w:color w:val="000000"/>
          <w:sz w:val="24"/>
          <w:szCs w:val="24"/>
        </w:rPr>
        <w:t xml:space="preserve">For the </w:t>
      </w:r>
      <w:r w:rsidR="009C0D60">
        <w:rPr>
          <w:rFonts w:eastAsia="Times New Roman" w:cs="Arial"/>
          <w:color w:val="000000"/>
          <w:sz w:val="24"/>
          <w:szCs w:val="24"/>
        </w:rPr>
        <w:t>2021 Biennium</w:t>
      </w:r>
      <w:r w:rsidRPr="00C051FE">
        <w:rPr>
          <w:rFonts w:eastAsia="Times New Roman" w:cs="Arial"/>
          <w:color w:val="000000"/>
          <w:sz w:val="24"/>
          <w:szCs w:val="24"/>
        </w:rPr>
        <w:t>, the Legislature appropriated $900,000 to Commerce for matching infrastructure planning grant awards to eligible local governments. The originating statute requires Commerce to report to the Governor and Legislature regarding each planning grant awarded during the preceding biennium.</w:t>
      </w:r>
    </w:p>
    <w:p w14:paraId="06ABBA32" w14:textId="77777777" w:rsidR="00C619E1" w:rsidRPr="00C051FE" w:rsidRDefault="00C619E1" w:rsidP="00C619E1">
      <w:pPr>
        <w:spacing w:after="0" w:line="240" w:lineRule="auto"/>
        <w:jc w:val="both"/>
        <w:rPr>
          <w:rFonts w:eastAsia="Times New Roman" w:cs="Arial"/>
          <w:color w:val="000000"/>
          <w:sz w:val="24"/>
          <w:szCs w:val="24"/>
        </w:rPr>
      </w:pPr>
    </w:p>
    <w:p w14:paraId="0512C644" w14:textId="77777777" w:rsidR="00C619E1" w:rsidRPr="00C051FE" w:rsidRDefault="00C619E1" w:rsidP="00C619E1">
      <w:pPr>
        <w:spacing w:after="0" w:line="240" w:lineRule="auto"/>
        <w:jc w:val="both"/>
        <w:rPr>
          <w:rFonts w:eastAsia="Times New Roman" w:cs="Arial"/>
          <w:color w:val="000000"/>
          <w:sz w:val="24"/>
          <w:szCs w:val="24"/>
        </w:rPr>
      </w:pPr>
      <w:r w:rsidRPr="00C051FE">
        <w:rPr>
          <w:rFonts w:eastAsia="Times New Roman" w:cs="Arial"/>
          <w:color w:val="000000"/>
          <w:sz w:val="24"/>
          <w:szCs w:val="24"/>
        </w:rPr>
        <w:t>TSEP planning grants were available in amounts up to $15,000 for an applicant local government.  Each applicant is required to provide a 1:1 match, with funds firmly committed at the time TSEP funds are released.  TSEP planning grants are awarded on a non-competitive, first come-first serve basis to applicants that meet the basic eligibility requirements of the program.</w:t>
      </w:r>
    </w:p>
    <w:p w14:paraId="3C4CD7B9" w14:textId="77777777" w:rsidR="00C619E1" w:rsidRPr="00C051FE" w:rsidRDefault="00C619E1" w:rsidP="00C619E1">
      <w:pPr>
        <w:spacing w:after="0" w:line="240" w:lineRule="auto"/>
        <w:jc w:val="both"/>
        <w:rPr>
          <w:rFonts w:eastAsia="Times New Roman" w:cs="Arial"/>
          <w:color w:val="000000"/>
          <w:sz w:val="24"/>
          <w:szCs w:val="24"/>
        </w:rPr>
      </w:pPr>
    </w:p>
    <w:p w14:paraId="6AFCB6CF" w14:textId="388387D9" w:rsidR="00C619E1" w:rsidRPr="00C051FE" w:rsidRDefault="00C619E1" w:rsidP="00C619E1">
      <w:pPr>
        <w:spacing w:after="0" w:line="240" w:lineRule="auto"/>
        <w:jc w:val="both"/>
        <w:rPr>
          <w:rFonts w:eastAsia="Times New Roman" w:cs="Arial"/>
          <w:color w:val="000000"/>
          <w:sz w:val="24"/>
          <w:szCs w:val="24"/>
        </w:rPr>
      </w:pPr>
      <w:r w:rsidRPr="00C051FE">
        <w:rPr>
          <w:rFonts w:eastAsia="Times New Roman" w:cs="Arial"/>
          <w:color w:val="000000"/>
          <w:sz w:val="24"/>
          <w:szCs w:val="24"/>
        </w:rPr>
        <w:t xml:space="preserve">Commerce awarded </w:t>
      </w:r>
      <w:r w:rsidR="008F644F">
        <w:rPr>
          <w:rFonts w:eastAsia="Times New Roman" w:cs="Arial"/>
          <w:color w:val="000000"/>
          <w:sz w:val="24"/>
          <w:szCs w:val="24"/>
        </w:rPr>
        <w:t>62</w:t>
      </w:r>
      <w:r w:rsidRPr="00C051FE">
        <w:rPr>
          <w:rFonts w:eastAsia="Times New Roman" w:cs="Arial"/>
          <w:color w:val="000000"/>
          <w:sz w:val="24"/>
          <w:szCs w:val="24"/>
        </w:rPr>
        <w:t xml:space="preserve"> planning grants in the </w:t>
      </w:r>
      <w:r w:rsidR="009C0D60">
        <w:rPr>
          <w:rFonts w:eastAsia="Times New Roman" w:cs="Arial"/>
          <w:color w:val="000000"/>
          <w:sz w:val="24"/>
          <w:szCs w:val="24"/>
        </w:rPr>
        <w:t>2021 Biennium</w:t>
      </w:r>
      <w:r w:rsidRPr="00C051FE">
        <w:rPr>
          <w:rFonts w:eastAsia="Times New Roman" w:cs="Arial"/>
          <w:color w:val="000000"/>
          <w:sz w:val="24"/>
          <w:szCs w:val="24"/>
        </w:rPr>
        <w:t xml:space="preserve">, for a total of </w:t>
      </w:r>
      <w:r w:rsidR="00F31E62">
        <w:rPr>
          <w:rFonts w:eastAsia="Times New Roman" w:cs="Arial"/>
          <w:color w:val="000000"/>
          <w:sz w:val="24"/>
          <w:szCs w:val="24"/>
        </w:rPr>
        <w:t>$900,000.</w:t>
      </w:r>
    </w:p>
    <w:p w14:paraId="7BFE24E6" w14:textId="77777777" w:rsidR="00C619E1" w:rsidRPr="00C051FE" w:rsidRDefault="00C619E1" w:rsidP="00C619E1">
      <w:pPr>
        <w:spacing w:before="150" w:after="0" w:line="240" w:lineRule="auto"/>
        <w:jc w:val="both"/>
        <w:rPr>
          <w:rFonts w:eastAsia="Times New Roman"/>
          <w:color w:val="000000"/>
          <w:sz w:val="24"/>
          <w:szCs w:val="24"/>
          <w:highlight w:val="lightGray"/>
        </w:rPr>
      </w:pPr>
    </w:p>
    <w:p w14:paraId="5FDA7594" w14:textId="77777777" w:rsidR="00C619E1" w:rsidRPr="00C051FE" w:rsidRDefault="00C619E1" w:rsidP="00C619E1">
      <w:pPr>
        <w:spacing w:before="150" w:after="0" w:line="240" w:lineRule="auto"/>
        <w:jc w:val="both"/>
        <w:rPr>
          <w:rFonts w:eastAsia="Times New Roman"/>
          <w:color w:val="000000"/>
          <w:sz w:val="24"/>
          <w:szCs w:val="24"/>
          <w:highlight w:val="lightGray"/>
        </w:rPr>
      </w:pPr>
    </w:p>
    <w:p w14:paraId="5ADD8981" w14:textId="77777777" w:rsidR="00C619E1" w:rsidRPr="00C051FE" w:rsidRDefault="00C619E1" w:rsidP="00C619E1">
      <w:pPr>
        <w:spacing w:before="150" w:after="0" w:line="240" w:lineRule="auto"/>
        <w:jc w:val="both"/>
        <w:rPr>
          <w:rFonts w:eastAsia="Times New Roman"/>
          <w:color w:val="000000"/>
          <w:sz w:val="24"/>
          <w:szCs w:val="24"/>
          <w:highlight w:val="lightGray"/>
        </w:rPr>
      </w:pPr>
    </w:p>
    <w:p w14:paraId="7FF0F26D" w14:textId="77777777" w:rsidR="00C619E1" w:rsidRPr="00C051FE" w:rsidRDefault="00C619E1" w:rsidP="00C619E1">
      <w:pPr>
        <w:spacing w:before="150" w:after="0" w:line="240" w:lineRule="auto"/>
        <w:jc w:val="both"/>
        <w:rPr>
          <w:rFonts w:eastAsia="Times New Roman"/>
          <w:color w:val="000000"/>
          <w:sz w:val="24"/>
          <w:szCs w:val="24"/>
          <w:highlight w:val="lightGray"/>
        </w:rPr>
      </w:pPr>
    </w:p>
    <w:p w14:paraId="59913443" w14:textId="77777777" w:rsidR="00C619E1" w:rsidRPr="00C051FE" w:rsidRDefault="00C619E1" w:rsidP="00C619E1">
      <w:pPr>
        <w:spacing w:before="150" w:after="0" w:line="240" w:lineRule="auto"/>
        <w:jc w:val="both"/>
        <w:rPr>
          <w:rFonts w:eastAsia="Times New Roman"/>
          <w:color w:val="000000"/>
          <w:sz w:val="24"/>
          <w:szCs w:val="24"/>
          <w:highlight w:val="lightGray"/>
        </w:rPr>
      </w:pPr>
    </w:p>
    <w:p w14:paraId="328EC123" w14:textId="5AA1151B" w:rsidR="00C619E1" w:rsidRDefault="00C619E1" w:rsidP="00C619E1">
      <w:pPr>
        <w:spacing w:before="150" w:after="0" w:line="240" w:lineRule="auto"/>
        <w:jc w:val="both"/>
        <w:rPr>
          <w:rFonts w:eastAsia="Times New Roman"/>
          <w:color w:val="000000"/>
          <w:sz w:val="24"/>
          <w:szCs w:val="24"/>
          <w:highlight w:val="lightGray"/>
        </w:rPr>
      </w:pPr>
    </w:p>
    <w:p w14:paraId="70B3872B" w14:textId="32557F13" w:rsidR="00C104F5" w:rsidRDefault="00C104F5" w:rsidP="00C619E1">
      <w:pPr>
        <w:spacing w:before="150" w:after="0" w:line="240" w:lineRule="auto"/>
        <w:jc w:val="both"/>
        <w:rPr>
          <w:rFonts w:eastAsia="Times New Roman"/>
          <w:color w:val="000000"/>
          <w:sz w:val="24"/>
          <w:szCs w:val="24"/>
          <w:highlight w:val="lightGray"/>
        </w:rPr>
      </w:pPr>
    </w:p>
    <w:p w14:paraId="14F8B886" w14:textId="24CB9E22" w:rsidR="00C104F5" w:rsidRDefault="00C104F5" w:rsidP="00C619E1">
      <w:pPr>
        <w:spacing w:before="150" w:after="0" w:line="240" w:lineRule="auto"/>
        <w:jc w:val="both"/>
        <w:rPr>
          <w:rFonts w:eastAsia="Times New Roman"/>
          <w:color w:val="000000"/>
          <w:sz w:val="24"/>
          <w:szCs w:val="24"/>
          <w:highlight w:val="lightGray"/>
        </w:rPr>
      </w:pPr>
    </w:p>
    <w:p w14:paraId="327E53B2" w14:textId="335DA93C" w:rsidR="00C104F5" w:rsidRDefault="00C104F5" w:rsidP="00C619E1">
      <w:pPr>
        <w:spacing w:before="150" w:after="0" w:line="240" w:lineRule="auto"/>
        <w:jc w:val="both"/>
        <w:rPr>
          <w:rFonts w:eastAsia="Times New Roman"/>
          <w:color w:val="000000"/>
          <w:sz w:val="24"/>
          <w:szCs w:val="24"/>
          <w:highlight w:val="lightGray"/>
        </w:rPr>
      </w:pPr>
    </w:p>
    <w:p w14:paraId="2B3226E9" w14:textId="3E0B7064" w:rsidR="00C104F5" w:rsidRDefault="00C104F5" w:rsidP="00C619E1">
      <w:pPr>
        <w:spacing w:before="150" w:after="0" w:line="240" w:lineRule="auto"/>
        <w:jc w:val="both"/>
        <w:rPr>
          <w:rFonts w:eastAsia="Times New Roman"/>
          <w:color w:val="000000"/>
          <w:sz w:val="24"/>
          <w:szCs w:val="24"/>
          <w:highlight w:val="lightGray"/>
        </w:rPr>
      </w:pPr>
    </w:p>
    <w:p w14:paraId="57E38B90" w14:textId="4F6DE7FB" w:rsidR="00C104F5" w:rsidRDefault="00C104F5" w:rsidP="00C619E1">
      <w:pPr>
        <w:spacing w:before="150" w:after="0" w:line="240" w:lineRule="auto"/>
        <w:jc w:val="both"/>
        <w:rPr>
          <w:rFonts w:eastAsia="Times New Roman"/>
          <w:color w:val="000000"/>
          <w:sz w:val="24"/>
          <w:szCs w:val="24"/>
          <w:highlight w:val="lightGray"/>
        </w:rPr>
      </w:pPr>
    </w:p>
    <w:p w14:paraId="46696BC3" w14:textId="5558010A" w:rsidR="00C104F5" w:rsidRDefault="00C104F5" w:rsidP="00C619E1">
      <w:pPr>
        <w:spacing w:before="150" w:after="0" w:line="240" w:lineRule="auto"/>
        <w:jc w:val="both"/>
        <w:rPr>
          <w:rFonts w:eastAsia="Times New Roman"/>
          <w:color w:val="000000"/>
          <w:sz w:val="24"/>
          <w:szCs w:val="24"/>
          <w:highlight w:val="lightGray"/>
        </w:rPr>
      </w:pPr>
    </w:p>
    <w:p w14:paraId="2C2CB75F" w14:textId="4A839014" w:rsidR="00C104F5" w:rsidRDefault="00C104F5" w:rsidP="00C619E1">
      <w:pPr>
        <w:spacing w:before="150" w:after="0" w:line="240" w:lineRule="auto"/>
        <w:jc w:val="both"/>
        <w:rPr>
          <w:rFonts w:eastAsia="Times New Roman"/>
          <w:color w:val="000000"/>
          <w:sz w:val="24"/>
          <w:szCs w:val="24"/>
          <w:highlight w:val="lightGray"/>
        </w:rPr>
      </w:pPr>
    </w:p>
    <w:p w14:paraId="343B1D91" w14:textId="5AEA1665" w:rsidR="00C104F5" w:rsidRDefault="00C104F5" w:rsidP="00C619E1">
      <w:pPr>
        <w:spacing w:before="150" w:after="0" w:line="240" w:lineRule="auto"/>
        <w:jc w:val="both"/>
        <w:rPr>
          <w:rFonts w:eastAsia="Times New Roman"/>
          <w:color w:val="000000"/>
          <w:sz w:val="24"/>
          <w:szCs w:val="24"/>
          <w:highlight w:val="lightGray"/>
        </w:rPr>
      </w:pPr>
    </w:p>
    <w:p w14:paraId="616A0EE9" w14:textId="3CCAE1E7" w:rsidR="00C104F5" w:rsidRDefault="00C104F5" w:rsidP="00C619E1">
      <w:pPr>
        <w:spacing w:before="150" w:after="0" w:line="240" w:lineRule="auto"/>
        <w:jc w:val="both"/>
        <w:rPr>
          <w:rFonts w:eastAsia="Times New Roman"/>
          <w:color w:val="000000"/>
          <w:sz w:val="24"/>
          <w:szCs w:val="24"/>
          <w:highlight w:val="lightGray"/>
        </w:rPr>
      </w:pPr>
    </w:p>
    <w:p w14:paraId="4E492BEA" w14:textId="68269768" w:rsidR="00C104F5" w:rsidRDefault="00C104F5" w:rsidP="00C619E1">
      <w:pPr>
        <w:spacing w:before="150" w:after="0" w:line="240" w:lineRule="auto"/>
        <w:jc w:val="both"/>
        <w:rPr>
          <w:rFonts w:eastAsia="Times New Roman"/>
          <w:color w:val="000000"/>
          <w:sz w:val="24"/>
          <w:szCs w:val="24"/>
          <w:highlight w:val="lightGray"/>
        </w:rPr>
      </w:pPr>
    </w:p>
    <w:p w14:paraId="2B8B6419" w14:textId="1D8BDB77" w:rsidR="00C104F5" w:rsidRDefault="00C104F5" w:rsidP="00C619E1">
      <w:pPr>
        <w:spacing w:before="150" w:after="0" w:line="240" w:lineRule="auto"/>
        <w:jc w:val="both"/>
        <w:rPr>
          <w:rFonts w:eastAsia="Times New Roman"/>
          <w:color w:val="000000"/>
          <w:sz w:val="24"/>
          <w:szCs w:val="24"/>
          <w:highlight w:val="lightGray"/>
        </w:rPr>
      </w:pPr>
    </w:p>
    <w:p w14:paraId="78340923" w14:textId="7F4F7933" w:rsidR="00C104F5" w:rsidRDefault="00C104F5" w:rsidP="00C619E1">
      <w:pPr>
        <w:spacing w:before="150" w:after="0" w:line="240" w:lineRule="auto"/>
        <w:jc w:val="both"/>
        <w:rPr>
          <w:rFonts w:eastAsia="Times New Roman"/>
          <w:color w:val="000000"/>
          <w:sz w:val="24"/>
          <w:szCs w:val="24"/>
          <w:highlight w:val="lightGray"/>
        </w:rPr>
      </w:pPr>
    </w:p>
    <w:p w14:paraId="48502F96" w14:textId="77777777" w:rsidR="00C104F5" w:rsidRDefault="00C104F5" w:rsidP="00C104F5">
      <w:pPr>
        <w:spacing w:after="0" w:line="240" w:lineRule="auto"/>
        <w:jc w:val="center"/>
        <w:rPr>
          <w:rFonts w:eastAsia="Times New Roman" w:cs="Arial"/>
          <w:b/>
          <w:bCs/>
          <w:color w:val="000000"/>
          <w:sz w:val="26"/>
          <w:szCs w:val="26"/>
        </w:rPr>
      </w:pPr>
      <w:r>
        <w:rPr>
          <w:rFonts w:eastAsia="Times New Roman" w:cs="Arial"/>
          <w:b/>
          <w:bCs/>
          <w:color w:val="000000"/>
          <w:sz w:val="28"/>
          <w:szCs w:val="26"/>
        </w:rPr>
        <w:t>TSEP 2021 Biennium Planning Grants - Final Grant Awards</w:t>
      </w:r>
    </w:p>
    <w:p w14:paraId="26E9928A" w14:textId="77777777" w:rsidR="00C104F5" w:rsidRPr="00C051FE" w:rsidRDefault="00C104F5" w:rsidP="00C619E1">
      <w:pPr>
        <w:spacing w:before="150" w:after="0" w:line="240" w:lineRule="auto"/>
        <w:jc w:val="both"/>
        <w:rPr>
          <w:rFonts w:eastAsia="Times New Roman"/>
          <w:color w:val="000000"/>
          <w:sz w:val="24"/>
          <w:szCs w:val="24"/>
          <w:highlight w:val="lightGray"/>
        </w:rPr>
      </w:pPr>
    </w:p>
    <w:tbl>
      <w:tblPr>
        <w:tblW w:w="9480" w:type="dxa"/>
        <w:tblInd w:w="118" w:type="dxa"/>
        <w:tblLook w:val="04A0" w:firstRow="1" w:lastRow="0" w:firstColumn="1" w:lastColumn="0" w:noHBand="0" w:noVBand="1"/>
      </w:tblPr>
      <w:tblGrid>
        <w:gridCol w:w="2560"/>
        <w:gridCol w:w="2060"/>
        <w:gridCol w:w="2500"/>
        <w:gridCol w:w="1280"/>
        <w:gridCol w:w="1080"/>
      </w:tblGrid>
      <w:tr w:rsidR="00C104F5" w14:paraId="52FC5A61" w14:textId="77777777" w:rsidTr="00C104F5">
        <w:trPr>
          <w:trHeight w:val="564"/>
        </w:trPr>
        <w:tc>
          <w:tcPr>
            <w:tcW w:w="2560" w:type="dxa"/>
            <w:tcBorders>
              <w:top w:val="single" w:sz="8" w:space="0" w:color="BFBFBF"/>
              <w:left w:val="single" w:sz="8" w:space="0" w:color="BFBFBF"/>
              <w:bottom w:val="single" w:sz="8" w:space="0" w:color="BFBFBF"/>
              <w:right w:val="single" w:sz="8" w:space="0" w:color="BFBFBF"/>
            </w:tcBorders>
            <w:vAlign w:val="center"/>
            <w:hideMark/>
          </w:tcPr>
          <w:p w14:paraId="52A6EF25" w14:textId="4DB9DA5E" w:rsidR="00C104F5" w:rsidRDefault="00667C55">
            <w:pPr>
              <w:spacing w:after="0" w:line="240" w:lineRule="auto"/>
              <w:jc w:val="center"/>
              <w:rPr>
                <w:rFonts w:eastAsia="Times New Roman" w:cs="Calibri"/>
                <w:b/>
                <w:bCs/>
                <w:color w:val="000000"/>
                <w:sz w:val="20"/>
                <w:szCs w:val="20"/>
              </w:rPr>
            </w:pPr>
            <w:r>
              <w:rPr>
                <w:rFonts w:eastAsia="Times New Roman" w:cs="Calibri"/>
                <w:b/>
                <w:bCs/>
                <w:color w:val="000000"/>
                <w:sz w:val="20"/>
                <w:szCs w:val="20"/>
              </w:rPr>
              <w:t>G</w:t>
            </w:r>
            <w:r w:rsidR="002C47EC">
              <w:rPr>
                <w:rFonts w:eastAsia="Times New Roman" w:cs="Calibri"/>
                <w:b/>
                <w:bCs/>
                <w:color w:val="000000"/>
                <w:sz w:val="20"/>
                <w:szCs w:val="20"/>
              </w:rPr>
              <w:t>rantee</w:t>
            </w:r>
          </w:p>
        </w:tc>
        <w:tc>
          <w:tcPr>
            <w:tcW w:w="2060" w:type="dxa"/>
            <w:tcBorders>
              <w:top w:val="single" w:sz="8" w:space="0" w:color="BFBFBF"/>
              <w:left w:val="nil"/>
              <w:bottom w:val="single" w:sz="8" w:space="0" w:color="BFBFBF"/>
              <w:right w:val="single" w:sz="8" w:space="0" w:color="BFBFBF"/>
            </w:tcBorders>
            <w:noWrap/>
            <w:vAlign w:val="center"/>
            <w:hideMark/>
          </w:tcPr>
          <w:p w14:paraId="69313FC5" w14:textId="77777777" w:rsidR="00C104F5" w:rsidRDefault="00C104F5">
            <w:pPr>
              <w:spacing w:after="0" w:line="240" w:lineRule="auto"/>
              <w:jc w:val="center"/>
              <w:rPr>
                <w:rFonts w:eastAsia="Times New Roman" w:cs="Calibri"/>
                <w:b/>
                <w:bCs/>
                <w:color w:val="000000"/>
                <w:sz w:val="20"/>
                <w:szCs w:val="20"/>
              </w:rPr>
            </w:pPr>
            <w:r>
              <w:rPr>
                <w:rFonts w:eastAsia="Times New Roman" w:cs="Calibri"/>
                <w:b/>
                <w:bCs/>
                <w:color w:val="000000"/>
                <w:sz w:val="20"/>
                <w:szCs w:val="20"/>
              </w:rPr>
              <w:t>County</w:t>
            </w:r>
          </w:p>
        </w:tc>
        <w:tc>
          <w:tcPr>
            <w:tcW w:w="2500" w:type="dxa"/>
            <w:tcBorders>
              <w:top w:val="single" w:sz="8" w:space="0" w:color="BFBFBF"/>
              <w:left w:val="nil"/>
              <w:bottom w:val="single" w:sz="8" w:space="0" w:color="BFBFBF"/>
              <w:right w:val="single" w:sz="8" w:space="0" w:color="BFBFBF"/>
            </w:tcBorders>
            <w:vAlign w:val="center"/>
            <w:hideMark/>
          </w:tcPr>
          <w:p w14:paraId="216866E6" w14:textId="77777777" w:rsidR="00C104F5" w:rsidRDefault="00C104F5">
            <w:pPr>
              <w:spacing w:after="0" w:line="240" w:lineRule="auto"/>
              <w:jc w:val="center"/>
              <w:rPr>
                <w:rFonts w:eastAsia="Times New Roman" w:cs="Calibri"/>
                <w:b/>
                <w:bCs/>
                <w:color w:val="000000"/>
                <w:sz w:val="20"/>
                <w:szCs w:val="20"/>
              </w:rPr>
            </w:pPr>
            <w:r>
              <w:rPr>
                <w:rFonts w:eastAsia="Times New Roman" w:cs="Calibri"/>
                <w:b/>
                <w:bCs/>
                <w:color w:val="000000"/>
                <w:sz w:val="20"/>
                <w:szCs w:val="20"/>
              </w:rPr>
              <w:t>Project Description</w:t>
            </w:r>
          </w:p>
        </w:tc>
        <w:tc>
          <w:tcPr>
            <w:tcW w:w="1280" w:type="dxa"/>
            <w:tcBorders>
              <w:top w:val="single" w:sz="8" w:space="0" w:color="BFBFBF"/>
              <w:left w:val="nil"/>
              <w:bottom w:val="single" w:sz="8" w:space="0" w:color="BFBFBF"/>
              <w:right w:val="single" w:sz="8" w:space="0" w:color="BFBFBF"/>
            </w:tcBorders>
            <w:vAlign w:val="center"/>
            <w:hideMark/>
          </w:tcPr>
          <w:p w14:paraId="3D404279" w14:textId="77777777" w:rsidR="00C104F5" w:rsidRDefault="00C104F5">
            <w:pPr>
              <w:spacing w:after="0" w:line="240" w:lineRule="auto"/>
              <w:jc w:val="center"/>
              <w:rPr>
                <w:rFonts w:eastAsia="Times New Roman" w:cs="Calibri"/>
                <w:b/>
                <w:bCs/>
                <w:color w:val="000000"/>
                <w:sz w:val="20"/>
                <w:szCs w:val="20"/>
              </w:rPr>
            </w:pPr>
            <w:r>
              <w:rPr>
                <w:rFonts w:eastAsia="Times New Roman" w:cs="Calibri"/>
                <w:b/>
                <w:bCs/>
                <w:color w:val="000000"/>
                <w:sz w:val="20"/>
                <w:szCs w:val="20"/>
              </w:rPr>
              <w:t xml:space="preserve"> Award Amount </w:t>
            </w:r>
          </w:p>
        </w:tc>
        <w:tc>
          <w:tcPr>
            <w:tcW w:w="1080" w:type="dxa"/>
            <w:tcBorders>
              <w:top w:val="single" w:sz="8" w:space="0" w:color="BFBFBF"/>
              <w:left w:val="nil"/>
              <w:bottom w:val="single" w:sz="8" w:space="0" w:color="BFBFBF"/>
              <w:right w:val="single" w:sz="8" w:space="0" w:color="BFBFBF"/>
            </w:tcBorders>
            <w:vAlign w:val="center"/>
            <w:hideMark/>
          </w:tcPr>
          <w:p w14:paraId="6542E948" w14:textId="77777777" w:rsidR="00C104F5" w:rsidRDefault="00C104F5">
            <w:pPr>
              <w:spacing w:after="0" w:line="240" w:lineRule="auto"/>
              <w:jc w:val="center"/>
              <w:rPr>
                <w:rFonts w:eastAsia="Times New Roman" w:cs="Calibri"/>
                <w:b/>
                <w:bCs/>
                <w:color w:val="000000"/>
                <w:sz w:val="20"/>
                <w:szCs w:val="20"/>
              </w:rPr>
            </w:pPr>
            <w:r>
              <w:rPr>
                <w:rFonts w:eastAsia="Times New Roman" w:cs="Calibri"/>
                <w:b/>
                <w:bCs/>
                <w:color w:val="000000"/>
                <w:sz w:val="20"/>
                <w:szCs w:val="20"/>
              </w:rPr>
              <w:t xml:space="preserve"> Match  Amount </w:t>
            </w:r>
          </w:p>
        </w:tc>
      </w:tr>
      <w:tr w:rsidR="00C104F5" w14:paraId="6D0E7D2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624124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Big Horn County</w:t>
            </w:r>
          </w:p>
        </w:tc>
        <w:tc>
          <w:tcPr>
            <w:tcW w:w="2060" w:type="dxa"/>
            <w:tcBorders>
              <w:top w:val="nil"/>
              <w:left w:val="nil"/>
              <w:bottom w:val="single" w:sz="8" w:space="0" w:color="BFBFBF"/>
              <w:right w:val="single" w:sz="8" w:space="0" w:color="BFBFBF"/>
            </w:tcBorders>
            <w:noWrap/>
            <w:vAlign w:val="center"/>
            <w:hideMark/>
          </w:tcPr>
          <w:p w14:paraId="20DF16B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Big Horn </w:t>
            </w:r>
          </w:p>
        </w:tc>
        <w:tc>
          <w:tcPr>
            <w:tcW w:w="2500" w:type="dxa"/>
            <w:tcBorders>
              <w:top w:val="nil"/>
              <w:left w:val="nil"/>
              <w:bottom w:val="single" w:sz="8" w:space="0" w:color="BFBFBF"/>
              <w:right w:val="single" w:sz="8" w:space="0" w:color="BFBFBF"/>
            </w:tcBorders>
            <w:vAlign w:val="center"/>
            <w:hideMark/>
          </w:tcPr>
          <w:p w14:paraId="29778FA0"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CIP update</w:t>
            </w:r>
          </w:p>
        </w:tc>
        <w:tc>
          <w:tcPr>
            <w:tcW w:w="1280" w:type="dxa"/>
            <w:tcBorders>
              <w:top w:val="nil"/>
              <w:left w:val="nil"/>
              <w:bottom w:val="single" w:sz="8" w:space="0" w:color="BFBFBF"/>
              <w:right w:val="single" w:sz="8" w:space="0" w:color="BFBFBF"/>
            </w:tcBorders>
            <w:noWrap/>
            <w:vAlign w:val="center"/>
            <w:hideMark/>
          </w:tcPr>
          <w:p w14:paraId="6ACDAD7C"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$12,696</w:t>
            </w:r>
          </w:p>
        </w:tc>
        <w:tc>
          <w:tcPr>
            <w:tcW w:w="1080" w:type="dxa"/>
            <w:tcBorders>
              <w:top w:val="nil"/>
              <w:left w:val="nil"/>
              <w:bottom w:val="single" w:sz="8" w:space="0" w:color="BFBFBF"/>
              <w:right w:val="single" w:sz="8" w:space="0" w:color="BFBFBF"/>
            </w:tcBorders>
            <w:noWrap/>
            <w:vAlign w:val="center"/>
            <w:hideMark/>
          </w:tcPr>
          <w:p w14:paraId="6F856F5F"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$12,696</w:t>
            </w:r>
          </w:p>
        </w:tc>
      </w:tr>
      <w:tr w:rsidR="00C104F5" w14:paraId="3803B51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FE3514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Big Sandy, Town of</w:t>
            </w:r>
          </w:p>
        </w:tc>
        <w:tc>
          <w:tcPr>
            <w:tcW w:w="2060" w:type="dxa"/>
            <w:tcBorders>
              <w:top w:val="nil"/>
              <w:left w:val="nil"/>
              <w:bottom w:val="single" w:sz="8" w:space="0" w:color="BFBFBF"/>
              <w:right w:val="single" w:sz="8" w:space="0" w:color="BFBFBF"/>
            </w:tcBorders>
            <w:noWrap/>
            <w:vAlign w:val="center"/>
            <w:hideMark/>
          </w:tcPr>
          <w:p w14:paraId="2EB2C99F"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Chouteau </w:t>
            </w:r>
          </w:p>
        </w:tc>
        <w:tc>
          <w:tcPr>
            <w:tcW w:w="2500" w:type="dxa"/>
            <w:tcBorders>
              <w:top w:val="nil"/>
              <w:left w:val="nil"/>
              <w:bottom w:val="single" w:sz="8" w:space="0" w:color="BFBFBF"/>
              <w:right w:val="single" w:sz="8" w:space="0" w:color="BFBFBF"/>
            </w:tcBorders>
            <w:vAlign w:val="center"/>
            <w:hideMark/>
          </w:tcPr>
          <w:p w14:paraId="1BED99A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Storm Water system PER</w:t>
            </w:r>
          </w:p>
        </w:tc>
        <w:tc>
          <w:tcPr>
            <w:tcW w:w="1280" w:type="dxa"/>
            <w:tcBorders>
              <w:top w:val="nil"/>
              <w:left w:val="nil"/>
              <w:bottom w:val="single" w:sz="8" w:space="0" w:color="BFBFBF"/>
              <w:right w:val="single" w:sz="8" w:space="0" w:color="BFBFBF"/>
            </w:tcBorders>
            <w:noWrap/>
            <w:vAlign w:val="center"/>
            <w:hideMark/>
          </w:tcPr>
          <w:p w14:paraId="052C5AB0"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119FBC3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57ABCD9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146EE8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Big Timber, City of</w:t>
            </w:r>
          </w:p>
        </w:tc>
        <w:tc>
          <w:tcPr>
            <w:tcW w:w="2060" w:type="dxa"/>
            <w:tcBorders>
              <w:top w:val="nil"/>
              <w:left w:val="nil"/>
              <w:bottom w:val="single" w:sz="8" w:space="0" w:color="BFBFBF"/>
              <w:right w:val="single" w:sz="8" w:space="0" w:color="BFBFBF"/>
            </w:tcBorders>
            <w:noWrap/>
            <w:vAlign w:val="center"/>
            <w:hideMark/>
          </w:tcPr>
          <w:p w14:paraId="193A5DB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Sweet Grass </w:t>
            </w:r>
          </w:p>
        </w:tc>
        <w:tc>
          <w:tcPr>
            <w:tcW w:w="2500" w:type="dxa"/>
            <w:tcBorders>
              <w:top w:val="nil"/>
              <w:left w:val="nil"/>
              <w:bottom w:val="single" w:sz="8" w:space="0" w:color="BFBFBF"/>
              <w:right w:val="single" w:sz="8" w:space="0" w:color="BFBFBF"/>
            </w:tcBorders>
            <w:vAlign w:val="center"/>
            <w:hideMark/>
          </w:tcPr>
          <w:p w14:paraId="6F2AA5D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5229762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1BA658DD"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0AF9742B"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74FAA8E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Butte-Silver Bow County</w:t>
            </w:r>
          </w:p>
        </w:tc>
        <w:tc>
          <w:tcPr>
            <w:tcW w:w="2060" w:type="dxa"/>
            <w:tcBorders>
              <w:top w:val="nil"/>
              <w:left w:val="nil"/>
              <w:bottom w:val="single" w:sz="8" w:space="0" w:color="BFBFBF"/>
              <w:right w:val="single" w:sz="8" w:space="0" w:color="BFBFBF"/>
            </w:tcBorders>
            <w:noWrap/>
            <w:vAlign w:val="center"/>
            <w:hideMark/>
          </w:tcPr>
          <w:p w14:paraId="4F2F066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Butte-Silver Bow</w:t>
            </w:r>
          </w:p>
        </w:tc>
        <w:tc>
          <w:tcPr>
            <w:tcW w:w="2500" w:type="dxa"/>
            <w:tcBorders>
              <w:top w:val="nil"/>
              <w:left w:val="nil"/>
              <w:bottom w:val="single" w:sz="8" w:space="0" w:color="BFBFBF"/>
              <w:right w:val="single" w:sz="8" w:space="0" w:color="BFBFBF"/>
            </w:tcBorders>
            <w:vAlign w:val="center"/>
            <w:hideMark/>
          </w:tcPr>
          <w:p w14:paraId="5A157EC0"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05AC63B8"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417A46C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$60,000</w:t>
            </w:r>
          </w:p>
        </w:tc>
      </w:tr>
      <w:tr w:rsidR="00C104F5" w14:paraId="2E9A9F72"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EEA5A7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Choteau, City of</w:t>
            </w:r>
          </w:p>
        </w:tc>
        <w:tc>
          <w:tcPr>
            <w:tcW w:w="2060" w:type="dxa"/>
            <w:tcBorders>
              <w:top w:val="nil"/>
              <w:left w:val="nil"/>
              <w:bottom w:val="single" w:sz="8" w:space="0" w:color="BFBFBF"/>
              <w:right w:val="single" w:sz="8" w:space="0" w:color="BFBFBF"/>
            </w:tcBorders>
            <w:noWrap/>
            <w:vAlign w:val="center"/>
            <w:hideMark/>
          </w:tcPr>
          <w:p w14:paraId="1F9DF7C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Teton County</w:t>
            </w:r>
          </w:p>
        </w:tc>
        <w:tc>
          <w:tcPr>
            <w:tcW w:w="2500" w:type="dxa"/>
            <w:tcBorders>
              <w:top w:val="nil"/>
              <w:left w:val="nil"/>
              <w:bottom w:val="single" w:sz="8" w:space="0" w:color="BFBFBF"/>
              <w:right w:val="single" w:sz="8" w:space="0" w:color="BFBFBF"/>
            </w:tcBorders>
            <w:vAlign w:val="center"/>
            <w:hideMark/>
          </w:tcPr>
          <w:p w14:paraId="0A365D24"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629FE021"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2A6638B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$25,000</w:t>
            </w:r>
          </w:p>
        </w:tc>
      </w:tr>
      <w:tr w:rsidR="00C104F5" w14:paraId="28606092"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7CE39F8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Chouteau County</w:t>
            </w:r>
          </w:p>
        </w:tc>
        <w:tc>
          <w:tcPr>
            <w:tcW w:w="2060" w:type="dxa"/>
            <w:tcBorders>
              <w:top w:val="nil"/>
              <w:left w:val="nil"/>
              <w:bottom w:val="single" w:sz="8" w:space="0" w:color="BFBFBF"/>
              <w:right w:val="single" w:sz="8" w:space="0" w:color="BFBFBF"/>
            </w:tcBorders>
            <w:noWrap/>
            <w:vAlign w:val="center"/>
            <w:hideMark/>
          </w:tcPr>
          <w:p w14:paraId="436B999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Chouteau </w:t>
            </w:r>
          </w:p>
        </w:tc>
        <w:tc>
          <w:tcPr>
            <w:tcW w:w="2500" w:type="dxa"/>
            <w:tcBorders>
              <w:top w:val="nil"/>
              <w:left w:val="nil"/>
              <w:bottom w:val="single" w:sz="8" w:space="0" w:color="BFBFBF"/>
              <w:right w:val="single" w:sz="8" w:space="0" w:color="BFBFBF"/>
            </w:tcBorders>
            <w:vAlign w:val="center"/>
            <w:hideMark/>
          </w:tcPr>
          <w:p w14:paraId="11F1163F"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68EF2C2D"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A7EAA84"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5E4C706D"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46599F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Circle, Town of</w:t>
            </w:r>
          </w:p>
        </w:tc>
        <w:tc>
          <w:tcPr>
            <w:tcW w:w="2060" w:type="dxa"/>
            <w:tcBorders>
              <w:top w:val="nil"/>
              <w:left w:val="nil"/>
              <w:bottom w:val="single" w:sz="8" w:space="0" w:color="BFBFBF"/>
              <w:right w:val="single" w:sz="8" w:space="0" w:color="BFBFBF"/>
            </w:tcBorders>
            <w:noWrap/>
            <w:vAlign w:val="center"/>
            <w:hideMark/>
          </w:tcPr>
          <w:p w14:paraId="18D0FCF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McCone </w:t>
            </w:r>
          </w:p>
        </w:tc>
        <w:tc>
          <w:tcPr>
            <w:tcW w:w="2500" w:type="dxa"/>
            <w:tcBorders>
              <w:top w:val="nil"/>
              <w:left w:val="nil"/>
              <w:bottom w:val="single" w:sz="8" w:space="0" w:color="BFBFBF"/>
              <w:right w:val="single" w:sz="8" w:space="0" w:color="BFBFBF"/>
            </w:tcBorders>
            <w:vAlign w:val="center"/>
            <w:hideMark/>
          </w:tcPr>
          <w:p w14:paraId="24854DD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29084790"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DAE2EF6"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$30,000</w:t>
            </w:r>
          </w:p>
        </w:tc>
      </w:tr>
      <w:tr w:rsidR="00C104F5" w14:paraId="1F0FC8CF"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581F65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Conrad, City of</w:t>
            </w:r>
          </w:p>
        </w:tc>
        <w:tc>
          <w:tcPr>
            <w:tcW w:w="2060" w:type="dxa"/>
            <w:tcBorders>
              <w:top w:val="nil"/>
              <w:left w:val="nil"/>
              <w:bottom w:val="single" w:sz="8" w:space="0" w:color="BFBFBF"/>
              <w:right w:val="single" w:sz="8" w:space="0" w:color="BFBFBF"/>
            </w:tcBorders>
            <w:noWrap/>
            <w:vAlign w:val="center"/>
            <w:hideMark/>
          </w:tcPr>
          <w:p w14:paraId="55D535C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Pondera </w:t>
            </w:r>
          </w:p>
        </w:tc>
        <w:tc>
          <w:tcPr>
            <w:tcW w:w="2500" w:type="dxa"/>
            <w:tcBorders>
              <w:top w:val="nil"/>
              <w:left w:val="nil"/>
              <w:bottom w:val="single" w:sz="8" w:space="0" w:color="BFBFBF"/>
              <w:right w:val="single" w:sz="8" w:space="0" w:color="BFBFBF"/>
            </w:tcBorders>
            <w:vAlign w:val="center"/>
            <w:hideMark/>
          </w:tcPr>
          <w:p w14:paraId="6F7D3E5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Storm Water system PER</w:t>
            </w:r>
          </w:p>
        </w:tc>
        <w:tc>
          <w:tcPr>
            <w:tcW w:w="1280" w:type="dxa"/>
            <w:tcBorders>
              <w:top w:val="nil"/>
              <w:left w:val="nil"/>
              <w:bottom w:val="single" w:sz="8" w:space="0" w:color="BFBFBF"/>
              <w:right w:val="single" w:sz="8" w:space="0" w:color="BFBFBF"/>
            </w:tcBorders>
            <w:noWrap/>
            <w:vAlign w:val="center"/>
            <w:hideMark/>
          </w:tcPr>
          <w:p w14:paraId="32CDF6D6"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2283383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53B57B8B"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B975D3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Custer County</w:t>
            </w:r>
          </w:p>
        </w:tc>
        <w:tc>
          <w:tcPr>
            <w:tcW w:w="2060" w:type="dxa"/>
            <w:tcBorders>
              <w:top w:val="nil"/>
              <w:left w:val="nil"/>
              <w:bottom w:val="single" w:sz="8" w:space="0" w:color="BFBFBF"/>
              <w:right w:val="single" w:sz="8" w:space="0" w:color="BFBFBF"/>
            </w:tcBorders>
            <w:noWrap/>
            <w:vAlign w:val="center"/>
            <w:hideMark/>
          </w:tcPr>
          <w:p w14:paraId="38E0647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Custer</w:t>
            </w:r>
          </w:p>
        </w:tc>
        <w:tc>
          <w:tcPr>
            <w:tcW w:w="2500" w:type="dxa"/>
            <w:tcBorders>
              <w:top w:val="nil"/>
              <w:left w:val="nil"/>
              <w:bottom w:val="single" w:sz="8" w:space="0" w:color="BFBFBF"/>
              <w:right w:val="single" w:sz="8" w:space="0" w:color="BFBFBF"/>
            </w:tcBorders>
            <w:vAlign w:val="center"/>
            <w:hideMark/>
          </w:tcPr>
          <w:p w14:paraId="137B26B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7689DDA6"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220923F7"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459F3128"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745161E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Darby, Town of</w:t>
            </w:r>
          </w:p>
        </w:tc>
        <w:tc>
          <w:tcPr>
            <w:tcW w:w="2060" w:type="dxa"/>
            <w:tcBorders>
              <w:top w:val="nil"/>
              <w:left w:val="nil"/>
              <w:bottom w:val="single" w:sz="8" w:space="0" w:color="BFBFBF"/>
              <w:right w:val="single" w:sz="8" w:space="0" w:color="BFBFBF"/>
            </w:tcBorders>
            <w:noWrap/>
            <w:vAlign w:val="center"/>
            <w:hideMark/>
          </w:tcPr>
          <w:p w14:paraId="7125D60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Ravalli County</w:t>
            </w:r>
          </w:p>
        </w:tc>
        <w:tc>
          <w:tcPr>
            <w:tcW w:w="2500" w:type="dxa"/>
            <w:tcBorders>
              <w:top w:val="nil"/>
              <w:left w:val="nil"/>
              <w:bottom w:val="single" w:sz="8" w:space="0" w:color="BFBFBF"/>
              <w:right w:val="single" w:sz="8" w:space="0" w:color="BFBFBF"/>
            </w:tcBorders>
            <w:vAlign w:val="center"/>
            <w:hideMark/>
          </w:tcPr>
          <w:p w14:paraId="53908ECD"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6BC33A9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3BABB72E"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404F25B7"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72DB66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Deer Lodge, City of</w:t>
            </w:r>
          </w:p>
        </w:tc>
        <w:tc>
          <w:tcPr>
            <w:tcW w:w="2060" w:type="dxa"/>
            <w:tcBorders>
              <w:top w:val="nil"/>
              <w:left w:val="nil"/>
              <w:bottom w:val="single" w:sz="8" w:space="0" w:color="BFBFBF"/>
              <w:right w:val="single" w:sz="8" w:space="0" w:color="BFBFBF"/>
            </w:tcBorders>
            <w:noWrap/>
            <w:vAlign w:val="center"/>
            <w:hideMark/>
          </w:tcPr>
          <w:p w14:paraId="7FBA81D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Powell </w:t>
            </w:r>
          </w:p>
        </w:tc>
        <w:tc>
          <w:tcPr>
            <w:tcW w:w="2500" w:type="dxa"/>
            <w:tcBorders>
              <w:top w:val="nil"/>
              <w:left w:val="nil"/>
              <w:bottom w:val="single" w:sz="8" w:space="0" w:color="BFBFBF"/>
              <w:right w:val="single" w:sz="8" w:space="0" w:color="BFBFBF"/>
            </w:tcBorders>
            <w:vAlign w:val="center"/>
            <w:hideMark/>
          </w:tcPr>
          <w:p w14:paraId="31136CA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513BCC7C"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7E208304"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$44,500</w:t>
            </w:r>
          </w:p>
        </w:tc>
      </w:tr>
      <w:tr w:rsidR="00C104F5" w14:paraId="77393EC4"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766C1A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Drummond, Town of</w:t>
            </w:r>
          </w:p>
        </w:tc>
        <w:tc>
          <w:tcPr>
            <w:tcW w:w="2060" w:type="dxa"/>
            <w:tcBorders>
              <w:top w:val="nil"/>
              <w:left w:val="nil"/>
              <w:bottom w:val="single" w:sz="8" w:space="0" w:color="BFBFBF"/>
              <w:right w:val="single" w:sz="8" w:space="0" w:color="BFBFBF"/>
            </w:tcBorders>
            <w:noWrap/>
            <w:vAlign w:val="center"/>
            <w:hideMark/>
          </w:tcPr>
          <w:p w14:paraId="7C20449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Granite County</w:t>
            </w:r>
          </w:p>
        </w:tc>
        <w:tc>
          <w:tcPr>
            <w:tcW w:w="2500" w:type="dxa"/>
            <w:tcBorders>
              <w:top w:val="nil"/>
              <w:left w:val="nil"/>
              <w:bottom w:val="single" w:sz="8" w:space="0" w:color="BFBFBF"/>
              <w:right w:val="single" w:sz="8" w:space="0" w:color="BFBFBF"/>
            </w:tcBorders>
            <w:vAlign w:val="center"/>
            <w:hideMark/>
          </w:tcPr>
          <w:p w14:paraId="7CF51B2A" w14:textId="77777777" w:rsidR="00C104F5" w:rsidRDefault="00C104F5">
            <w:pPr>
              <w:spacing w:after="0" w:line="240" w:lineRule="auto"/>
              <w:rPr>
                <w:rFonts w:eastAsia="Times New Roman" w:cs="Calibri"/>
                <w:sz w:val="20"/>
                <w:szCs w:val="20"/>
              </w:rPr>
            </w:pPr>
            <w:r>
              <w:rPr>
                <w:rFonts w:eastAsia="Times New Roman" w:cs="Calibri"/>
                <w:sz w:val="20"/>
                <w:szCs w:val="20"/>
              </w:rPr>
              <w:t>CIP</w:t>
            </w:r>
          </w:p>
        </w:tc>
        <w:tc>
          <w:tcPr>
            <w:tcW w:w="1280" w:type="dxa"/>
            <w:tcBorders>
              <w:top w:val="nil"/>
              <w:left w:val="nil"/>
              <w:bottom w:val="single" w:sz="8" w:space="0" w:color="BFBFBF"/>
              <w:right w:val="single" w:sz="8" w:space="0" w:color="BFBFBF"/>
            </w:tcBorders>
            <w:noWrap/>
            <w:vAlign w:val="center"/>
            <w:hideMark/>
          </w:tcPr>
          <w:p w14:paraId="62201C42"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$7,500</w:t>
            </w:r>
          </w:p>
        </w:tc>
        <w:tc>
          <w:tcPr>
            <w:tcW w:w="1080" w:type="dxa"/>
            <w:tcBorders>
              <w:top w:val="nil"/>
              <w:left w:val="nil"/>
              <w:bottom w:val="single" w:sz="8" w:space="0" w:color="BFBFBF"/>
              <w:right w:val="single" w:sz="8" w:space="0" w:color="BFBFBF"/>
            </w:tcBorders>
            <w:noWrap/>
            <w:vAlign w:val="center"/>
            <w:hideMark/>
          </w:tcPr>
          <w:p w14:paraId="04E8EF8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$7,500</w:t>
            </w:r>
          </w:p>
        </w:tc>
      </w:tr>
      <w:tr w:rsidR="00C104F5" w14:paraId="51FB081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A29DEA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East Helena, City of</w:t>
            </w:r>
          </w:p>
        </w:tc>
        <w:tc>
          <w:tcPr>
            <w:tcW w:w="2060" w:type="dxa"/>
            <w:tcBorders>
              <w:top w:val="nil"/>
              <w:left w:val="nil"/>
              <w:bottom w:val="single" w:sz="8" w:space="0" w:color="BFBFBF"/>
              <w:right w:val="single" w:sz="8" w:space="0" w:color="BFBFBF"/>
            </w:tcBorders>
            <w:noWrap/>
            <w:vAlign w:val="center"/>
            <w:hideMark/>
          </w:tcPr>
          <w:p w14:paraId="634FE42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Lewis and Clark </w:t>
            </w:r>
          </w:p>
        </w:tc>
        <w:tc>
          <w:tcPr>
            <w:tcW w:w="2500" w:type="dxa"/>
            <w:tcBorders>
              <w:top w:val="nil"/>
              <w:left w:val="nil"/>
              <w:bottom w:val="single" w:sz="8" w:space="0" w:color="BFBFBF"/>
              <w:right w:val="single" w:sz="8" w:space="0" w:color="BFBFBF"/>
            </w:tcBorders>
            <w:vAlign w:val="center"/>
            <w:hideMark/>
          </w:tcPr>
          <w:p w14:paraId="0AF1193F" w14:textId="77777777" w:rsidR="00C104F5" w:rsidRDefault="00C104F5">
            <w:pPr>
              <w:spacing w:after="0" w:line="240" w:lineRule="auto"/>
              <w:rPr>
                <w:rFonts w:eastAsia="Times New Roman" w:cs="Calibri"/>
                <w:sz w:val="20"/>
                <w:szCs w:val="20"/>
              </w:rPr>
            </w:pPr>
            <w:r>
              <w:rPr>
                <w:rFonts w:eastAsia="Times New Roman" w:cs="Calibri"/>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5E622E46"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796099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$45,000</w:t>
            </w:r>
          </w:p>
        </w:tc>
      </w:tr>
      <w:tr w:rsidR="00C104F5" w14:paraId="7F8422C7"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671A47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Ekalaka, Town of</w:t>
            </w:r>
          </w:p>
        </w:tc>
        <w:tc>
          <w:tcPr>
            <w:tcW w:w="2060" w:type="dxa"/>
            <w:tcBorders>
              <w:top w:val="nil"/>
              <w:left w:val="nil"/>
              <w:bottom w:val="single" w:sz="8" w:space="0" w:color="BFBFBF"/>
              <w:right w:val="single" w:sz="8" w:space="0" w:color="BFBFBF"/>
            </w:tcBorders>
            <w:noWrap/>
            <w:vAlign w:val="center"/>
            <w:hideMark/>
          </w:tcPr>
          <w:p w14:paraId="70BFEBE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Carter </w:t>
            </w:r>
          </w:p>
        </w:tc>
        <w:tc>
          <w:tcPr>
            <w:tcW w:w="2500" w:type="dxa"/>
            <w:tcBorders>
              <w:top w:val="nil"/>
              <w:left w:val="nil"/>
              <w:bottom w:val="single" w:sz="8" w:space="0" w:color="BFBFBF"/>
              <w:right w:val="single" w:sz="8" w:space="0" w:color="BFBFBF"/>
            </w:tcBorders>
            <w:vAlign w:val="center"/>
            <w:hideMark/>
          </w:tcPr>
          <w:p w14:paraId="0DC917D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76A46BB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$10,000</w:t>
            </w:r>
          </w:p>
        </w:tc>
        <w:tc>
          <w:tcPr>
            <w:tcW w:w="1080" w:type="dxa"/>
            <w:tcBorders>
              <w:top w:val="nil"/>
              <w:left w:val="nil"/>
              <w:bottom w:val="single" w:sz="8" w:space="0" w:color="BFBFBF"/>
              <w:right w:val="single" w:sz="8" w:space="0" w:color="BFBFBF"/>
            </w:tcBorders>
            <w:noWrap/>
            <w:vAlign w:val="center"/>
            <w:hideMark/>
          </w:tcPr>
          <w:p w14:paraId="1CC653A8"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$10,000</w:t>
            </w:r>
          </w:p>
        </w:tc>
      </w:tr>
      <w:tr w:rsidR="00C104F5" w14:paraId="73212AC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B3728D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Fairfield, Town of</w:t>
            </w:r>
          </w:p>
        </w:tc>
        <w:tc>
          <w:tcPr>
            <w:tcW w:w="2060" w:type="dxa"/>
            <w:tcBorders>
              <w:top w:val="nil"/>
              <w:left w:val="nil"/>
              <w:bottom w:val="single" w:sz="8" w:space="0" w:color="BFBFBF"/>
              <w:right w:val="single" w:sz="8" w:space="0" w:color="BFBFBF"/>
            </w:tcBorders>
            <w:noWrap/>
            <w:vAlign w:val="center"/>
            <w:hideMark/>
          </w:tcPr>
          <w:p w14:paraId="5E25FC4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Teton County</w:t>
            </w:r>
          </w:p>
        </w:tc>
        <w:tc>
          <w:tcPr>
            <w:tcW w:w="2500" w:type="dxa"/>
            <w:tcBorders>
              <w:top w:val="nil"/>
              <w:left w:val="nil"/>
              <w:bottom w:val="single" w:sz="8" w:space="0" w:color="BFBFBF"/>
              <w:right w:val="single" w:sz="8" w:space="0" w:color="BFBFBF"/>
            </w:tcBorders>
            <w:vAlign w:val="center"/>
            <w:hideMark/>
          </w:tcPr>
          <w:p w14:paraId="724CBAAF"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04A2CBEE"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47622C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$25,000</w:t>
            </w:r>
          </w:p>
        </w:tc>
      </w:tr>
      <w:tr w:rsidR="00C104F5" w14:paraId="0482F840"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A72B8C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Fairview, Town of</w:t>
            </w:r>
          </w:p>
        </w:tc>
        <w:tc>
          <w:tcPr>
            <w:tcW w:w="2060" w:type="dxa"/>
            <w:tcBorders>
              <w:top w:val="nil"/>
              <w:left w:val="nil"/>
              <w:bottom w:val="single" w:sz="8" w:space="0" w:color="BFBFBF"/>
              <w:right w:val="single" w:sz="8" w:space="0" w:color="BFBFBF"/>
            </w:tcBorders>
            <w:noWrap/>
            <w:vAlign w:val="center"/>
            <w:hideMark/>
          </w:tcPr>
          <w:p w14:paraId="7E27BC2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Richland </w:t>
            </w:r>
          </w:p>
        </w:tc>
        <w:tc>
          <w:tcPr>
            <w:tcW w:w="2500" w:type="dxa"/>
            <w:tcBorders>
              <w:top w:val="nil"/>
              <w:left w:val="nil"/>
              <w:bottom w:val="single" w:sz="8" w:space="0" w:color="BFBFBF"/>
              <w:right w:val="single" w:sz="8" w:space="0" w:color="BFBFBF"/>
            </w:tcBorders>
            <w:vAlign w:val="center"/>
            <w:hideMark/>
          </w:tcPr>
          <w:p w14:paraId="556AFD4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0483CBF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F3377AD"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$10,000</w:t>
            </w:r>
          </w:p>
        </w:tc>
      </w:tr>
      <w:tr w:rsidR="00C104F5" w14:paraId="1A369EF9"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F7A5EE8" w14:textId="137250FC"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Fergus Co. – Roy W</w:t>
            </w:r>
            <w:r w:rsidR="00667C55">
              <w:rPr>
                <w:rFonts w:eastAsia="Times New Roman" w:cs="Calibri"/>
                <w:color w:val="000000"/>
                <w:sz w:val="20"/>
                <w:szCs w:val="20"/>
              </w:rPr>
              <w:t xml:space="preserve">ater &amp; Sewer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0497B1D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Fergus</w:t>
            </w:r>
          </w:p>
        </w:tc>
        <w:tc>
          <w:tcPr>
            <w:tcW w:w="2500" w:type="dxa"/>
            <w:tcBorders>
              <w:top w:val="nil"/>
              <w:left w:val="nil"/>
              <w:bottom w:val="single" w:sz="8" w:space="0" w:color="BFBFBF"/>
              <w:right w:val="single" w:sz="8" w:space="0" w:color="BFBFBF"/>
            </w:tcBorders>
            <w:vAlign w:val="center"/>
            <w:hideMark/>
          </w:tcPr>
          <w:p w14:paraId="4A8E4A7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4FCC7EE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32CD6BA"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$45,000</w:t>
            </w:r>
          </w:p>
        </w:tc>
      </w:tr>
      <w:tr w:rsidR="00C104F5" w14:paraId="54E995F5"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3C7D849C" w14:textId="54E1D1D3"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Flathead County W</w:t>
            </w:r>
            <w:r w:rsidR="00667C55">
              <w:rPr>
                <w:rFonts w:eastAsia="Times New Roman" w:cs="Calibri"/>
                <w:color w:val="000000"/>
                <w:sz w:val="20"/>
                <w:szCs w:val="20"/>
              </w:rPr>
              <w:t xml:space="preserve">ater &amp; Sewer </w:t>
            </w:r>
            <w:r>
              <w:rPr>
                <w:rFonts w:eastAsia="Times New Roman" w:cs="Calibri"/>
                <w:color w:val="000000"/>
                <w:sz w:val="20"/>
                <w:szCs w:val="20"/>
              </w:rPr>
              <w:t>D</w:t>
            </w:r>
            <w:r w:rsidR="00667C55">
              <w:rPr>
                <w:rFonts w:eastAsia="Times New Roman" w:cs="Calibri"/>
                <w:color w:val="000000"/>
                <w:sz w:val="20"/>
                <w:szCs w:val="20"/>
              </w:rPr>
              <w:t>istrict</w:t>
            </w:r>
            <w:r>
              <w:rPr>
                <w:rFonts w:eastAsia="Times New Roman" w:cs="Calibri"/>
                <w:color w:val="000000"/>
                <w:sz w:val="20"/>
                <w:szCs w:val="20"/>
              </w:rPr>
              <w:t xml:space="preserve">  No. 1 </w:t>
            </w:r>
            <w:r w:rsidR="00667C55">
              <w:rPr>
                <w:rFonts w:eastAsia="Times New Roman" w:cs="Calibri"/>
                <w:color w:val="000000"/>
                <w:sz w:val="20"/>
                <w:szCs w:val="20"/>
              </w:rPr>
              <w:t>–</w:t>
            </w:r>
            <w:r>
              <w:rPr>
                <w:rFonts w:eastAsia="Times New Roman" w:cs="Calibri"/>
                <w:color w:val="000000"/>
                <w:sz w:val="20"/>
                <w:szCs w:val="20"/>
              </w:rPr>
              <w:t xml:space="preserve"> Evergreen</w:t>
            </w:r>
          </w:p>
        </w:tc>
        <w:tc>
          <w:tcPr>
            <w:tcW w:w="2060" w:type="dxa"/>
            <w:tcBorders>
              <w:top w:val="nil"/>
              <w:left w:val="nil"/>
              <w:bottom w:val="single" w:sz="8" w:space="0" w:color="BFBFBF"/>
              <w:right w:val="single" w:sz="8" w:space="0" w:color="BFBFBF"/>
            </w:tcBorders>
            <w:noWrap/>
            <w:vAlign w:val="center"/>
            <w:hideMark/>
          </w:tcPr>
          <w:p w14:paraId="3655197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Flathead </w:t>
            </w:r>
          </w:p>
        </w:tc>
        <w:tc>
          <w:tcPr>
            <w:tcW w:w="2500" w:type="dxa"/>
            <w:tcBorders>
              <w:top w:val="nil"/>
              <w:left w:val="nil"/>
              <w:bottom w:val="single" w:sz="8" w:space="0" w:color="BFBFBF"/>
              <w:right w:val="single" w:sz="8" w:space="0" w:color="BFBFBF"/>
            </w:tcBorders>
            <w:vAlign w:val="center"/>
            <w:hideMark/>
          </w:tcPr>
          <w:p w14:paraId="79BE6D9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197F8D7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4D62732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$45,000</w:t>
            </w:r>
          </w:p>
        </w:tc>
      </w:tr>
      <w:tr w:rsidR="00C104F5" w14:paraId="3C2AC49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02AC79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Flaxville, Town of</w:t>
            </w:r>
          </w:p>
        </w:tc>
        <w:tc>
          <w:tcPr>
            <w:tcW w:w="2060" w:type="dxa"/>
            <w:tcBorders>
              <w:top w:val="nil"/>
              <w:left w:val="nil"/>
              <w:bottom w:val="single" w:sz="8" w:space="0" w:color="BFBFBF"/>
              <w:right w:val="single" w:sz="8" w:space="0" w:color="BFBFBF"/>
            </w:tcBorders>
            <w:noWrap/>
            <w:vAlign w:val="center"/>
            <w:hideMark/>
          </w:tcPr>
          <w:p w14:paraId="243717A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Daniels </w:t>
            </w:r>
          </w:p>
        </w:tc>
        <w:tc>
          <w:tcPr>
            <w:tcW w:w="2500" w:type="dxa"/>
            <w:tcBorders>
              <w:top w:val="nil"/>
              <w:left w:val="nil"/>
              <w:bottom w:val="single" w:sz="8" w:space="0" w:color="BFBFBF"/>
              <w:right w:val="single" w:sz="8" w:space="0" w:color="BFBFBF"/>
            </w:tcBorders>
            <w:vAlign w:val="center"/>
            <w:hideMark/>
          </w:tcPr>
          <w:p w14:paraId="70929BC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436E4F9F"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79F16132"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$25,000</w:t>
            </w:r>
          </w:p>
        </w:tc>
      </w:tr>
      <w:tr w:rsidR="00C104F5" w14:paraId="37D68D3D"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4FC46710"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Fort Smith Water and Sewer District</w:t>
            </w:r>
          </w:p>
        </w:tc>
        <w:tc>
          <w:tcPr>
            <w:tcW w:w="2060" w:type="dxa"/>
            <w:tcBorders>
              <w:top w:val="nil"/>
              <w:left w:val="nil"/>
              <w:bottom w:val="single" w:sz="8" w:space="0" w:color="BFBFBF"/>
              <w:right w:val="single" w:sz="8" w:space="0" w:color="BFBFBF"/>
            </w:tcBorders>
            <w:noWrap/>
            <w:vAlign w:val="center"/>
            <w:hideMark/>
          </w:tcPr>
          <w:p w14:paraId="3CB2AFF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Big Horn County</w:t>
            </w:r>
          </w:p>
        </w:tc>
        <w:tc>
          <w:tcPr>
            <w:tcW w:w="2500" w:type="dxa"/>
            <w:tcBorders>
              <w:top w:val="nil"/>
              <w:left w:val="nil"/>
              <w:bottom w:val="single" w:sz="8" w:space="0" w:color="BFBFBF"/>
              <w:right w:val="single" w:sz="8" w:space="0" w:color="BFBFBF"/>
            </w:tcBorders>
            <w:vAlign w:val="center"/>
            <w:hideMark/>
          </w:tcPr>
          <w:p w14:paraId="2E15B129" w14:textId="77777777" w:rsidR="00C104F5" w:rsidRDefault="00C104F5">
            <w:pPr>
              <w:spacing w:after="0" w:line="240" w:lineRule="auto"/>
              <w:rPr>
                <w:rFonts w:eastAsia="Times New Roman" w:cs="Calibri"/>
                <w:sz w:val="20"/>
                <w:szCs w:val="20"/>
              </w:rPr>
            </w:pPr>
            <w:r>
              <w:rPr>
                <w:rFonts w:eastAsia="Times New Roman" w:cs="Calibri"/>
                <w:sz w:val="20"/>
                <w:szCs w:val="20"/>
              </w:rPr>
              <w:t>PER for Wastewater systems of Yellowtail and Ft Smith</w:t>
            </w:r>
          </w:p>
        </w:tc>
        <w:tc>
          <w:tcPr>
            <w:tcW w:w="1280" w:type="dxa"/>
            <w:tcBorders>
              <w:top w:val="nil"/>
              <w:left w:val="nil"/>
              <w:bottom w:val="single" w:sz="8" w:space="0" w:color="BFBFBF"/>
              <w:right w:val="single" w:sz="8" w:space="0" w:color="BFBFBF"/>
            </w:tcBorders>
            <w:noWrap/>
            <w:vAlign w:val="center"/>
            <w:hideMark/>
          </w:tcPr>
          <w:p w14:paraId="113A333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00CC474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$40,000</w:t>
            </w:r>
          </w:p>
        </w:tc>
      </w:tr>
      <w:tr w:rsidR="00C104F5" w14:paraId="636E3539"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CF523F8" w14:textId="77777777" w:rsidR="00C104F5" w:rsidRDefault="00C104F5">
            <w:pPr>
              <w:spacing w:after="0" w:line="240" w:lineRule="auto"/>
              <w:rPr>
                <w:rFonts w:eastAsia="Times New Roman" w:cs="Calibri"/>
                <w:color w:val="000000"/>
                <w:sz w:val="20"/>
                <w:szCs w:val="20"/>
              </w:rPr>
            </w:pPr>
            <w:proofErr w:type="spellStart"/>
            <w:r>
              <w:rPr>
                <w:rFonts w:eastAsia="Times New Roman" w:cs="Calibri"/>
                <w:color w:val="000000"/>
                <w:sz w:val="20"/>
                <w:szCs w:val="20"/>
              </w:rPr>
              <w:t>Fromberg</w:t>
            </w:r>
            <w:proofErr w:type="spellEnd"/>
            <w:r>
              <w:rPr>
                <w:rFonts w:eastAsia="Times New Roman" w:cs="Calibri"/>
                <w:color w:val="000000"/>
                <w:sz w:val="20"/>
                <w:szCs w:val="20"/>
              </w:rPr>
              <w:t>, Town of</w:t>
            </w:r>
          </w:p>
        </w:tc>
        <w:tc>
          <w:tcPr>
            <w:tcW w:w="2060" w:type="dxa"/>
            <w:tcBorders>
              <w:top w:val="nil"/>
              <w:left w:val="nil"/>
              <w:bottom w:val="single" w:sz="8" w:space="0" w:color="BFBFBF"/>
              <w:right w:val="single" w:sz="8" w:space="0" w:color="BFBFBF"/>
            </w:tcBorders>
            <w:noWrap/>
            <w:vAlign w:val="center"/>
            <w:hideMark/>
          </w:tcPr>
          <w:p w14:paraId="2371B8F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Carbon </w:t>
            </w:r>
          </w:p>
        </w:tc>
        <w:tc>
          <w:tcPr>
            <w:tcW w:w="2500" w:type="dxa"/>
            <w:tcBorders>
              <w:top w:val="nil"/>
              <w:left w:val="nil"/>
              <w:bottom w:val="single" w:sz="8" w:space="0" w:color="BFBFBF"/>
              <w:right w:val="single" w:sz="8" w:space="0" w:color="BFBFBF"/>
            </w:tcBorders>
            <w:vAlign w:val="center"/>
            <w:hideMark/>
          </w:tcPr>
          <w:p w14:paraId="5CD277D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114D045F"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$10,000</w:t>
            </w:r>
          </w:p>
        </w:tc>
        <w:tc>
          <w:tcPr>
            <w:tcW w:w="1080" w:type="dxa"/>
            <w:tcBorders>
              <w:top w:val="nil"/>
              <w:left w:val="nil"/>
              <w:bottom w:val="single" w:sz="8" w:space="0" w:color="BFBFBF"/>
              <w:right w:val="single" w:sz="8" w:space="0" w:color="BFBFBF"/>
            </w:tcBorders>
            <w:noWrap/>
            <w:vAlign w:val="center"/>
            <w:hideMark/>
          </w:tcPr>
          <w:p w14:paraId="52AD74FF"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$10,000</w:t>
            </w:r>
          </w:p>
        </w:tc>
      </w:tr>
      <w:tr w:rsidR="00C104F5" w14:paraId="366DA99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5FCBCB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Glacier County</w:t>
            </w:r>
          </w:p>
        </w:tc>
        <w:tc>
          <w:tcPr>
            <w:tcW w:w="2060" w:type="dxa"/>
            <w:tcBorders>
              <w:top w:val="nil"/>
              <w:left w:val="nil"/>
              <w:bottom w:val="single" w:sz="8" w:space="0" w:color="BFBFBF"/>
              <w:right w:val="single" w:sz="8" w:space="0" w:color="BFBFBF"/>
            </w:tcBorders>
            <w:noWrap/>
            <w:vAlign w:val="center"/>
            <w:hideMark/>
          </w:tcPr>
          <w:p w14:paraId="1BDFF59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Glacier </w:t>
            </w:r>
          </w:p>
        </w:tc>
        <w:tc>
          <w:tcPr>
            <w:tcW w:w="2500" w:type="dxa"/>
            <w:tcBorders>
              <w:top w:val="nil"/>
              <w:left w:val="nil"/>
              <w:bottom w:val="single" w:sz="8" w:space="0" w:color="BFBFBF"/>
              <w:right w:val="single" w:sz="8" w:space="0" w:color="BFBFBF"/>
            </w:tcBorders>
            <w:vAlign w:val="center"/>
            <w:hideMark/>
          </w:tcPr>
          <w:p w14:paraId="79DCB40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CIP update</w:t>
            </w:r>
          </w:p>
        </w:tc>
        <w:tc>
          <w:tcPr>
            <w:tcW w:w="1280" w:type="dxa"/>
            <w:tcBorders>
              <w:top w:val="nil"/>
              <w:left w:val="nil"/>
              <w:bottom w:val="single" w:sz="8" w:space="0" w:color="BFBFBF"/>
              <w:right w:val="single" w:sz="8" w:space="0" w:color="BFBFBF"/>
            </w:tcBorders>
            <w:noWrap/>
            <w:vAlign w:val="center"/>
            <w:hideMark/>
          </w:tcPr>
          <w:p w14:paraId="22F2A5F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$12,581</w:t>
            </w:r>
          </w:p>
        </w:tc>
        <w:tc>
          <w:tcPr>
            <w:tcW w:w="1080" w:type="dxa"/>
            <w:tcBorders>
              <w:top w:val="nil"/>
              <w:left w:val="nil"/>
              <w:bottom w:val="single" w:sz="8" w:space="0" w:color="BFBFBF"/>
              <w:right w:val="single" w:sz="8" w:space="0" w:color="BFBFBF"/>
            </w:tcBorders>
            <w:noWrap/>
            <w:vAlign w:val="center"/>
            <w:hideMark/>
          </w:tcPr>
          <w:p w14:paraId="51D6BF17"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$12,581</w:t>
            </w:r>
          </w:p>
        </w:tc>
      </w:tr>
      <w:tr w:rsidR="00C104F5" w14:paraId="570DE26F"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80F4C8A" w14:textId="66EBA919"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Gore Hill County W</w:t>
            </w:r>
            <w:r w:rsidR="00667C55">
              <w:rPr>
                <w:rFonts w:eastAsia="Times New Roman" w:cs="Calibri"/>
                <w:color w:val="000000"/>
                <w:sz w:val="20"/>
                <w:szCs w:val="20"/>
              </w:rPr>
              <w:t xml:space="preserve">ater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6DF7FF5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Hill </w:t>
            </w:r>
          </w:p>
        </w:tc>
        <w:tc>
          <w:tcPr>
            <w:tcW w:w="2500" w:type="dxa"/>
            <w:tcBorders>
              <w:top w:val="nil"/>
              <w:left w:val="nil"/>
              <w:bottom w:val="single" w:sz="8" w:space="0" w:color="BFBFBF"/>
              <w:right w:val="single" w:sz="8" w:space="0" w:color="BFBFBF"/>
            </w:tcBorders>
            <w:vAlign w:val="center"/>
            <w:hideMark/>
          </w:tcPr>
          <w:p w14:paraId="5E0B385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6F7E5BEA"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5D99242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$30,000</w:t>
            </w:r>
          </w:p>
        </w:tc>
      </w:tr>
      <w:tr w:rsidR="00C104F5" w14:paraId="13AF48C3"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4AB4A17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Hill County</w:t>
            </w:r>
          </w:p>
        </w:tc>
        <w:tc>
          <w:tcPr>
            <w:tcW w:w="2060" w:type="dxa"/>
            <w:tcBorders>
              <w:top w:val="nil"/>
              <w:left w:val="nil"/>
              <w:bottom w:val="single" w:sz="8" w:space="0" w:color="BFBFBF"/>
              <w:right w:val="single" w:sz="8" w:space="0" w:color="BFBFBF"/>
            </w:tcBorders>
            <w:noWrap/>
            <w:vAlign w:val="center"/>
            <w:hideMark/>
          </w:tcPr>
          <w:p w14:paraId="0EA3A76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Hill County</w:t>
            </w:r>
          </w:p>
        </w:tc>
        <w:tc>
          <w:tcPr>
            <w:tcW w:w="2500" w:type="dxa"/>
            <w:tcBorders>
              <w:top w:val="nil"/>
              <w:left w:val="nil"/>
              <w:bottom w:val="single" w:sz="8" w:space="0" w:color="BFBFBF"/>
              <w:right w:val="single" w:sz="8" w:space="0" w:color="BFBFBF"/>
            </w:tcBorders>
            <w:vAlign w:val="center"/>
            <w:hideMark/>
          </w:tcPr>
          <w:p w14:paraId="3759EB57" w14:textId="77777777" w:rsidR="00C104F5" w:rsidRDefault="00C104F5">
            <w:pPr>
              <w:spacing w:after="0" w:line="240" w:lineRule="auto"/>
              <w:rPr>
                <w:rFonts w:eastAsia="Times New Roman" w:cs="Calibri"/>
                <w:sz w:val="20"/>
                <w:szCs w:val="20"/>
              </w:rPr>
            </w:pPr>
            <w:r>
              <w:rPr>
                <w:rFonts w:eastAsia="Times New Roman" w:cs="Calibri"/>
                <w:sz w:val="20"/>
                <w:szCs w:val="20"/>
              </w:rPr>
              <w:t xml:space="preserve">PER for Wastewater system - RSIDs 21, 29, 30 </w:t>
            </w:r>
          </w:p>
        </w:tc>
        <w:tc>
          <w:tcPr>
            <w:tcW w:w="1280" w:type="dxa"/>
            <w:tcBorders>
              <w:top w:val="nil"/>
              <w:left w:val="nil"/>
              <w:bottom w:val="single" w:sz="8" w:space="0" w:color="BFBFBF"/>
              <w:right w:val="single" w:sz="8" w:space="0" w:color="BFBFBF"/>
            </w:tcBorders>
            <w:noWrap/>
            <w:vAlign w:val="center"/>
            <w:hideMark/>
          </w:tcPr>
          <w:p w14:paraId="0FA6490B"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$10,000</w:t>
            </w:r>
          </w:p>
        </w:tc>
        <w:tc>
          <w:tcPr>
            <w:tcW w:w="1080" w:type="dxa"/>
            <w:tcBorders>
              <w:top w:val="nil"/>
              <w:left w:val="nil"/>
              <w:bottom w:val="single" w:sz="8" w:space="0" w:color="BFBFBF"/>
              <w:right w:val="single" w:sz="8" w:space="0" w:color="BFBFBF"/>
            </w:tcBorders>
            <w:noWrap/>
            <w:vAlign w:val="center"/>
            <w:hideMark/>
          </w:tcPr>
          <w:p w14:paraId="794CD5B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$10,000</w:t>
            </w:r>
          </w:p>
        </w:tc>
      </w:tr>
      <w:tr w:rsidR="00C104F5" w14:paraId="1DA1FF50"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68729BF"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Hobson, Town of</w:t>
            </w:r>
          </w:p>
        </w:tc>
        <w:tc>
          <w:tcPr>
            <w:tcW w:w="2060" w:type="dxa"/>
            <w:tcBorders>
              <w:top w:val="nil"/>
              <w:left w:val="nil"/>
              <w:bottom w:val="single" w:sz="8" w:space="0" w:color="BFBFBF"/>
              <w:right w:val="single" w:sz="8" w:space="0" w:color="BFBFBF"/>
            </w:tcBorders>
            <w:noWrap/>
            <w:vAlign w:val="center"/>
            <w:hideMark/>
          </w:tcPr>
          <w:p w14:paraId="4A59541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Judith Basin </w:t>
            </w:r>
          </w:p>
        </w:tc>
        <w:tc>
          <w:tcPr>
            <w:tcW w:w="2500" w:type="dxa"/>
            <w:tcBorders>
              <w:top w:val="nil"/>
              <w:left w:val="nil"/>
              <w:bottom w:val="single" w:sz="8" w:space="0" w:color="BFBFBF"/>
              <w:right w:val="single" w:sz="8" w:space="0" w:color="BFBFBF"/>
            </w:tcBorders>
            <w:vAlign w:val="center"/>
            <w:hideMark/>
          </w:tcPr>
          <w:p w14:paraId="5FFC9A3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78B4832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019175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$5,000</w:t>
            </w:r>
          </w:p>
        </w:tc>
      </w:tr>
      <w:tr w:rsidR="00C104F5" w14:paraId="6A791F27"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ACC603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Joliet, Town of</w:t>
            </w:r>
          </w:p>
        </w:tc>
        <w:tc>
          <w:tcPr>
            <w:tcW w:w="2060" w:type="dxa"/>
            <w:tcBorders>
              <w:top w:val="nil"/>
              <w:left w:val="nil"/>
              <w:bottom w:val="single" w:sz="8" w:space="0" w:color="BFBFBF"/>
              <w:right w:val="single" w:sz="8" w:space="0" w:color="BFBFBF"/>
            </w:tcBorders>
            <w:noWrap/>
            <w:vAlign w:val="center"/>
            <w:hideMark/>
          </w:tcPr>
          <w:p w14:paraId="3D9370F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Carbon </w:t>
            </w:r>
          </w:p>
        </w:tc>
        <w:tc>
          <w:tcPr>
            <w:tcW w:w="2500" w:type="dxa"/>
            <w:tcBorders>
              <w:top w:val="nil"/>
              <w:left w:val="nil"/>
              <w:bottom w:val="single" w:sz="8" w:space="0" w:color="BFBFBF"/>
              <w:right w:val="single" w:sz="8" w:space="0" w:color="BFBFBF"/>
            </w:tcBorders>
            <w:vAlign w:val="center"/>
            <w:hideMark/>
          </w:tcPr>
          <w:p w14:paraId="5C60EDD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0D907F7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B759F9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58123F6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3AD023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Lewistown, City of</w:t>
            </w:r>
          </w:p>
        </w:tc>
        <w:tc>
          <w:tcPr>
            <w:tcW w:w="2060" w:type="dxa"/>
            <w:tcBorders>
              <w:top w:val="nil"/>
              <w:left w:val="nil"/>
              <w:bottom w:val="single" w:sz="8" w:space="0" w:color="BFBFBF"/>
              <w:right w:val="single" w:sz="8" w:space="0" w:color="BFBFBF"/>
            </w:tcBorders>
            <w:noWrap/>
            <w:vAlign w:val="center"/>
            <w:hideMark/>
          </w:tcPr>
          <w:p w14:paraId="5F3A08A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Fergus County</w:t>
            </w:r>
          </w:p>
        </w:tc>
        <w:tc>
          <w:tcPr>
            <w:tcW w:w="2500" w:type="dxa"/>
            <w:tcBorders>
              <w:top w:val="nil"/>
              <w:left w:val="nil"/>
              <w:bottom w:val="single" w:sz="8" w:space="0" w:color="BFBFBF"/>
              <w:right w:val="single" w:sz="8" w:space="0" w:color="BFBFBF"/>
            </w:tcBorders>
            <w:vAlign w:val="center"/>
            <w:hideMark/>
          </w:tcPr>
          <w:p w14:paraId="506A3233"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1514B85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56F03446"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$45,000</w:t>
            </w:r>
          </w:p>
        </w:tc>
      </w:tr>
      <w:tr w:rsidR="00C104F5" w14:paraId="4E112A7A"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F16B0A0" w14:textId="7F7774BB"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Loma Co W</w:t>
            </w:r>
            <w:r w:rsidR="00667C55">
              <w:rPr>
                <w:rFonts w:eastAsia="Times New Roman" w:cs="Calibri"/>
                <w:color w:val="000000"/>
                <w:sz w:val="20"/>
                <w:szCs w:val="20"/>
              </w:rPr>
              <w:t xml:space="preserve">ater &amp; Sewer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3482C70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Chouteau County</w:t>
            </w:r>
          </w:p>
        </w:tc>
        <w:tc>
          <w:tcPr>
            <w:tcW w:w="2500" w:type="dxa"/>
            <w:tcBorders>
              <w:top w:val="nil"/>
              <w:left w:val="nil"/>
              <w:bottom w:val="single" w:sz="8" w:space="0" w:color="BFBFBF"/>
              <w:right w:val="single" w:sz="8" w:space="0" w:color="BFBFBF"/>
            </w:tcBorders>
            <w:vAlign w:val="center"/>
            <w:hideMark/>
          </w:tcPr>
          <w:p w14:paraId="181A871A"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4CBDBA5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25A1DFBD"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$20,000</w:t>
            </w:r>
          </w:p>
        </w:tc>
      </w:tr>
      <w:tr w:rsidR="00C104F5" w14:paraId="392A616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3977BD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Madison County</w:t>
            </w:r>
          </w:p>
        </w:tc>
        <w:tc>
          <w:tcPr>
            <w:tcW w:w="2060" w:type="dxa"/>
            <w:tcBorders>
              <w:top w:val="nil"/>
              <w:left w:val="nil"/>
              <w:bottom w:val="single" w:sz="8" w:space="0" w:color="BFBFBF"/>
              <w:right w:val="single" w:sz="8" w:space="0" w:color="BFBFBF"/>
            </w:tcBorders>
            <w:noWrap/>
            <w:vAlign w:val="center"/>
            <w:hideMark/>
          </w:tcPr>
          <w:p w14:paraId="6576A1B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Madison </w:t>
            </w:r>
          </w:p>
        </w:tc>
        <w:tc>
          <w:tcPr>
            <w:tcW w:w="2500" w:type="dxa"/>
            <w:tcBorders>
              <w:top w:val="nil"/>
              <w:left w:val="nil"/>
              <w:bottom w:val="single" w:sz="8" w:space="0" w:color="BFBFBF"/>
              <w:right w:val="single" w:sz="8" w:space="0" w:color="BFBFBF"/>
            </w:tcBorders>
            <w:vAlign w:val="center"/>
            <w:hideMark/>
          </w:tcPr>
          <w:p w14:paraId="13262B85" w14:textId="77777777" w:rsidR="00C104F5" w:rsidRDefault="00C104F5">
            <w:pPr>
              <w:spacing w:after="0" w:line="240" w:lineRule="auto"/>
              <w:rPr>
                <w:rFonts w:eastAsia="Times New Roman" w:cs="Calibri"/>
                <w:sz w:val="20"/>
                <w:szCs w:val="20"/>
              </w:rPr>
            </w:pPr>
            <w:r>
              <w:rPr>
                <w:rFonts w:eastAsia="Times New Roman" w:cs="Calibri"/>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3A60387A"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18636BC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668A2888"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9E7510F"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Nashua, Town of</w:t>
            </w:r>
          </w:p>
        </w:tc>
        <w:tc>
          <w:tcPr>
            <w:tcW w:w="2060" w:type="dxa"/>
            <w:tcBorders>
              <w:top w:val="nil"/>
              <w:left w:val="nil"/>
              <w:bottom w:val="single" w:sz="8" w:space="0" w:color="BFBFBF"/>
              <w:right w:val="single" w:sz="8" w:space="0" w:color="BFBFBF"/>
            </w:tcBorders>
            <w:noWrap/>
            <w:vAlign w:val="center"/>
            <w:hideMark/>
          </w:tcPr>
          <w:p w14:paraId="2A1D7F7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Valley County</w:t>
            </w:r>
          </w:p>
        </w:tc>
        <w:tc>
          <w:tcPr>
            <w:tcW w:w="2500" w:type="dxa"/>
            <w:tcBorders>
              <w:top w:val="nil"/>
              <w:left w:val="nil"/>
              <w:bottom w:val="single" w:sz="8" w:space="0" w:color="BFBFBF"/>
              <w:right w:val="single" w:sz="8" w:space="0" w:color="BFBFBF"/>
            </w:tcBorders>
            <w:vAlign w:val="center"/>
            <w:hideMark/>
          </w:tcPr>
          <w:p w14:paraId="48B00253"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2355FAED"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$12,723</w:t>
            </w:r>
          </w:p>
        </w:tc>
        <w:tc>
          <w:tcPr>
            <w:tcW w:w="1080" w:type="dxa"/>
            <w:tcBorders>
              <w:top w:val="nil"/>
              <w:left w:val="nil"/>
              <w:bottom w:val="single" w:sz="8" w:space="0" w:color="BFBFBF"/>
              <w:right w:val="single" w:sz="8" w:space="0" w:color="BFBFBF"/>
            </w:tcBorders>
            <w:noWrap/>
            <w:vAlign w:val="center"/>
            <w:hideMark/>
          </w:tcPr>
          <w:p w14:paraId="3488289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$25,000</w:t>
            </w:r>
          </w:p>
        </w:tc>
      </w:tr>
      <w:tr w:rsidR="00C104F5" w14:paraId="5BE6F9A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D41D706" w14:textId="46F8FE31"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North Valley Co W</w:t>
            </w:r>
            <w:r w:rsidR="00667C55">
              <w:rPr>
                <w:rFonts w:eastAsia="Times New Roman" w:cs="Calibri"/>
                <w:color w:val="000000"/>
                <w:sz w:val="20"/>
                <w:szCs w:val="20"/>
              </w:rPr>
              <w:t xml:space="preserve">ater &amp; Sewer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41E2F76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Valley County</w:t>
            </w:r>
          </w:p>
        </w:tc>
        <w:tc>
          <w:tcPr>
            <w:tcW w:w="2500" w:type="dxa"/>
            <w:tcBorders>
              <w:top w:val="nil"/>
              <w:left w:val="nil"/>
              <w:bottom w:val="single" w:sz="8" w:space="0" w:color="BFBFBF"/>
              <w:right w:val="single" w:sz="8" w:space="0" w:color="BFBFBF"/>
            </w:tcBorders>
            <w:vAlign w:val="center"/>
            <w:hideMark/>
          </w:tcPr>
          <w:p w14:paraId="3B3A8F79"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509EF95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DD1278B"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$35,000</w:t>
            </w:r>
          </w:p>
        </w:tc>
      </w:tr>
      <w:tr w:rsidR="00C104F5" w14:paraId="705E2A0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703725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Philipsburg, Town of</w:t>
            </w:r>
          </w:p>
        </w:tc>
        <w:tc>
          <w:tcPr>
            <w:tcW w:w="2060" w:type="dxa"/>
            <w:tcBorders>
              <w:top w:val="nil"/>
              <w:left w:val="nil"/>
              <w:bottom w:val="single" w:sz="8" w:space="0" w:color="BFBFBF"/>
              <w:right w:val="single" w:sz="8" w:space="0" w:color="BFBFBF"/>
            </w:tcBorders>
            <w:noWrap/>
            <w:vAlign w:val="center"/>
            <w:hideMark/>
          </w:tcPr>
          <w:p w14:paraId="6A45B60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Granite County</w:t>
            </w:r>
          </w:p>
        </w:tc>
        <w:tc>
          <w:tcPr>
            <w:tcW w:w="2500" w:type="dxa"/>
            <w:tcBorders>
              <w:top w:val="nil"/>
              <w:left w:val="nil"/>
              <w:bottom w:val="single" w:sz="8" w:space="0" w:color="BFBFBF"/>
              <w:right w:val="single" w:sz="8" w:space="0" w:color="BFBFBF"/>
            </w:tcBorders>
            <w:vAlign w:val="center"/>
            <w:hideMark/>
          </w:tcPr>
          <w:p w14:paraId="0F648575" w14:textId="77777777" w:rsidR="00C104F5" w:rsidRDefault="00C104F5">
            <w:pPr>
              <w:spacing w:after="0" w:line="240" w:lineRule="auto"/>
              <w:rPr>
                <w:rFonts w:eastAsia="Times New Roman" w:cs="Calibri"/>
                <w:sz w:val="20"/>
                <w:szCs w:val="20"/>
              </w:rPr>
            </w:pPr>
            <w:r>
              <w:rPr>
                <w:rFonts w:eastAsia="Times New Roman" w:cs="Calibri"/>
                <w:sz w:val="20"/>
                <w:szCs w:val="20"/>
              </w:rPr>
              <w:t>CCIP</w:t>
            </w:r>
          </w:p>
        </w:tc>
        <w:tc>
          <w:tcPr>
            <w:tcW w:w="1280" w:type="dxa"/>
            <w:tcBorders>
              <w:top w:val="nil"/>
              <w:left w:val="nil"/>
              <w:bottom w:val="single" w:sz="8" w:space="0" w:color="BFBFBF"/>
              <w:right w:val="single" w:sz="8" w:space="0" w:color="BFBFBF"/>
            </w:tcBorders>
            <w:noWrap/>
            <w:vAlign w:val="center"/>
            <w:hideMark/>
          </w:tcPr>
          <w:p w14:paraId="1E60905B"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98EA50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47BBF85D"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677F2DC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Phillips County for Buffalo Trail Water District</w:t>
            </w:r>
          </w:p>
        </w:tc>
        <w:tc>
          <w:tcPr>
            <w:tcW w:w="2060" w:type="dxa"/>
            <w:tcBorders>
              <w:top w:val="nil"/>
              <w:left w:val="nil"/>
              <w:bottom w:val="single" w:sz="8" w:space="0" w:color="BFBFBF"/>
              <w:right w:val="single" w:sz="8" w:space="0" w:color="BFBFBF"/>
            </w:tcBorders>
            <w:noWrap/>
            <w:vAlign w:val="center"/>
            <w:hideMark/>
          </w:tcPr>
          <w:p w14:paraId="150C000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Phillips</w:t>
            </w:r>
          </w:p>
        </w:tc>
        <w:tc>
          <w:tcPr>
            <w:tcW w:w="2500" w:type="dxa"/>
            <w:tcBorders>
              <w:top w:val="nil"/>
              <w:left w:val="nil"/>
              <w:bottom w:val="single" w:sz="8" w:space="0" w:color="BFBFBF"/>
              <w:right w:val="single" w:sz="8" w:space="0" w:color="BFBFBF"/>
            </w:tcBorders>
            <w:vAlign w:val="center"/>
            <w:hideMark/>
          </w:tcPr>
          <w:p w14:paraId="086A43D2"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6FB88E0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162C977B" w14:textId="77777777" w:rsidR="00C104F5" w:rsidRDefault="00C104F5" w:rsidP="001752A2">
            <w:pPr>
              <w:spacing w:after="0" w:line="240" w:lineRule="auto"/>
              <w:jc w:val="right"/>
              <w:rPr>
                <w:rFonts w:eastAsia="Times New Roman" w:cs="Calibri"/>
                <w:sz w:val="20"/>
                <w:szCs w:val="20"/>
              </w:rPr>
            </w:pPr>
            <w:r>
              <w:rPr>
                <w:rFonts w:eastAsia="Times New Roman" w:cs="Calibri"/>
                <w:sz w:val="20"/>
                <w:szCs w:val="20"/>
              </w:rPr>
              <w:t> $15,000</w:t>
            </w:r>
          </w:p>
        </w:tc>
      </w:tr>
      <w:tr w:rsidR="00C104F5" w14:paraId="57FD075D"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133E7D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Plains, Town of</w:t>
            </w:r>
          </w:p>
        </w:tc>
        <w:tc>
          <w:tcPr>
            <w:tcW w:w="2060" w:type="dxa"/>
            <w:tcBorders>
              <w:top w:val="nil"/>
              <w:left w:val="nil"/>
              <w:bottom w:val="single" w:sz="8" w:space="0" w:color="BFBFBF"/>
              <w:right w:val="single" w:sz="8" w:space="0" w:color="BFBFBF"/>
            </w:tcBorders>
            <w:noWrap/>
            <w:vAlign w:val="center"/>
            <w:hideMark/>
          </w:tcPr>
          <w:p w14:paraId="0F521E1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Sanders County</w:t>
            </w:r>
          </w:p>
        </w:tc>
        <w:tc>
          <w:tcPr>
            <w:tcW w:w="2500" w:type="dxa"/>
            <w:tcBorders>
              <w:top w:val="nil"/>
              <w:left w:val="nil"/>
              <w:bottom w:val="single" w:sz="8" w:space="0" w:color="BFBFBF"/>
              <w:right w:val="single" w:sz="8" w:space="0" w:color="BFBFBF"/>
            </w:tcBorders>
            <w:vAlign w:val="center"/>
            <w:hideMark/>
          </w:tcPr>
          <w:p w14:paraId="5C58286C"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3D13A48E"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359CB5F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$20,000</w:t>
            </w:r>
          </w:p>
        </w:tc>
      </w:tr>
      <w:tr w:rsidR="00C104F5" w14:paraId="54B56CCF"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1105DB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Powder River County</w:t>
            </w:r>
          </w:p>
        </w:tc>
        <w:tc>
          <w:tcPr>
            <w:tcW w:w="2060" w:type="dxa"/>
            <w:tcBorders>
              <w:top w:val="nil"/>
              <w:left w:val="nil"/>
              <w:bottom w:val="single" w:sz="8" w:space="0" w:color="BFBFBF"/>
              <w:right w:val="single" w:sz="8" w:space="0" w:color="BFBFBF"/>
            </w:tcBorders>
            <w:noWrap/>
            <w:vAlign w:val="center"/>
            <w:hideMark/>
          </w:tcPr>
          <w:p w14:paraId="0BE7202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Powder River </w:t>
            </w:r>
          </w:p>
        </w:tc>
        <w:tc>
          <w:tcPr>
            <w:tcW w:w="2500" w:type="dxa"/>
            <w:tcBorders>
              <w:top w:val="nil"/>
              <w:left w:val="nil"/>
              <w:bottom w:val="single" w:sz="8" w:space="0" w:color="BFBFBF"/>
              <w:right w:val="single" w:sz="8" w:space="0" w:color="BFBFBF"/>
            </w:tcBorders>
            <w:vAlign w:val="center"/>
            <w:hideMark/>
          </w:tcPr>
          <w:p w14:paraId="3CC92B4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0C8DCB4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6BB90F9"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73CE9DDD"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F1C1E8F"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Powell County</w:t>
            </w:r>
          </w:p>
        </w:tc>
        <w:tc>
          <w:tcPr>
            <w:tcW w:w="2060" w:type="dxa"/>
            <w:tcBorders>
              <w:top w:val="nil"/>
              <w:left w:val="nil"/>
              <w:bottom w:val="single" w:sz="8" w:space="0" w:color="BFBFBF"/>
              <w:right w:val="single" w:sz="8" w:space="0" w:color="BFBFBF"/>
            </w:tcBorders>
            <w:noWrap/>
            <w:vAlign w:val="center"/>
            <w:hideMark/>
          </w:tcPr>
          <w:p w14:paraId="04CD3A3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Powell </w:t>
            </w:r>
          </w:p>
        </w:tc>
        <w:tc>
          <w:tcPr>
            <w:tcW w:w="2500" w:type="dxa"/>
            <w:tcBorders>
              <w:top w:val="nil"/>
              <w:left w:val="nil"/>
              <w:bottom w:val="single" w:sz="8" w:space="0" w:color="BFBFBF"/>
              <w:right w:val="single" w:sz="8" w:space="0" w:color="BFBFBF"/>
            </w:tcBorders>
            <w:vAlign w:val="center"/>
            <w:hideMark/>
          </w:tcPr>
          <w:p w14:paraId="503F9A9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331A4C5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12EEF23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18806795"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588B137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Power-Teton County Water &amp; Sewer District</w:t>
            </w:r>
          </w:p>
        </w:tc>
        <w:tc>
          <w:tcPr>
            <w:tcW w:w="2060" w:type="dxa"/>
            <w:tcBorders>
              <w:top w:val="nil"/>
              <w:left w:val="nil"/>
              <w:bottom w:val="single" w:sz="8" w:space="0" w:color="BFBFBF"/>
              <w:right w:val="single" w:sz="8" w:space="0" w:color="BFBFBF"/>
            </w:tcBorders>
            <w:noWrap/>
            <w:vAlign w:val="center"/>
            <w:hideMark/>
          </w:tcPr>
          <w:p w14:paraId="6A773A9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Teton County</w:t>
            </w:r>
          </w:p>
        </w:tc>
        <w:tc>
          <w:tcPr>
            <w:tcW w:w="2500" w:type="dxa"/>
            <w:tcBorders>
              <w:top w:val="nil"/>
              <w:left w:val="nil"/>
              <w:bottom w:val="single" w:sz="8" w:space="0" w:color="BFBFBF"/>
              <w:right w:val="single" w:sz="8" w:space="0" w:color="BFBFBF"/>
            </w:tcBorders>
            <w:vAlign w:val="center"/>
            <w:hideMark/>
          </w:tcPr>
          <w:p w14:paraId="7B106635"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3F2E02E7"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6332374D"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1FF133A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112741B" w14:textId="663CB40F" w:rsidR="00C104F5" w:rsidRDefault="00C104F5">
            <w:pPr>
              <w:spacing w:after="0" w:line="240" w:lineRule="auto"/>
              <w:rPr>
                <w:rFonts w:eastAsia="Times New Roman" w:cs="Calibri"/>
                <w:color w:val="000000"/>
                <w:sz w:val="20"/>
                <w:szCs w:val="20"/>
              </w:rPr>
            </w:pPr>
            <w:proofErr w:type="spellStart"/>
            <w:r>
              <w:rPr>
                <w:rFonts w:eastAsia="Times New Roman" w:cs="Calibri"/>
                <w:color w:val="000000"/>
                <w:sz w:val="20"/>
                <w:szCs w:val="20"/>
              </w:rPr>
              <w:t>Ranchview</w:t>
            </w:r>
            <w:proofErr w:type="spellEnd"/>
            <w:r>
              <w:rPr>
                <w:rFonts w:eastAsia="Times New Roman" w:cs="Calibri"/>
                <w:color w:val="000000"/>
                <w:sz w:val="20"/>
                <w:szCs w:val="20"/>
              </w:rPr>
              <w:t xml:space="preserve"> County W</w:t>
            </w:r>
            <w:r w:rsidR="00667C55">
              <w:rPr>
                <w:rFonts w:eastAsia="Times New Roman" w:cs="Calibri"/>
                <w:color w:val="000000"/>
                <w:sz w:val="20"/>
                <w:szCs w:val="20"/>
              </w:rPr>
              <w:t xml:space="preserve">ater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0BFCF36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Lewis and Clark </w:t>
            </w:r>
          </w:p>
        </w:tc>
        <w:tc>
          <w:tcPr>
            <w:tcW w:w="2500" w:type="dxa"/>
            <w:tcBorders>
              <w:top w:val="nil"/>
              <w:left w:val="nil"/>
              <w:bottom w:val="single" w:sz="8" w:space="0" w:color="BFBFBF"/>
              <w:right w:val="single" w:sz="8" w:space="0" w:color="BFBFBF"/>
            </w:tcBorders>
            <w:vAlign w:val="center"/>
            <w:hideMark/>
          </w:tcPr>
          <w:p w14:paraId="02123D6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10C9D4B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29F10FA0"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$21,000</w:t>
            </w:r>
          </w:p>
        </w:tc>
      </w:tr>
      <w:tr w:rsidR="00C104F5" w14:paraId="7B74FE8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356A4C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Red Lodge, City of</w:t>
            </w:r>
          </w:p>
        </w:tc>
        <w:tc>
          <w:tcPr>
            <w:tcW w:w="2060" w:type="dxa"/>
            <w:tcBorders>
              <w:top w:val="nil"/>
              <w:left w:val="nil"/>
              <w:bottom w:val="single" w:sz="8" w:space="0" w:color="BFBFBF"/>
              <w:right w:val="single" w:sz="8" w:space="0" w:color="BFBFBF"/>
            </w:tcBorders>
            <w:noWrap/>
            <w:vAlign w:val="center"/>
            <w:hideMark/>
          </w:tcPr>
          <w:p w14:paraId="2DFBE80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Carbon </w:t>
            </w:r>
          </w:p>
        </w:tc>
        <w:tc>
          <w:tcPr>
            <w:tcW w:w="2500" w:type="dxa"/>
            <w:tcBorders>
              <w:top w:val="nil"/>
              <w:left w:val="nil"/>
              <w:bottom w:val="single" w:sz="8" w:space="0" w:color="BFBFBF"/>
              <w:right w:val="single" w:sz="8" w:space="0" w:color="BFBFBF"/>
            </w:tcBorders>
            <w:vAlign w:val="center"/>
            <w:hideMark/>
          </w:tcPr>
          <w:p w14:paraId="3400C21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1C23922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1BAA9DD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$65,000</w:t>
            </w:r>
          </w:p>
        </w:tc>
      </w:tr>
      <w:tr w:rsidR="00C104F5" w14:paraId="058AAE4D"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254F28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Richey, Town of</w:t>
            </w:r>
          </w:p>
        </w:tc>
        <w:tc>
          <w:tcPr>
            <w:tcW w:w="2060" w:type="dxa"/>
            <w:tcBorders>
              <w:top w:val="nil"/>
              <w:left w:val="nil"/>
              <w:bottom w:val="single" w:sz="8" w:space="0" w:color="BFBFBF"/>
              <w:right w:val="single" w:sz="8" w:space="0" w:color="BFBFBF"/>
            </w:tcBorders>
            <w:noWrap/>
            <w:vAlign w:val="center"/>
            <w:hideMark/>
          </w:tcPr>
          <w:p w14:paraId="1FE8361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Dawson County</w:t>
            </w:r>
          </w:p>
        </w:tc>
        <w:tc>
          <w:tcPr>
            <w:tcW w:w="2500" w:type="dxa"/>
            <w:tcBorders>
              <w:top w:val="nil"/>
              <w:left w:val="nil"/>
              <w:bottom w:val="single" w:sz="8" w:space="0" w:color="BFBFBF"/>
              <w:right w:val="single" w:sz="8" w:space="0" w:color="BFBFBF"/>
            </w:tcBorders>
            <w:vAlign w:val="center"/>
            <w:hideMark/>
          </w:tcPr>
          <w:p w14:paraId="2A6F505E"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0B6AFB58"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2239269A"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1FC8931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44D76F9" w14:textId="3D2C9102"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Roberts </w:t>
            </w:r>
            <w:r w:rsidR="00667C55">
              <w:rPr>
                <w:rFonts w:eastAsia="Times New Roman" w:cs="Calibri"/>
                <w:color w:val="000000"/>
                <w:sz w:val="20"/>
                <w:szCs w:val="20"/>
              </w:rPr>
              <w:t xml:space="preserve">- </w:t>
            </w:r>
            <w:r>
              <w:rPr>
                <w:rFonts w:eastAsia="Times New Roman" w:cs="Calibri"/>
                <w:color w:val="000000"/>
                <w:sz w:val="20"/>
                <w:szCs w:val="20"/>
              </w:rPr>
              <w:t>Carbon County W</w:t>
            </w:r>
            <w:r w:rsidR="00667C55">
              <w:rPr>
                <w:rFonts w:eastAsia="Times New Roman" w:cs="Calibri"/>
                <w:color w:val="000000"/>
                <w:sz w:val="20"/>
                <w:szCs w:val="20"/>
              </w:rPr>
              <w:t xml:space="preserve">ater &amp; Sewer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1AD9EE60"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Carbon </w:t>
            </w:r>
          </w:p>
        </w:tc>
        <w:tc>
          <w:tcPr>
            <w:tcW w:w="2500" w:type="dxa"/>
            <w:tcBorders>
              <w:top w:val="nil"/>
              <w:left w:val="nil"/>
              <w:bottom w:val="single" w:sz="8" w:space="0" w:color="BFBFBF"/>
              <w:right w:val="single" w:sz="8" w:space="0" w:color="BFBFBF"/>
            </w:tcBorders>
            <w:vAlign w:val="center"/>
            <w:hideMark/>
          </w:tcPr>
          <w:p w14:paraId="359A8A0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04AE0E61"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246A5EE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$20,000</w:t>
            </w:r>
          </w:p>
        </w:tc>
      </w:tr>
      <w:tr w:rsidR="00C104F5" w14:paraId="0D3D442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CBF05B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Ronan, City of</w:t>
            </w:r>
          </w:p>
        </w:tc>
        <w:tc>
          <w:tcPr>
            <w:tcW w:w="2060" w:type="dxa"/>
            <w:tcBorders>
              <w:top w:val="nil"/>
              <w:left w:val="nil"/>
              <w:bottom w:val="single" w:sz="8" w:space="0" w:color="BFBFBF"/>
              <w:right w:val="single" w:sz="8" w:space="0" w:color="BFBFBF"/>
            </w:tcBorders>
            <w:noWrap/>
            <w:vAlign w:val="center"/>
            <w:hideMark/>
          </w:tcPr>
          <w:p w14:paraId="774BE23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Lake County</w:t>
            </w:r>
          </w:p>
        </w:tc>
        <w:tc>
          <w:tcPr>
            <w:tcW w:w="2500" w:type="dxa"/>
            <w:tcBorders>
              <w:top w:val="nil"/>
              <w:left w:val="nil"/>
              <w:bottom w:val="single" w:sz="8" w:space="0" w:color="BFBFBF"/>
              <w:right w:val="single" w:sz="8" w:space="0" w:color="BFBFBF"/>
            </w:tcBorders>
            <w:vAlign w:val="center"/>
            <w:hideMark/>
          </w:tcPr>
          <w:p w14:paraId="35329853" w14:textId="77777777" w:rsidR="00C104F5" w:rsidRDefault="00C104F5">
            <w:pPr>
              <w:spacing w:after="0" w:line="240" w:lineRule="auto"/>
              <w:rPr>
                <w:rFonts w:eastAsia="Times New Roman" w:cs="Calibri"/>
                <w:sz w:val="20"/>
                <w:szCs w:val="20"/>
              </w:rPr>
            </w:pPr>
            <w:r>
              <w:rPr>
                <w:rFonts w:eastAsia="Times New Roman" w:cs="Calibri"/>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710A661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6FC6F0E"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$20,000</w:t>
            </w:r>
          </w:p>
        </w:tc>
      </w:tr>
      <w:tr w:rsidR="00C104F5" w14:paraId="1285CF03"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26B69E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Roundup, City of</w:t>
            </w:r>
          </w:p>
        </w:tc>
        <w:tc>
          <w:tcPr>
            <w:tcW w:w="2060" w:type="dxa"/>
            <w:tcBorders>
              <w:top w:val="nil"/>
              <w:left w:val="nil"/>
              <w:bottom w:val="single" w:sz="8" w:space="0" w:color="BFBFBF"/>
              <w:right w:val="single" w:sz="8" w:space="0" w:color="BFBFBF"/>
            </w:tcBorders>
            <w:noWrap/>
            <w:vAlign w:val="center"/>
            <w:hideMark/>
          </w:tcPr>
          <w:p w14:paraId="6DC97F9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Musselshell</w:t>
            </w:r>
          </w:p>
        </w:tc>
        <w:tc>
          <w:tcPr>
            <w:tcW w:w="2500" w:type="dxa"/>
            <w:tcBorders>
              <w:top w:val="nil"/>
              <w:left w:val="nil"/>
              <w:bottom w:val="single" w:sz="8" w:space="0" w:color="BFBFBF"/>
              <w:right w:val="single" w:sz="8" w:space="0" w:color="BFBFBF"/>
            </w:tcBorders>
            <w:vAlign w:val="center"/>
            <w:hideMark/>
          </w:tcPr>
          <w:p w14:paraId="66303C5D" w14:textId="77777777" w:rsidR="00C104F5" w:rsidRDefault="00C104F5">
            <w:pPr>
              <w:spacing w:after="0" w:line="240" w:lineRule="auto"/>
              <w:rPr>
                <w:rFonts w:eastAsia="Times New Roman" w:cs="Calibri"/>
                <w:sz w:val="20"/>
                <w:szCs w:val="20"/>
              </w:rPr>
            </w:pPr>
            <w:r>
              <w:rPr>
                <w:rFonts w:eastAsia="Times New Roman" w:cs="Calibri"/>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6388A66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0C64CFD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$20,000</w:t>
            </w:r>
          </w:p>
        </w:tc>
      </w:tr>
      <w:tr w:rsidR="00C104F5" w14:paraId="7B1BD0A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2635525" w14:textId="4E31892C"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Sand Coulee W</w:t>
            </w:r>
            <w:r w:rsidR="00667C55">
              <w:rPr>
                <w:rFonts w:eastAsia="Times New Roman" w:cs="Calibri"/>
                <w:color w:val="000000"/>
                <w:sz w:val="20"/>
                <w:szCs w:val="20"/>
              </w:rPr>
              <w:t xml:space="preserve">ater </w:t>
            </w:r>
            <w:r>
              <w:rPr>
                <w:rFonts w:eastAsia="Times New Roman" w:cs="Calibri"/>
                <w:color w:val="000000"/>
                <w:sz w:val="20"/>
                <w:szCs w:val="20"/>
              </w:rPr>
              <w:t>D</w:t>
            </w:r>
            <w:r w:rsidR="00667C55">
              <w:rPr>
                <w:rFonts w:eastAsia="Times New Roman" w:cs="Calibri"/>
                <w:color w:val="000000"/>
                <w:sz w:val="20"/>
                <w:szCs w:val="20"/>
              </w:rPr>
              <w:t>istrict</w:t>
            </w:r>
          </w:p>
        </w:tc>
        <w:tc>
          <w:tcPr>
            <w:tcW w:w="2060" w:type="dxa"/>
            <w:tcBorders>
              <w:top w:val="nil"/>
              <w:left w:val="nil"/>
              <w:bottom w:val="single" w:sz="8" w:space="0" w:color="BFBFBF"/>
              <w:right w:val="single" w:sz="8" w:space="0" w:color="BFBFBF"/>
            </w:tcBorders>
            <w:noWrap/>
            <w:vAlign w:val="center"/>
            <w:hideMark/>
          </w:tcPr>
          <w:p w14:paraId="27C648F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Cascade County</w:t>
            </w:r>
          </w:p>
        </w:tc>
        <w:tc>
          <w:tcPr>
            <w:tcW w:w="2500" w:type="dxa"/>
            <w:tcBorders>
              <w:top w:val="nil"/>
              <w:left w:val="nil"/>
              <w:bottom w:val="single" w:sz="8" w:space="0" w:color="BFBFBF"/>
              <w:right w:val="single" w:sz="8" w:space="0" w:color="BFBFBF"/>
            </w:tcBorders>
            <w:vAlign w:val="center"/>
            <w:hideMark/>
          </w:tcPr>
          <w:p w14:paraId="7CEA852B"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4C03C778"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48082261"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$40,000</w:t>
            </w:r>
          </w:p>
        </w:tc>
      </w:tr>
      <w:tr w:rsidR="00C104F5" w14:paraId="6CA1CF1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751FB82E"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Scobey, City of</w:t>
            </w:r>
          </w:p>
        </w:tc>
        <w:tc>
          <w:tcPr>
            <w:tcW w:w="2060" w:type="dxa"/>
            <w:tcBorders>
              <w:top w:val="nil"/>
              <w:left w:val="nil"/>
              <w:bottom w:val="single" w:sz="8" w:space="0" w:color="BFBFBF"/>
              <w:right w:val="single" w:sz="8" w:space="0" w:color="BFBFBF"/>
            </w:tcBorders>
            <w:noWrap/>
            <w:vAlign w:val="center"/>
            <w:hideMark/>
          </w:tcPr>
          <w:p w14:paraId="5CE9BB1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Daniels </w:t>
            </w:r>
          </w:p>
        </w:tc>
        <w:tc>
          <w:tcPr>
            <w:tcW w:w="2500" w:type="dxa"/>
            <w:tcBorders>
              <w:top w:val="nil"/>
              <w:left w:val="nil"/>
              <w:bottom w:val="single" w:sz="8" w:space="0" w:color="BFBFBF"/>
              <w:right w:val="single" w:sz="8" w:space="0" w:color="BFBFBF"/>
            </w:tcBorders>
            <w:vAlign w:val="center"/>
            <w:hideMark/>
          </w:tcPr>
          <w:p w14:paraId="0DBC31D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Storm Water system PER</w:t>
            </w:r>
          </w:p>
        </w:tc>
        <w:tc>
          <w:tcPr>
            <w:tcW w:w="1280" w:type="dxa"/>
            <w:tcBorders>
              <w:top w:val="nil"/>
              <w:left w:val="nil"/>
              <w:bottom w:val="single" w:sz="8" w:space="0" w:color="BFBFBF"/>
              <w:right w:val="single" w:sz="8" w:space="0" w:color="BFBFBF"/>
            </w:tcBorders>
            <w:noWrap/>
            <w:vAlign w:val="center"/>
            <w:hideMark/>
          </w:tcPr>
          <w:p w14:paraId="07D19519"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0E51A13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$35,000</w:t>
            </w:r>
          </w:p>
        </w:tc>
      </w:tr>
      <w:tr w:rsidR="00C104F5" w14:paraId="4573106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692434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Seeley Lake Sewer District</w:t>
            </w:r>
          </w:p>
        </w:tc>
        <w:tc>
          <w:tcPr>
            <w:tcW w:w="2060" w:type="dxa"/>
            <w:tcBorders>
              <w:top w:val="nil"/>
              <w:left w:val="nil"/>
              <w:bottom w:val="single" w:sz="8" w:space="0" w:color="BFBFBF"/>
              <w:right w:val="single" w:sz="8" w:space="0" w:color="BFBFBF"/>
            </w:tcBorders>
            <w:noWrap/>
            <w:vAlign w:val="center"/>
            <w:hideMark/>
          </w:tcPr>
          <w:p w14:paraId="042ADA60"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Missoula </w:t>
            </w:r>
          </w:p>
        </w:tc>
        <w:tc>
          <w:tcPr>
            <w:tcW w:w="2500" w:type="dxa"/>
            <w:tcBorders>
              <w:top w:val="nil"/>
              <w:left w:val="nil"/>
              <w:bottom w:val="single" w:sz="8" w:space="0" w:color="BFBFBF"/>
              <w:right w:val="single" w:sz="8" w:space="0" w:color="BFBFBF"/>
            </w:tcBorders>
            <w:vAlign w:val="center"/>
            <w:hideMark/>
          </w:tcPr>
          <w:p w14:paraId="7B084C7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Wastewater system PER</w:t>
            </w:r>
          </w:p>
        </w:tc>
        <w:tc>
          <w:tcPr>
            <w:tcW w:w="1280" w:type="dxa"/>
            <w:tcBorders>
              <w:top w:val="nil"/>
              <w:left w:val="nil"/>
              <w:bottom w:val="single" w:sz="8" w:space="0" w:color="BFBFBF"/>
              <w:right w:val="single" w:sz="8" w:space="0" w:color="BFBFBF"/>
            </w:tcBorders>
            <w:noWrap/>
            <w:vAlign w:val="center"/>
            <w:hideMark/>
          </w:tcPr>
          <w:p w14:paraId="086A8F42"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$14,500</w:t>
            </w:r>
          </w:p>
        </w:tc>
        <w:tc>
          <w:tcPr>
            <w:tcW w:w="1080" w:type="dxa"/>
            <w:tcBorders>
              <w:top w:val="nil"/>
              <w:left w:val="nil"/>
              <w:bottom w:val="single" w:sz="8" w:space="0" w:color="BFBFBF"/>
              <w:right w:val="single" w:sz="8" w:space="0" w:color="BFBFBF"/>
            </w:tcBorders>
            <w:noWrap/>
            <w:vAlign w:val="center"/>
            <w:hideMark/>
          </w:tcPr>
          <w:p w14:paraId="7B068D99"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$30,000</w:t>
            </w:r>
          </w:p>
        </w:tc>
      </w:tr>
      <w:tr w:rsidR="00C104F5" w14:paraId="030C1D9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A48455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Shelby, City of</w:t>
            </w:r>
          </w:p>
        </w:tc>
        <w:tc>
          <w:tcPr>
            <w:tcW w:w="2060" w:type="dxa"/>
            <w:tcBorders>
              <w:top w:val="nil"/>
              <w:left w:val="nil"/>
              <w:bottom w:val="single" w:sz="8" w:space="0" w:color="BFBFBF"/>
              <w:right w:val="single" w:sz="8" w:space="0" w:color="BFBFBF"/>
            </w:tcBorders>
            <w:noWrap/>
            <w:vAlign w:val="center"/>
            <w:hideMark/>
          </w:tcPr>
          <w:p w14:paraId="7199B86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Toole </w:t>
            </w:r>
          </w:p>
        </w:tc>
        <w:tc>
          <w:tcPr>
            <w:tcW w:w="2500" w:type="dxa"/>
            <w:tcBorders>
              <w:top w:val="nil"/>
              <w:left w:val="nil"/>
              <w:bottom w:val="single" w:sz="8" w:space="0" w:color="BFBFBF"/>
              <w:right w:val="single" w:sz="8" w:space="0" w:color="BFBFBF"/>
            </w:tcBorders>
            <w:vAlign w:val="center"/>
            <w:hideMark/>
          </w:tcPr>
          <w:p w14:paraId="314358E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7FB64C8A"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0FA333EF"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$14,500</w:t>
            </w:r>
          </w:p>
        </w:tc>
      </w:tr>
      <w:tr w:rsidR="00C104F5" w14:paraId="43990DD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2D7BB1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Sidney, City of </w:t>
            </w:r>
          </w:p>
        </w:tc>
        <w:tc>
          <w:tcPr>
            <w:tcW w:w="2060" w:type="dxa"/>
            <w:tcBorders>
              <w:top w:val="nil"/>
              <w:left w:val="nil"/>
              <w:bottom w:val="single" w:sz="8" w:space="0" w:color="BFBFBF"/>
              <w:right w:val="single" w:sz="8" w:space="0" w:color="BFBFBF"/>
            </w:tcBorders>
            <w:noWrap/>
            <w:vAlign w:val="center"/>
            <w:hideMark/>
          </w:tcPr>
          <w:p w14:paraId="293132A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Richland County</w:t>
            </w:r>
          </w:p>
        </w:tc>
        <w:tc>
          <w:tcPr>
            <w:tcW w:w="2500" w:type="dxa"/>
            <w:tcBorders>
              <w:top w:val="nil"/>
              <w:left w:val="nil"/>
              <w:bottom w:val="single" w:sz="8" w:space="0" w:color="BFBFBF"/>
              <w:right w:val="single" w:sz="8" w:space="0" w:color="BFBFBF"/>
            </w:tcBorders>
            <w:vAlign w:val="center"/>
            <w:hideMark/>
          </w:tcPr>
          <w:p w14:paraId="5F712493" w14:textId="77777777" w:rsidR="00C104F5" w:rsidRDefault="00C104F5">
            <w:pPr>
              <w:spacing w:after="0" w:line="240" w:lineRule="auto"/>
              <w:rPr>
                <w:rFonts w:eastAsia="Times New Roman" w:cs="Calibri"/>
                <w:sz w:val="20"/>
                <w:szCs w:val="20"/>
              </w:rPr>
            </w:pPr>
            <w:r>
              <w:rPr>
                <w:rFonts w:eastAsia="Times New Roman" w:cs="Calibri"/>
                <w:sz w:val="20"/>
                <w:szCs w:val="20"/>
              </w:rPr>
              <w:t>CIP</w:t>
            </w:r>
          </w:p>
        </w:tc>
        <w:tc>
          <w:tcPr>
            <w:tcW w:w="1280" w:type="dxa"/>
            <w:tcBorders>
              <w:top w:val="nil"/>
              <w:left w:val="nil"/>
              <w:bottom w:val="single" w:sz="8" w:space="0" w:color="BFBFBF"/>
              <w:right w:val="single" w:sz="8" w:space="0" w:color="BFBFBF"/>
            </w:tcBorders>
            <w:noWrap/>
            <w:vAlign w:val="center"/>
            <w:hideMark/>
          </w:tcPr>
          <w:p w14:paraId="129513E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7C28C84C"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0E6AF99F"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1B498E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Stillwater County</w:t>
            </w:r>
          </w:p>
        </w:tc>
        <w:tc>
          <w:tcPr>
            <w:tcW w:w="2060" w:type="dxa"/>
            <w:tcBorders>
              <w:top w:val="nil"/>
              <w:left w:val="nil"/>
              <w:bottom w:val="single" w:sz="8" w:space="0" w:color="BFBFBF"/>
              <w:right w:val="single" w:sz="8" w:space="0" w:color="BFBFBF"/>
            </w:tcBorders>
            <w:noWrap/>
            <w:vAlign w:val="center"/>
            <w:hideMark/>
          </w:tcPr>
          <w:p w14:paraId="685A4DF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Stillwater County</w:t>
            </w:r>
          </w:p>
        </w:tc>
        <w:tc>
          <w:tcPr>
            <w:tcW w:w="2500" w:type="dxa"/>
            <w:tcBorders>
              <w:top w:val="nil"/>
              <w:left w:val="nil"/>
              <w:bottom w:val="single" w:sz="8" w:space="0" w:color="BFBFBF"/>
              <w:right w:val="single" w:sz="8" w:space="0" w:color="BFBFBF"/>
            </w:tcBorders>
            <w:vAlign w:val="center"/>
            <w:hideMark/>
          </w:tcPr>
          <w:p w14:paraId="6B6E3FEB" w14:textId="77777777" w:rsidR="00C104F5" w:rsidRDefault="00C104F5">
            <w:pPr>
              <w:spacing w:after="0" w:line="240" w:lineRule="auto"/>
              <w:rPr>
                <w:rFonts w:eastAsia="Times New Roman" w:cs="Calibri"/>
                <w:sz w:val="20"/>
                <w:szCs w:val="20"/>
              </w:rPr>
            </w:pPr>
            <w:r>
              <w:rPr>
                <w:rFonts w:eastAsia="Times New Roman" w:cs="Calibri"/>
                <w:sz w:val="20"/>
                <w:szCs w:val="20"/>
              </w:rPr>
              <w:t>CIP</w:t>
            </w:r>
          </w:p>
        </w:tc>
        <w:tc>
          <w:tcPr>
            <w:tcW w:w="1280" w:type="dxa"/>
            <w:tcBorders>
              <w:top w:val="nil"/>
              <w:left w:val="nil"/>
              <w:bottom w:val="single" w:sz="8" w:space="0" w:color="BFBFBF"/>
              <w:right w:val="single" w:sz="8" w:space="0" w:color="BFBFBF"/>
            </w:tcBorders>
            <w:noWrap/>
            <w:vAlign w:val="center"/>
            <w:hideMark/>
          </w:tcPr>
          <w:p w14:paraId="7F96FAE0"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5E2361C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$40,000</w:t>
            </w:r>
          </w:p>
        </w:tc>
      </w:tr>
      <w:tr w:rsidR="00C104F5" w14:paraId="6E2E8E8C"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8F6F29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Sunburst, Town of</w:t>
            </w:r>
          </w:p>
        </w:tc>
        <w:tc>
          <w:tcPr>
            <w:tcW w:w="2060" w:type="dxa"/>
            <w:tcBorders>
              <w:top w:val="nil"/>
              <w:left w:val="nil"/>
              <w:bottom w:val="single" w:sz="8" w:space="0" w:color="BFBFBF"/>
              <w:right w:val="single" w:sz="8" w:space="0" w:color="BFBFBF"/>
            </w:tcBorders>
            <w:noWrap/>
            <w:vAlign w:val="center"/>
            <w:hideMark/>
          </w:tcPr>
          <w:p w14:paraId="74C4B283"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Toole County</w:t>
            </w:r>
          </w:p>
        </w:tc>
        <w:tc>
          <w:tcPr>
            <w:tcW w:w="2500" w:type="dxa"/>
            <w:tcBorders>
              <w:top w:val="nil"/>
              <w:left w:val="nil"/>
              <w:bottom w:val="single" w:sz="8" w:space="0" w:color="BFBFBF"/>
              <w:right w:val="single" w:sz="8" w:space="0" w:color="BFBFBF"/>
            </w:tcBorders>
            <w:vAlign w:val="center"/>
            <w:hideMark/>
          </w:tcPr>
          <w:p w14:paraId="390145E0" w14:textId="77777777" w:rsidR="00C104F5" w:rsidRDefault="00C104F5">
            <w:pPr>
              <w:spacing w:after="0" w:line="240" w:lineRule="auto"/>
              <w:rPr>
                <w:rFonts w:eastAsia="Times New Roman" w:cs="Calibri"/>
                <w:sz w:val="20"/>
                <w:szCs w:val="20"/>
              </w:rPr>
            </w:pPr>
            <w:r>
              <w:rPr>
                <w:rFonts w:eastAsia="Times New Roman" w:cs="Calibri"/>
                <w:sz w:val="20"/>
                <w:szCs w:val="20"/>
              </w:rPr>
              <w:t>PER for Water system</w:t>
            </w:r>
          </w:p>
        </w:tc>
        <w:tc>
          <w:tcPr>
            <w:tcW w:w="1280" w:type="dxa"/>
            <w:tcBorders>
              <w:top w:val="nil"/>
              <w:left w:val="nil"/>
              <w:bottom w:val="single" w:sz="8" w:space="0" w:color="BFBFBF"/>
              <w:right w:val="single" w:sz="8" w:space="0" w:color="BFBFBF"/>
            </w:tcBorders>
            <w:noWrap/>
            <w:vAlign w:val="center"/>
            <w:hideMark/>
          </w:tcPr>
          <w:p w14:paraId="00E266A4"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088840E7"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71874F0F"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0B1F71C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Superior, Town of</w:t>
            </w:r>
          </w:p>
        </w:tc>
        <w:tc>
          <w:tcPr>
            <w:tcW w:w="2060" w:type="dxa"/>
            <w:tcBorders>
              <w:top w:val="nil"/>
              <w:left w:val="nil"/>
              <w:bottom w:val="single" w:sz="8" w:space="0" w:color="BFBFBF"/>
              <w:right w:val="single" w:sz="8" w:space="0" w:color="BFBFBF"/>
            </w:tcBorders>
            <w:noWrap/>
            <w:vAlign w:val="center"/>
            <w:hideMark/>
          </w:tcPr>
          <w:p w14:paraId="505CCA8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Mineral County</w:t>
            </w:r>
          </w:p>
        </w:tc>
        <w:tc>
          <w:tcPr>
            <w:tcW w:w="2500" w:type="dxa"/>
            <w:tcBorders>
              <w:top w:val="nil"/>
              <w:left w:val="nil"/>
              <w:bottom w:val="single" w:sz="8" w:space="0" w:color="BFBFBF"/>
              <w:right w:val="single" w:sz="8" w:space="0" w:color="BFBFBF"/>
            </w:tcBorders>
            <w:vAlign w:val="center"/>
            <w:hideMark/>
          </w:tcPr>
          <w:p w14:paraId="12D20106"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1D7DF93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04CE184F"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27AD2826"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6EF0F3C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Sweet Grass County</w:t>
            </w:r>
          </w:p>
        </w:tc>
        <w:tc>
          <w:tcPr>
            <w:tcW w:w="2060" w:type="dxa"/>
            <w:tcBorders>
              <w:top w:val="nil"/>
              <w:left w:val="nil"/>
              <w:bottom w:val="single" w:sz="8" w:space="0" w:color="BFBFBF"/>
              <w:right w:val="single" w:sz="8" w:space="0" w:color="BFBFBF"/>
            </w:tcBorders>
            <w:noWrap/>
            <w:vAlign w:val="center"/>
            <w:hideMark/>
          </w:tcPr>
          <w:p w14:paraId="2CC4E08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Sweet Grass </w:t>
            </w:r>
          </w:p>
        </w:tc>
        <w:tc>
          <w:tcPr>
            <w:tcW w:w="2500" w:type="dxa"/>
            <w:tcBorders>
              <w:top w:val="nil"/>
              <w:left w:val="nil"/>
              <w:bottom w:val="single" w:sz="8" w:space="0" w:color="BFBFBF"/>
              <w:right w:val="single" w:sz="8" w:space="0" w:color="BFBFBF"/>
            </w:tcBorders>
            <w:vAlign w:val="center"/>
            <w:hideMark/>
          </w:tcPr>
          <w:p w14:paraId="17E7512D"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CIP update</w:t>
            </w:r>
          </w:p>
        </w:tc>
        <w:tc>
          <w:tcPr>
            <w:tcW w:w="1280" w:type="dxa"/>
            <w:tcBorders>
              <w:top w:val="nil"/>
              <w:left w:val="nil"/>
              <w:bottom w:val="single" w:sz="8" w:space="0" w:color="BFBFBF"/>
              <w:right w:val="single" w:sz="8" w:space="0" w:color="BFBFBF"/>
            </w:tcBorders>
            <w:noWrap/>
            <w:vAlign w:val="center"/>
            <w:hideMark/>
          </w:tcPr>
          <w:p w14:paraId="2021D78F"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D5742DE"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$25,000</w:t>
            </w:r>
          </w:p>
        </w:tc>
      </w:tr>
      <w:tr w:rsidR="00C104F5" w14:paraId="0081DCBD" w14:textId="77777777" w:rsidTr="00C104F5">
        <w:trPr>
          <w:trHeight w:val="564"/>
        </w:trPr>
        <w:tc>
          <w:tcPr>
            <w:tcW w:w="2560" w:type="dxa"/>
            <w:tcBorders>
              <w:top w:val="nil"/>
              <w:left w:val="single" w:sz="8" w:space="0" w:color="BFBFBF"/>
              <w:bottom w:val="single" w:sz="8" w:space="0" w:color="BFBFBF"/>
              <w:right w:val="single" w:sz="8" w:space="0" w:color="BFBFBF"/>
            </w:tcBorders>
            <w:vAlign w:val="center"/>
            <w:hideMark/>
          </w:tcPr>
          <w:p w14:paraId="38EA0A0E" w14:textId="3CC8C89F" w:rsidR="00C104F5" w:rsidRDefault="00C104F5">
            <w:pPr>
              <w:spacing w:after="0" w:line="240" w:lineRule="auto"/>
              <w:rPr>
                <w:rFonts w:eastAsia="Times New Roman" w:cs="Calibri"/>
                <w:sz w:val="20"/>
                <w:szCs w:val="20"/>
              </w:rPr>
            </w:pPr>
            <w:r>
              <w:rPr>
                <w:rFonts w:eastAsia="Times New Roman" w:cs="Calibri"/>
                <w:sz w:val="20"/>
                <w:szCs w:val="20"/>
              </w:rPr>
              <w:t>Ten Mile Creek Estates Pleasant Valley W</w:t>
            </w:r>
            <w:r w:rsidR="00667C55">
              <w:rPr>
                <w:rFonts w:eastAsia="Times New Roman" w:cs="Calibri"/>
                <w:sz w:val="20"/>
                <w:szCs w:val="20"/>
              </w:rPr>
              <w:t xml:space="preserve">ater &amp; Sewer </w:t>
            </w:r>
            <w:r>
              <w:rPr>
                <w:rFonts w:eastAsia="Times New Roman" w:cs="Calibri"/>
                <w:sz w:val="20"/>
                <w:szCs w:val="20"/>
              </w:rPr>
              <w:t>D</w:t>
            </w:r>
            <w:r w:rsidR="00667C55">
              <w:rPr>
                <w:rFonts w:eastAsia="Times New Roman" w:cs="Calibri"/>
                <w:sz w:val="20"/>
                <w:szCs w:val="20"/>
              </w:rPr>
              <w:t>istrict</w:t>
            </w:r>
          </w:p>
        </w:tc>
        <w:tc>
          <w:tcPr>
            <w:tcW w:w="2060" w:type="dxa"/>
            <w:tcBorders>
              <w:top w:val="nil"/>
              <w:left w:val="nil"/>
              <w:bottom w:val="single" w:sz="8" w:space="0" w:color="BFBFBF"/>
              <w:right w:val="single" w:sz="8" w:space="0" w:color="BFBFBF"/>
            </w:tcBorders>
            <w:noWrap/>
            <w:vAlign w:val="center"/>
            <w:hideMark/>
          </w:tcPr>
          <w:p w14:paraId="0590832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Lewis and Clark County</w:t>
            </w:r>
          </w:p>
        </w:tc>
        <w:tc>
          <w:tcPr>
            <w:tcW w:w="2500" w:type="dxa"/>
            <w:tcBorders>
              <w:top w:val="nil"/>
              <w:left w:val="nil"/>
              <w:bottom w:val="single" w:sz="8" w:space="0" w:color="BFBFBF"/>
              <w:right w:val="single" w:sz="8" w:space="0" w:color="BFBFBF"/>
            </w:tcBorders>
            <w:vAlign w:val="center"/>
            <w:hideMark/>
          </w:tcPr>
          <w:p w14:paraId="1404D86C"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18EF6BDF"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340A0C2D"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4F27A68C"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10FDEF9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Thompson Falls, City of</w:t>
            </w:r>
          </w:p>
        </w:tc>
        <w:tc>
          <w:tcPr>
            <w:tcW w:w="2060" w:type="dxa"/>
            <w:tcBorders>
              <w:top w:val="nil"/>
              <w:left w:val="nil"/>
              <w:bottom w:val="single" w:sz="8" w:space="0" w:color="BFBFBF"/>
              <w:right w:val="single" w:sz="8" w:space="0" w:color="BFBFBF"/>
            </w:tcBorders>
            <w:noWrap/>
            <w:vAlign w:val="center"/>
            <w:hideMark/>
          </w:tcPr>
          <w:p w14:paraId="78DD3EC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Sanders County</w:t>
            </w:r>
          </w:p>
        </w:tc>
        <w:tc>
          <w:tcPr>
            <w:tcW w:w="2500" w:type="dxa"/>
            <w:tcBorders>
              <w:top w:val="nil"/>
              <w:left w:val="nil"/>
              <w:bottom w:val="single" w:sz="8" w:space="0" w:color="BFBFBF"/>
              <w:right w:val="single" w:sz="8" w:space="0" w:color="BFBFBF"/>
            </w:tcBorders>
            <w:vAlign w:val="center"/>
            <w:hideMark/>
          </w:tcPr>
          <w:p w14:paraId="5ABE7C92" w14:textId="77777777" w:rsidR="00C104F5" w:rsidRDefault="00C104F5">
            <w:pPr>
              <w:spacing w:after="0" w:line="240" w:lineRule="auto"/>
              <w:rPr>
                <w:rFonts w:eastAsia="Times New Roman" w:cs="Calibri"/>
                <w:sz w:val="20"/>
                <w:szCs w:val="20"/>
              </w:rPr>
            </w:pPr>
            <w:r>
              <w:rPr>
                <w:rFonts w:eastAsia="Times New Roman" w:cs="Calibri"/>
                <w:sz w:val="20"/>
                <w:szCs w:val="20"/>
              </w:rPr>
              <w:t>Wastewater PER</w:t>
            </w:r>
          </w:p>
        </w:tc>
        <w:tc>
          <w:tcPr>
            <w:tcW w:w="1280" w:type="dxa"/>
            <w:tcBorders>
              <w:top w:val="nil"/>
              <w:left w:val="nil"/>
              <w:bottom w:val="single" w:sz="8" w:space="0" w:color="BFBFBF"/>
              <w:right w:val="single" w:sz="8" w:space="0" w:color="BFBFBF"/>
            </w:tcBorders>
            <w:noWrap/>
            <w:vAlign w:val="center"/>
            <w:hideMark/>
          </w:tcPr>
          <w:p w14:paraId="58BDE3A6"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07D345C1"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$38,000</w:t>
            </w:r>
          </w:p>
        </w:tc>
      </w:tr>
      <w:tr w:rsidR="00C104F5" w14:paraId="4BC4624B"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F2D33D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Three Forks, City of</w:t>
            </w:r>
          </w:p>
        </w:tc>
        <w:tc>
          <w:tcPr>
            <w:tcW w:w="2060" w:type="dxa"/>
            <w:tcBorders>
              <w:top w:val="nil"/>
              <w:left w:val="nil"/>
              <w:bottom w:val="single" w:sz="8" w:space="0" w:color="BFBFBF"/>
              <w:right w:val="single" w:sz="8" w:space="0" w:color="BFBFBF"/>
            </w:tcBorders>
            <w:noWrap/>
            <w:vAlign w:val="center"/>
            <w:hideMark/>
          </w:tcPr>
          <w:p w14:paraId="442B411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Gallatin </w:t>
            </w:r>
          </w:p>
        </w:tc>
        <w:tc>
          <w:tcPr>
            <w:tcW w:w="2500" w:type="dxa"/>
            <w:tcBorders>
              <w:top w:val="nil"/>
              <w:left w:val="nil"/>
              <w:bottom w:val="single" w:sz="8" w:space="0" w:color="BFBFBF"/>
              <w:right w:val="single" w:sz="8" w:space="0" w:color="BFBFBF"/>
            </w:tcBorders>
            <w:vAlign w:val="center"/>
            <w:hideMark/>
          </w:tcPr>
          <w:p w14:paraId="4A6CAB61"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45F77F88"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2E44F56"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$30,000</w:t>
            </w:r>
          </w:p>
        </w:tc>
      </w:tr>
      <w:tr w:rsidR="00C104F5" w14:paraId="2D11EDE1"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7FBBF1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Town of Twin Bridges</w:t>
            </w:r>
          </w:p>
        </w:tc>
        <w:tc>
          <w:tcPr>
            <w:tcW w:w="2060" w:type="dxa"/>
            <w:tcBorders>
              <w:top w:val="nil"/>
              <w:left w:val="nil"/>
              <w:bottom w:val="single" w:sz="8" w:space="0" w:color="BFBFBF"/>
              <w:right w:val="single" w:sz="8" w:space="0" w:color="BFBFBF"/>
            </w:tcBorders>
            <w:noWrap/>
            <w:vAlign w:val="center"/>
            <w:hideMark/>
          </w:tcPr>
          <w:p w14:paraId="1FDEF27B"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Madison County</w:t>
            </w:r>
          </w:p>
        </w:tc>
        <w:tc>
          <w:tcPr>
            <w:tcW w:w="2500" w:type="dxa"/>
            <w:tcBorders>
              <w:top w:val="nil"/>
              <w:left w:val="nil"/>
              <w:bottom w:val="single" w:sz="8" w:space="0" w:color="BFBFBF"/>
              <w:right w:val="single" w:sz="8" w:space="0" w:color="BFBFBF"/>
            </w:tcBorders>
            <w:vAlign w:val="center"/>
            <w:hideMark/>
          </w:tcPr>
          <w:p w14:paraId="47092EB3"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465176F2"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E4D0DA9"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$30,000</w:t>
            </w:r>
          </w:p>
        </w:tc>
      </w:tr>
      <w:tr w:rsidR="00C104F5" w14:paraId="1513D3DD"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23DF904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Valley County</w:t>
            </w:r>
          </w:p>
        </w:tc>
        <w:tc>
          <w:tcPr>
            <w:tcW w:w="2060" w:type="dxa"/>
            <w:tcBorders>
              <w:top w:val="nil"/>
              <w:left w:val="nil"/>
              <w:bottom w:val="single" w:sz="8" w:space="0" w:color="BFBFBF"/>
              <w:right w:val="single" w:sz="8" w:space="0" w:color="BFBFBF"/>
            </w:tcBorders>
            <w:noWrap/>
            <w:vAlign w:val="center"/>
            <w:hideMark/>
          </w:tcPr>
          <w:p w14:paraId="52AECED4"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Valley </w:t>
            </w:r>
          </w:p>
        </w:tc>
        <w:tc>
          <w:tcPr>
            <w:tcW w:w="2500" w:type="dxa"/>
            <w:tcBorders>
              <w:top w:val="nil"/>
              <w:left w:val="nil"/>
              <w:bottom w:val="single" w:sz="8" w:space="0" w:color="BFBFBF"/>
              <w:right w:val="single" w:sz="8" w:space="0" w:color="BFBFBF"/>
            </w:tcBorders>
            <w:vAlign w:val="center"/>
            <w:hideMark/>
          </w:tcPr>
          <w:p w14:paraId="17418F75"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CIP update</w:t>
            </w:r>
          </w:p>
        </w:tc>
        <w:tc>
          <w:tcPr>
            <w:tcW w:w="1280" w:type="dxa"/>
            <w:tcBorders>
              <w:top w:val="nil"/>
              <w:left w:val="nil"/>
              <w:bottom w:val="single" w:sz="8" w:space="0" w:color="BFBFBF"/>
              <w:right w:val="single" w:sz="8" w:space="0" w:color="BFBFBF"/>
            </w:tcBorders>
            <w:noWrap/>
            <w:vAlign w:val="center"/>
            <w:hideMark/>
          </w:tcPr>
          <w:p w14:paraId="49293952"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D88D302"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$25,000</w:t>
            </w:r>
          </w:p>
        </w:tc>
      </w:tr>
      <w:tr w:rsidR="00C104F5" w14:paraId="0CEBF862"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34B37A7C"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Whitehall, Town of</w:t>
            </w:r>
          </w:p>
        </w:tc>
        <w:tc>
          <w:tcPr>
            <w:tcW w:w="2060" w:type="dxa"/>
            <w:tcBorders>
              <w:top w:val="nil"/>
              <w:left w:val="nil"/>
              <w:bottom w:val="single" w:sz="8" w:space="0" w:color="BFBFBF"/>
              <w:right w:val="single" w:sz="8" w:space="0" w:color="BFBFBF"/>
            </w:tcBorders>
            <w:noWrap/>
            <w:vAlign w:val="center"/>
            <w:hideMark/>
          </w:tcPr>
          <w:p w14:paraId="646EBF8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Jefferson </w:t>
            </w:r>
          </w:p>
        </w:tc>
        <w:tc>
          <w:tcPr>
            <w:tcW w:w="2500" w:type="dxa"/>
            <w:tcBorders>
              <w:top w:val="nil"/>
              <w:left w:val="nil"/>
              <w:bottom w:val="single" w:sz="8" w:space="0" w:color="BFBFBF"/>
              <w:right w:val="single" w:sz="8" w:space="0" w:color="BFBFBF"/>
            </w:tcBorders>
            <w:vAlign w:val="center"/>
            <w:hideMark/>
          </w:tcPr>
          <w:p w14:paraId="07B6D87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0C9B241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6C3B46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r>
      <w:tr w:rsidR="00C104F5" w14:paraId="39539ED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3A486D7"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Wibaux County</w:t>
            </w:r>
          </w:p>
        </w:tc>
        <w:tc>
          <w:tcPr>
            <w:tcW w:w="2060" w:type="dxa"/>
            <w:tcBorders>
              <w:top w:val="nil"/>
              <w:left w:val="nil"/>
              <w:bottom w:val="single" w:sz="8" w:space="0" w:color="BFBFBF"/>
              <w:right w:val="single" w:sz="8" w:space="0" w:color="BFBFBF"/>
            </w:tcBorders>
            <w:noWrap/>
            <w:vAlign w:val="center"/>
            <w:hideMark/>
          </w:tcPr>
          <w:p w14:paraId="69D5CBA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Wibaux </w:t>
            </w:r>
          </w:p>
        </w:tc>
        <w:tc>
          <w:tcPr>
            <w:tcW w:w="2500" w:type="dxa"/>
            <w:tcBorders>
              <w:top w:val="nil"/>
              <w:left w:val="nil"/>
              <w:bottom w:val="single" w:sz="8" w:space="0" w:color="BFBFBF"/>
              <w:right w:val="single" w:sz="8" w:space="0" w:color="BFBFBF"/>
            </w:tcBorders>
            <w:vAlign w:val="center"/>
            <w:hideMark/>
          </w:tcPr>
          <w:p w14:paraId="49F1E46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Bridge system PER</w:t>
            </w:r>
          </w:p>
        </w:tc>
        <w:tc>
          <w:tcPr>
            <w:tcW w:w="1280" w:type="dxa"/>
            <w:tcBorders>
              <w:top w:val="nil"/>
              <w:left w:val="nil"/>
              <w:bottom w:val="single" w:sz="8" w:space="0" w:color="BFBFBF"/>
              <w:right w:val="single" w:sz="8" w:space="0" w:color="BFBFBF"/>
            </w:tcBorders>
            <w:noWrap/>
            <w:vAlign w:val="center"/>
            <w:hideMark/>
          </w:tcPr>
          <w:p w14:paraId="5FD472D3"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7445EAF5"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r>
      <w:tr w:rsidR="00C104F5" w14:paraId="4BE23AF5"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5801258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Wibaux, Town of</w:t>
            </w:r>
          </w:p>
        </w:tc>
        <w:tc>
          <w:tcPr>
            <w:tcW w:w="2060" w:type="dxa"/>
            <w:tcBorders>
              <w:top w:val="nil"/>
              <w:left w:val="nil"/>
              <w:bottom w:val="single" w:sz="8" w:space="0" w:color="BFBFBF"/>
              <w:right w:val="single" w:sz="8" w:space="0" w:color="BFBFBF"/>
            </w:tcBorders>
            <w:noWrap/>
            <w:vAlign w:val="center"/>
            <w:hideMark/>
          </w:tcPr>
          <w:p w14:paraId="3F095ED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Wibaux </w:t>
            </w:r>
          </w:p>
        </w:tc>
        <w:tc>
          <w:tcPr>
            <w:tcW w:w="2500" w:type="dxa"/>
            <w:tcBorders>
              <w:top w:val="nil"/>
              <w:left w:val="nil"/>
              <w:bottom w:val="single" w:sz="8" w:space="0" w:color="BFBFBF"/>
              <w:right w:val="single" w:sz="8" w:space="0" w:color="BFBFBF"/>
            </w:tcBorders>
            <w:vAlign w:val="center"/>
            <w:hideMark/>
          </w:tcPr>
          <w:p w14:paraId="6588642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3C770449"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$15,000</w:t>
            </w:r>
          </w:p>
        </w:tc>
        <w:tc>
          <w:tcPr>
            <w:tcW w:w="1080" w:type="dxa"/>
            <w:tcBorders>
              <w:top w:val="nil"/>
              <w:left w:val="nil"/>
              <w:bottom w:val="single" w:sz="8" w:space="0" w:color="BFBFBF"/>
              <w:right w:val="single" w:sz="8" w:space="0" w:color="BFBFBF"/>
            </w:tcBorders>
            <w:noWrap/>
            <w:vAlign w:val="center"/>
            <w:hideMark/>
          </w:tcPr>
          <w:p w14:paraId="3CEC2F60"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$35,000</w:t>
            </w:r>
          </w:p>
        </w:tc>
      </w:tr>
      <w:tr w:rsidR="00C104F5" w14:paraId="06509669" w14:textId="77777777" w:rsidTr="00C104F5">
        <w:trPr>
          <w:trHeight w:val="288"/>
        </w:trPr>
        <w:tc>
          <w:tcPr>
            <w:tcW w:w="2560" w:type="dxa"/>
            <w:tcBorders>
              <w:top w:val="nil"/>
              <w:left w:val="single" w:sz="8" w:space="0" w:color="BFBFBF"/>
              <w:bottom w:val="single" w:sz="8" w:space="0" w:color="BFBFBF"/>
              <w:right w:val="single" w:sz="8" w:space="0" w:color="BFBFBF"/>
            </w:tcBorders>
            <w:vAlign w:val="center"/>
            <w:hideMark/>
          </w:tcPr>
          <w:p w14:paraId="40FCB4FA"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Wolf Point, City of</w:t>
            </w:r>
          </w:p>
        </w:tc>
        <w:tc>
          <w:tcPr>
            <w:tcW w:w="2060" w:type="dxa"/>
            <w:tcBorders>
              <w:top w:val="nil"/>
              <w:left w:val="nil"/>
              <w:bottom w:val="single" w:sz="8" w:space="0" w:color="BFBFBF"/>
              <w:right w:val="single" w:sz="8" w:space="0" w:color="BFBFBF"/>
            </w:tcBorders>
            <w:noWrap/>
            <w:vAlign w:val="center"/>
            <w:hideMark/>
          </w:tcPr>
          <w:p w14:paraId="39B7AAD8"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 xml:space="preserve">Roosevelt </w:t>
            </w:r>
          </w:p>
        </w:tc>
        <w:tc>
          <w:tcPr>
            <w:tcW w:w="2500" w:type="dxa"/>
            <w:tcBorders>
              <w:top w:val="nil"/>
              <w:left w:val="nil"/>
              <w:bottom w:val="single" w:sz="8" w:space="0" w:color="BFBFBF"/>
              <w:right w:val="single" w:sz="8" w:space="0" w:color="BFBFBF"/>
            </w:tcBorders>
            <w:vAlign w:val="center"/>
            <w:hideMark/>
          </w:tcPr>
          <w:p w14:paraId="5621FA02"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Water system PER</w:t>
            </w:r>
          </w:p>
        </w:tc>
        <w:tc>
          <w:tcPr>
            <w:tcW w:w="1280" w:type="dxa"/>
            <w:tcBorders>
              <w:top w:val="nil"/>
              <w:left w:val="nil"/>
              <w:bottom w:val="single" w:sz="8" w:space="0" w:color="BFBFBF"/>
              <w:right w:val="single" w:sz="8" w:space="0" w:color="BFBFBF"/>
            </w:tcBorders>
            <w:noWrap/>
            <w:vAlign w:val="center"/>
            <w:hideMark/>
          </w:tcPr>
          <w:p w14:paraId="7080FAE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1F25C057" w14:textId="77777777" w:rsidR="00C104F5" w:rsidRDefault="00C104F5">
            <w:pPr>
              <w:spacing w:after="0" w:line="240" w:lineRule="auto"/>
              <w:jc w:val="right"/>
              <w:rPr>
                <w:rFonts w:eastAsia="Times New Roman" w:cs="Calibri"/>
                <w:color w:val="000000"/>
                <w:sz w:val="20"/>
                <w:szCs w:val="20"/>
              </w:rPr>
            </w:pPr>
            <w:r>
              <w:rPr>
                <w:rFonts w:eastAsia="Times New Roman" w:cs="Calibri"/>
                <w:color w:val="000000"/>
                <w:sz w:val="20"/>
                <w:szCs w:val="20"/>
              </w:rPr>
              <w:t>$35,000</w:t>
            </w:r>
          </w:p>
        </w:tc>
      </w:tr>
      <w:tr w:rsidR="00C104F5" w14:paraId="689F0380" w14:textId="77777777" w:rsidTr="00C104F5">
        <w:trPr>
          <w:trHeight w:val="840"/>
        </w:trPr>
        <w:tc>
          <w:tcPr>
            <w:tcW w:w="2560" w:type="dxa"/>
            <w:tcBorders>
              <w:top w:val="nil"/>
              <w:left w:val="single" w:sz="8" w:space="0" w:color="BFBFBF"/>
              <w:bottom w:val="single" w:sz="8" w:space="0" w:color="BFBFBF"/>
              <w:right w:val="single" w:sz="8" w:space="0" w:color="BFBFBF"/>
            </w:tcBorders>
            <w:vAlign w:val="center"/>
            <w:hideMark/>
          </w:tcPr>
          <w:p w14:paraId="5CA6F496"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Worden-Ballantine Yellowstone County Water &amp; Sewer District</w:t>
            </w:r>
          </w:p>
        </w:tc>
        <w:tc>
          <w:tcPr>
            <w:tcW w:w="2060" w:type="dxa"/>
            <w:tcBorders>
              <w:top w:val="nil"/>
              <w:left w:val="nil"/>
              <w:bottom w:val="single" w:sz="8" w:space="0" w:color="BFBFBF"/>
              <w:right w:val="single" w:sz="8" w:space="0" w:color="BFBFBF"/>
            </w:tcBorders>
            <w:noWrap/>
            <w:vAlign w:val="center"/>
            <w:hideMark/>
          </w:tcPr>
          <w:p w14:paraId="0C021269" w14:textId="77777777" w:rsidR="00C104F5" w:rsidRDefault="00C104F5">
            <w:pPr>
              <w:spacing w:after="0" w:line="240" w:lineRule="auto"/>
              <w:rPr>
                <w:rFonts w:eastAsia="Times New Roman" w:cs="Calibri"/>
                <w:color w:val="000000"/>
                <w:sz w:val="20"/>
                <w:szCs w:val="20"/>
              </w:rPr>
            </w:pPr>
            <w:r>
              <w:rPr>
                <w:rFonts w:eastAsia="Times New Roman" w:cs="Calibri"/>
                <w:color w:val="000000"/>
                <w:sz w:val="20"/>
                <w:szCs w:val="20"/>
              </w:rPr>
              <w:t>Yellowstone County</w:t>
            </w:r>
          </w:p>
        </w:tc>
        <w:tc>
          <w:tcPr>
            <w:tcW w:w="2500" w:type="dxa"/>
            <w:tcBorders>
              <w:top w:val="nil"/>
              <w:left w:val="nil"/>
              <w:bottom w:val="single" w:sz="8" w:space="0" w:color="BFBFBF"/>
              <w:right w:val="single" w:sz="8" w:space="0" w:color="BFBFBF"/>
            </w:tcBorders>
            <w:vAlign w:val="center"/>
            <w:hideMark/>
          </w:tcPr>
          <w:p w14:paraId="4688F98C" w14:textId="77777777" w:rsidR="00C104F5" w:rsidRDefault="00C104F5">
            <w:pPr>
              <w:spacing w:after="0" w:line="240" w:lineRule="auto"/>
              <w:rPr>
                <w:rFonts w:eastAsia="Times New Roman" w:cs="Calibri"/>
                <w:sz w:val="20"/>
                <w:szCs w:val="20"/>
              </w:rPr>
            </w:pPr>
            <w:r>
              <w:rPr>
                <w:rFonts w:eastAsia="Times New Roman" w:cs="Calibri"/>
                <w:sz w:val="20"/>
                <w:szCs w:val="20"/>
              </w:rPr>
              <w:t>Water PER</w:t>
            </w:r>
          </w:p>
        </w:tc>
        <w:tc>
          <w:tcPr>
            <w:tcW w:w="1280" w:type="dxa"/>
            <w:tcBorders>
              <w:top w:val="nil"/>
              <w:left w:val="nil"/>
              <w:bottom w:val="single" w:sz="8" w:space="0" w:color="BFBFBF"/>
              <w:right w:val="single" w:sz="8" w:space="0" w:color="BFBFBF"/>
            </w:tcBorders>
            <w:noWrap/>
            <w:vAlign w:val="center"/>
            <w:hideMark/>
          </w:tcPr>
          <w:p w14:paraId="0FDA3A91"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$15,000</w:t>
            </w:r>
          </w:p>
        </w:tc>
        <w:tc>
          <w:tcPr>
            <w:tcW w:w="1080" w:type="dxa"/>
            <w:tcBorders>
              <w:top w:val="nil"/>
              <w:left w:val="nil"/>
              <w:bottom w:val="single" w:sz="8" w:space="0" w:color="BFBFBF"/>
              <w:right w:val="single" w:sz="8" w:space="0" w:color="BFBFBF"/>
            </w:tcBorders>
            <w:noWrap/>
            <w:vAlign w:val="center"/>
            <w:hideMark/>
          </w:tcPr>
          <w:p w14:paraId="420583D3" w14:textId="77777777" w:rsidR="00C104F5" w:rsidRDefault="00C104F5">
            <w:pPr>
              <w:spacing w:after="0" w:line="240" w:lineRule="auto"/>
              <w:jc w:val="right"/>
              <w:rPr>
                <w:rFonts w:eastAsia="Times New Roman" w:cs="Calibri"/>
                <w:sz w:val="20"/>
                <w:szCs w:val="20"/>
              </w:rPr>
            </w:pPr>
            <w:r>
              <w:rPr>
                <w:rFonts w:eastAsia="Times New Roman" w:cs="Calibri"/>
                <w:sz w:val="20"/>
                <w:szCs w:val="20"/>
              </w:rPr>
              <w:t>$95,000</w:t>
            </w:r>
          </w:p>
        </w:tc>
      </w:tr>
    </w:tbl>
    <w:p w14:paraId="0AB572D0" w14:textId="77777777" w:rsidR="00362F91" w:rsidRDefault="00362F91" w:rsidP="00D6226E">
      <w:pPr>
        <w:pStyle w:val="Subtitle"/>
        <w:tabs>
          <w:tab w:val="left" w:pos="360"/>
        </w:tabs>
        <w:rPr>
          <w:rFonts w:cs="Arial"/>
          <w:sz w:val="24"/>
          <w:szCs w:val="20"/>
          <w:highlight w:val="lightGray"/>
        </w:rPr>
        <w:sectPr w:rsidR="00362F91" w:rsidSect="00362F91">
          <w:pgSz w:w="12240" w:h="15840" w:code="1"/>
          <w:pgMar w:top="1440" w:right="1080" w:bottom="1440" w:left="1440" w:header="720" w:footer="720" w:gutter="0"/>
          <w:pgBorders w:offsetFrom="page">
            <w:bottom w:val="single" w:sz="4" w:space="24" w:color="BFBFBF"/>
          </w:pgBorders>
          <w:cols w:space="720"/>
          <w:docGrid w:linePitch="360"/>
        </w:sectPr>
      </w:pPr>
    </w:p>
    <w:p w14:paraId="6E0255A0" w14:textId="77777777" w:rsidR="00D6226E" w:rsidRPr="00433814" w:rsidRDefault="00D6226E" w:rsidP="00D6226E">
      <w:pPr>
        <w:pStyle w:val="Subtitle"/>
        <w:tabs>
          <w:tab w:val="left" w:pos="360"/>
        </w:tabs>
        <w:rPr>
          <w:rFonts w:ascii="Calibri" w:hAnsi="Calibri" w:cs="Arial"/>
          <w:b w:val="0"/>
          <w:sz w:val="36"/>
          <w:szCs w:val="36"/>
        </w:rPr>
      </w:pPr>
      <w:r w:rsidRPr="00433814">
        <w:rPr>
          <w:rFonts w:ascii="Calibri" w:hAnsi="Calibri" w:cs="Arial"/>
          <w:b w:val="0"/>
          <w:sz w:val="36"/>
          <w:szCs w:val="36"/>
        </w:rPr>
        <w:t>INDEX</w:t>
      </w:r>
    </w:p>
    <w:p w14:paraId="6A9BC093" w14:textId="77777777" w:rsidR="00D6226E" w:rsidRPr="00433814" w:rsidRDefault="00D6226E" w:rsidP="00D6226E">
      <w:pPr>
        <w:pStyle w:val="Subtitle"/>
        <w:tabs>
          <w:tab w:val="left" w:pos="360"/>
        </w:tabs>
        <w:rPr>
          <w:rFonts w:ascii="Calibri" w:hAnsi="Calibri" w:cs="Arial"/>
          <w:b w:val="0"/>
          <w:sz w:val="24"/>
          <w:szCs w:val="36"/>
        </w:rPr>
      </w:pPr>
    </w:p>
    <w:p w14:paraId="7437C581" w14:textId="77777777" w:rsidR="00D6226E" w:rsidRPr="00433814" w:rsidRDefault="009C0D60" w:rsidP="00D6226E">
      <w:pPr>
        <w:pStyle w:val="Subtitle"/>
        <w:tabs>
          <w:tab w:val="left" w:pos="360"/>
        </w:tabs>
        <w:rPr>
          <w:rFonts w:ascii="Calibri" w:hAnsi="Calibri" w:cs="Arial"/>
          <w:sz w:val="28"/>
          <w:szCs w:val="36"/>
        </w:rPr>
      </w:pPr>
      <w:r>
        <w:rPr>
          <w:rFonts w:ascii="Calibri" w:hAnsi="Calibri" w:cs="Arial"/>
          <w:sz w:val="28"/>
          <w:szCs w:val="36"/>
        </w:rPr>
        <w:t>2021 Biennium</w:t>
      </w:r>
      <w:r w:rsidR="00D6226E" w:rsidRPr="00433814">
        <w:rPr>
          <w:rFonts w:ascii="Calibri" w:hAnsi="Calibri" w:cs="Arial"/>
          <w:sz w:val="28"/>
          <w:szCs w:val="36"/>
        </w:rPr>
        <w:t xml:space="preserve"> TSEP Planning Grants </w:t>
      </w:r>
    </w:p>
    <w:p w14:paraId="1AA0DA9B" w14:textId="77777777" w:rsidR="00D6226E" w:rsidRPr="007355DC" w:rsidRDefault="00D6226E" w:rsidP="00D6226E">
      <w:pPr>
        <w:jc w:val="center"/>
        <w:rPr>
          <w:b/>
          <w:sz w:val="20"/>
          <w:szCs w:val="20"/>
        </w:rPr>
      </w:pPr>
      <w:r w:rsidRPr="007355DC">
        <w:rPr>
          <w:b/>
          <w:sz w:val="20"/>
          <w:szCs w:val="20"/>
        </w:rPr>
        <w:t>(Listed in Alphabetical Order)</w:t>
      </w:r>
    </w:p>
    <w:p w14:paraId="1E2331D3" w14:textId="64BC032F"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Big Horn </w:t>
      </w:r>
      <w:r w:rsidR="00F2190A" w:rsidRPr="00615610">
        <w:rPr>
          <w:rFonts w:eastAsia="Times New Roman" w:cs="Arial"/>
          <w:bCs/>
          <w:sz w:val="24"/>
          <w:szCs w:val="24"/>
        </w:rPr>
        <w:t>County</w:t>
      </w:r>
      <w:r w:rsidR="00615610">
        <w:rPr>
          <w:rFonts w:eastAsia="Times New Roman" w:cs="Arial"/>
          <w:bCs/>
          <w:sz w:val="24"/>
          <w:szCs w:val="24"/>
        </w:rPr>
        <w:tab/>
      </w:r>
      <w:r w:rsidR="00B0386D">
        <w:rPr>
          <w:rFonts w:eastAsia="Times New Roman" w:cs="Arial"/>
          <w:bCs/>
          <w:sz w:val="24"/>
          <w:szCs w:val="24"/>
        </w:rPr>
        <w:t>4</w:t>
      </w:r>
      <w:r w:rsidR="00654B20">
        <w:rPr>
          <w:rFonts w:eastAsia="Times New Roman" w:cs="Arial"/>
          <w:bCs/>
          <w:sz w:val="24"/>
          <w:szCs w:val="24"/>
        </w:rPr>
        <w:t>4</w:t>
      </w:r>
    </w:p>
    <w:p w14:paraId="473B2AC8" w14:textId="1BD30129"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Big Sandy</w:t>
      </w:r>
      <w:r w:rsidR="00F2190A" w:rsidRPr="00615610">
        <w:rPr>
          <w:rFonts w:eastAsia="Times New Roman" w:cs="Arial"/>
          <w:bCs/>
          <w:sz w:val="24"/>
          <w:szCs w:val="24"/>
        </w:rPr>
        <w:t xml:space="preserve">, Town of </w:t>
      </w:r>
      <w:r w:rsidR="00615610">
        <w:rPr>
          <w:rFonts w:eastAsia="Times New Roman" w:cs="Arial"/>
          <w:bCs/>
          <w:sz w:val="24"/>
          <w:szCs w:val="24"/>
        </w:rPr>
        <w:tab/>
      </w:r>
      <w:r w:rsidR="0033503A">
        <w:rPr>
          <w:rFonts w:eastAsia="Times New Roman" w:cs="Arial"/>
          <w:bCs/>
          <w:sz w:val="24"/>
          <w:szCs w:val="24"/>
        </w:rPr>
        <w:t>4</w:t>
      </w:r>
      <w:r w:rsidR="00654B20">
        <w:rPr>
          <w:rFonts w:eastAsia="Times New Roman" w:cs="Arial"/>
          <w:bCs/>
          <w:sz w:val="24"/>
          <w:szCs w:val="24"/>
        </w:rPr>
        <w:t>5</w:t>
      </w:r>
    </w:p>
    <w:p w14:paraId="439FACBF" w14:textId="08E048A1"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Big Timber</w:t>
      </w:r>
      <w:r w:rsidR="00F2190A" w:rsidRPr="00615610">
        <w:rPr>
          <w:rFonts w:eastAsia="Times New Roman" w:cs="Arial"/>
          <w:bCs/>
          <w:sz w:val="24"/>
          <w:szCs w:val="24"/>
        </w:rPr>
        <w:t xml:space="preserve">, </w:t>
      </w:r>
      <w:r>
        <w:rPr>
          <w:rFonts w:eastAsia="Times New Roman" w:cs="Arial"/>
          <w:bCs/>
          <w:sz w:val="24"/>
          <w:szCs w:val="24"/>
        </w:rPr>
        <w:t xml:space="preserve">City </w:t>
      </w:r>
      <w:r w:rsidR="00F2190A" w:rsidRPr="00615610">
        <w:rPr>
          <w:rFonts w:eastAsia="Times New Roman" w:cs="Arial"/>
          <w:bCs/>
          <w:sz w:val="24"/>
          <w:szCs w:val="24"/>
        </w:rPr>
        <w:t>of</w:t>
      </w:r>
      <w:r w:rsidR="00615610">
        <w:rPr>
          <w:rFonts w:eastAsia="Times New Roman" w:cs="Arial"/>
          <w:bCs/>
          <w:sz w:val="24"/>
          <w:szCs w:val="24"/>
        </w:rPr>
        <w:tab/>
      </w:r>
      <w:r w:rsidR="00B0386D">
        <w:rPr>
          <w:rFonts w:eastAsia="Times New Roman" w:cs="Arial"/>
          <w:bCs/>
          <w:sz w:val="24"/>
          <w:szCs w:val="24"/>
        </w:rPr>
        <w:t>4</w:t>
      </w:r>
      <w:r w:rsidR="00654B20">
        <w:rPr>
          <w:rFonts w:eastAsia="Times New Roman" w:cs="Arial"/>
          <w:bCs/>
          <w:sz w:val="24"/>
          <w:szCs w:val="24"/>
        </w:rPr>
        <w:t>6</w:t>
      </w:r>
    </w:p>
    <w:p w14:paraId="5FB2E6D7" w14:textId="1F4F0DF3"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Butte Silver Bow County</w:t>
      </w:r>
      <w:r w:rsidR="00615610">
        <w:rPr>
          <w:rFonts w:eastAsia="Times New Roman" w:cs="Arial"/>
          <w:bCs/>
          <w:sz w:val="24"/>
          <w:szCs w:val="24"/>
        </w:rPr>
        <w:tab/>
      </w:r>
      <w:r w:rsidR="00B0386D">
        <w:rPr>
          <w:rFonts w:eastAsia="Times New Roman" w:cs="Arial"/>
          <w:bCs/>
          <w:sz w:val="24"/>
          <w:szCs w:val="24"/>
        </w:rPr>
        <w:t>4</w:t>
      </w:r>
      <w:r w:rsidR="00654B20">
        <w:rPr>
          <w:rFonts w:eastAsia="Times New Roman" w:cs="Arial"/>
          <w:bCs/>
          <w:sz w:val="24"/>
          <w:szCs w:val="24"/>
        </w:rPr>
        <w:t>7</w:t>
      </w:r>
    </w:p>
    <w:p w14:paraId="6D4E9C92" w14:textId="36D6E55D"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Choteau, City of</w:t>
      </w:r>
      <w:r w:rsidR="00615610">
        <w:rPr>
          <w:rFonts w:eastAsia="Times New Roman" w:cs="Arial"/>
          <w:bCs/>
          <w:sz w:val="24"/>
          <w:szCs w:val="24"/>
        </w:rPr>
        <w:tab/>
      </w:r>
      <w:r w:rsidR="00B0386D">
        <w:rPr>
          <w:rFonts w:eastAsia="Times New Roman" w:cs="Arial"/>
          <w:bCs/>
          <w:sz w:val="24"/>
          <w:szCs w:val="24"/>
        </w:rPr>
        <w:t>4</w:t>
      </w:r>
      <w:r w:rsidR="00654B20">
        <w:rPr>
          <w:rFonts w:eastAsia="Times New Roman" w:cs="Arial"/>
          <w:bCs/>
          <w:sz w:val="24"/>
          <w:szCs w:val="24"/>
        </w:rPr>
        <w:t>8</w:t>
      </w:r>
    </w:p>
    <w:p w14:paraId="7BD97E67" w14:textId="6D2A0290"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Chouteau </w:t>
      </w:r>
      <w:r w:rsidR="00F2190A" w:rsidRPr="00615610">
        <w:rPr>
          <w:rFonts w:eastAsia="Times New Roman" w:cs="Arial"/>
          <w:bCs/>
          <w:sz w:val="24"/>
          <w:szCs w:val="24"/>
        </w:rPr>
        <w:t>County</w:t>
      </w:r>
      <w:r w:rsidR="00615610">
        <w:rPr>
          <w:rFonts w:eastAsia="Times New Roman" w:cs="Arial"/>
          <w:bCs/>
          <w:sz w:val="24"/>
          <w:szCs w:val="24"/>
        </w:rPr>
        <w:tab/>
      </w:r>
      <w:r w:rsidR="00B0386D">
        <w:rPr>
          <w:rFonts w:eastAsia="Times New Roman" w:cs="Arial"/>
          <w:bCs/>
          <w:sz w:val="24"/>
          <w:szCs w:val="24"/>
        </w:rPr>
        <w:t>4</w:t>
      </w:r>
      <w:r w:rsidR="00DF3D2F">
        <w:rPr>
          <w:rFonts w:eastAsia="Times New Roman" w:cs="Arial"/>
          <w:bCs/>
          <w:sz w:val="24"/>
          <w:szCs w:val="24"/>
        </w:rPr>
        <w:t>9</w:t>
      </w:r>
    </w:p>
    <w:p w14:paraId="61D32EE0" w14:textId="505A4CE9"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Circle, Town </w:t>
      </w:r>
      <w:r w:rsidR="00F2190A" w:rsidRPr="00615610">
        <w:rPr>
          <w:rFonts w:eastAsia="Times New Roman" w:cs="Arial"/>
          <w:bCs/>
          <w:sz w:val="24"/>
          <w:szCs w:val="24"/>
        </w:rPr>
        <w:t xml:space="preserve"> of</w:t>
      </w:r>
      <w:r w:rsidR="00615610">
        <w:rPr>
          <w:rFonts w:eastAsia="Times New Roman" w:cs="Arial"/>
          <w:bCs/>
          <w:sz w:val="24"/>
          <w:szCs w:val="24"/>
        </w:rPr>
        <w:tab/>
      </w:r>
      <w:r w:rsidR="00DF3D2F">
        <w:rPr>
          <w:rFonts w:eastAsia="Times New Roman" w:cs="Arial"/>
          <w:bCs/>
          <w:sz w:val="24"/>
          <w:szCs w:val="24"/>
        </w:rPr>
        <w:t>50</w:t>
      </w:r>
    </w:p>
    <w:p w14:paraId="7DBA3225" w14:textId="3345564B"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Conrad</w:t>
      </w:r>
      <w:r w:rsidR="00F2190A" w:rsidRPr="00615610">
        <w:rPr>
          <w:rFonts w:eastAsia="Times New Roman" w:cs="Arial"/>
          <w:bCs/>
          <w:sz w:val="24"/>
          <w:szCs w:val="24"/>
        </w:rPr>
        <w:t xml:space="preserve">, City of </w:t>
      </w:r>
      <w:r w:rsidR="00615610">
        <w:rPr>
          <w:rFonts w:eastAsia="Times New Roman" w:cs="Arial"/>
          <w:bCs/>
          <w:sz w:val="24"/>
          <w:szCs w:val="24"/>
        </w:rPr>
        <w:tab/>
      </w:r>
      <w:r w:rsidR="0044523E">
        <w:rPr>
          <w:rFonts w:eastAsia="Times New Roman" w:cs="Arial"/>
          <w:bCs/>
          <w:sz w:val="24"/>
          <w:szCs w:val="24"/>
        </w:rPr>
        <w:t>5</w:t>
      </w:r>
      <w:r w:rsidR="00DF3D2F">
        <w:rPr>
          <w:rFonts w:eastAsia="Times New Roman" w:cs="Arial"/>
          <w:bCs/>
          <w:sz w:val="24"/>
          <w:szCs w:val="24"/>
        </w:rPr>
        <w:t>1</w:t>
      </w:r>
    </w:p>
    <w:p w14:paraId="6B22AF6C" w14:textId="060C5850"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Custer County </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2</w:t>
      </w:r>
    </w:p>
    <w:p w14:paraId="2CB0B759" w14:textId="22A4991B"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Darby</w:t>
      </w:r>
      <w:r w:rsidR="00F2190A" w:rsidRPr="00615610">
        <w:rPr>
          <w:rFonts w:eastAsia="Times New Roman" w:cs="Arial"/>
          <w:bCs/>
          <w:sz w:val="24"/>
          <w:szCs w:val="24"/>
        </w:rPr>
        <w:t xml:space="preserve">, </w:t>
      </w:r>
      <w:r>
        <w:rPr>
          <w:rFonts w:eastAsia="Times New Roman" w:cs="Arial"/>
          <w:bCs/>
          <w:sz w:val="24"/>
          <w:szCs w:val="24"/>
        </w:rPr>
        <w:t>Town</w:t>
      </w:r>
      <w:r w:rsidR="00F2190A" w:rsidRPr="00615610">
        <w:rPr>
          <w:rFonts w:eastAsia="Times New Roman" w:cs="Arial"/>
          <w:bCs/>
          <w:sz w:val="24"/>
          <w:szCs w:val="24"/>
        </w:rPr>
        <w:t xml:space="preserve"> of</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3</w:t>
      </w:r>
    </w:p>
    <w:p w14:paraId="1276A794" w14:textId="1F926273"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Deer Lodge, City of</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4</w:t>
      </w:r>
    </w:p>
    <w:p w14:paraId="6D078EDD" w14:textId="4DD78DC0"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Drummond</w:t>
      </w:r>
      <w:r w:rsidR="00F2190A" w:rsidRPr="00615610">
        <w:rPr>
          <w:rFonts w:eastAsia="Times New Roman" w:cs="Arial"/>
          <w:bCs/>
          <w:sz w:val="24"/>
          <w:szCs w:val="24"/>
        </w:rPr>
        <w:t>,</w:t>
      </w:r>
      <w:r>
        <w:rPr>
          <w:rFonts w:eastAsia="Times New Roman" w:cs="Arial"/>
          <w:bCs/>
          <w:sz w:val="24"/>
          <w:szCs w:val="24"/>
        </w:rPr>
        <w:t xml:space="preserve"> Town</w:t>
      </w:r>
      <w:r w:rsidR="00F2190A" w:rsidRPr="00615610">
        <w:rPr>
          <w:rFonts w:eastAsia="Times New Roman" w:cs="Arial"/>
          <w:bCs/>
          <w:sz w:val="24"/>
          <w:szCs w:val="24"/>
        </w:rPr>
        <w:t xml:space="preserve"> of </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5</w:t>
      </w:r>
    </w:p>
    <w:p w14:paraId="560093AB" w14:textId="6165CC86"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East Helena, City of</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6</w:t>
      </w:r>
    </w:p>
    <w:p w14:paraId="6F2DE9CD" w14:textId="19641F5A"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Ekalaka, Town of</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7</w:t>
      </w:r>
    </w:p>
    <w:p w14:paraId="4F6F3FC7" w14:textId="31137E09"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Fairfield, Town of</w:t>
      </w:r>
      <w:r w:rsidR="00615610">
        <w:rPr>
          <w:rFonts w:eastAsia="Times New Roman" w:cs="Arial"/>
          <w:bCs/>
          <w:sz w:val="24"/>
          <w:szCs w:val="24"/>
        </w:rPr>
        <w:tab/>
      </w:r>
      <w:r w:rsidR="00B0386D">
        <w:rPr>
          <w:rFonts w:eastAsia="Times New Roman" w:cs="Arial"/>
          <w:bCs/>
          <w:sz w:val="24"/>
          <w:szCs w:val="24"/>
        </w:rPr>
        <w:t>5</w:t>
      </w:r>
      <w:r w:rsidR="00DF3D2F">
        <w:rPr>
          <w:rFonts w:eastAsia="Times New Roman" w:cs="Arial"/>
          <w:bCs/>
          <w:sz w:val="24"/>
          <w:szCs w:val="24"/>
        </w:rPr>
        <w:t>8</w:t>
      </w:r>
    </w:p>
    <w:p w14:paraId="79EE9B1E" w14:textId="53D6FDE7"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Fairview</w:t>
      </w:r>
      <w:r w:rsidR="00F2190A" w:rsidRPr="00615610">
        <w:rPr>
          <w:rFonts w:eastAsia="Times New Roman" w:cs="Arial"/>
          <w:bCs/>
          <w:sz w:val="24"/>
          <w:szCs w:val="24"/>
        </w:rPr>
        <w:t xml:space="preserve">, Town of </w:t>
      </w:r>
      <w:r w:rsidR="00B0386D">
        <w:rPr>
          <w:rFonts w:eastAsia="Times New Roman" w:cs="Arial"/>
          <w:bCs/>
          <w:sz w:val="24"/>
          <w:szCs w:val="24"/>
        </w:rPr>
        <w:tab/>
        <w:t>5</w:t>
      </w:r>
      <w:r w:rsidR="00DF3D2F">
        <w:rPr>
          <w:rFonts w:eastAsia="Times New Roman" w:cs="Arial"/>
          <w:bCs/>
          <w:sz w:val="24"/>
          <w:szCs w:val="24"/>
        </w:rPr>
        <w:t>9</w:t>
      </w:r>
    </w:p>
    <w:p w14:paraId="51C1C855" w14:textId="590648DC" w:rsidR="00615610" w:rsidRDefault="0008611E"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Flathead </w:t>
      </w:r>
      <w:r w:rsidRPr="00615610">
        <w:rPr>
          <w:rFonts w:eastAsia="Times New Roman" w:cs="Arial"/>
          <w:bCs/>
          <w:sz w:val="24"/>
          <w:szCs w:val="24"/>
        </w:rPr>
        <w:t>County Water &amp; Sewer District</w:t>
      </w:r>
      <w:r>
        <w:rPr>
          <w:rFonts w:eastAsia="Times New Roman" w:cs="Arial"/>
          <w:bCs/>
          <w:sz w:val="24"/>
          <w:szCs w:val="24"/>
        </w:rPr>
        <w:t xml:space="preserve"> - Evergreen</w:t>
      </w:r>
      <w:r w:rsidR="00615610">
        <w:rPr>
          <w:rFonts w:eastAsia="Times New Roman" w:cs="Arial"/>
          <w:bCs/>
          <w:sz w:val="24"/>
          <w:szCs w:val="24"/>
        </w:rPr>
        <w:tab/>
      </w:r>
      <w:r w:rsidR="00DF3D2F">
        <w:rPr>
          <w:rFonts w:eastAsia="Times New Roman" w:cs="Arial"/>
          <w:bCs/>
          <w:sz w:val="24"/>
          <w:szCs w:val="24"/>
        </w:rPr>
        <w:t>60</w:t>
      </w:r>
    </w:p>
    <w:p w14:paraId="122F373A" w14:textId="61260633"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Flaxville</w:t>
      </w:r>
      <w:r w:rsidR="00F2190A" w:rsidRPr="00615610">
        <w:rPr>
          <w:rFonts w:eastAsia="Times New Roman" w:cs="Arial"/>
          <w:bCs/>
          <w:sz w:val="24"/>
          <w:szCs w:val="24"/>
        </w:rPr>
        <w:t xml:space="preserve">, </w:t>
      </w:r>
      <w:r>
        <w:rPr>
          <w:rFonts w:eastAsia="Times New Roman" w:cs="Arial"/>
          <w:bCs/>
          <w:sz w:val="24"/>
          <w:szCs w:val="24"/>
        </w:rPr>
        <w:t xml:space="preserve">Town </w:t>
      </w:r>
      <w:r w:rsidR="00F2190A" w:rsidRPr="00615610">
        <w:rPr>
          <w:rFonts w:eastAsia="Times New Roman" w:cs="Arial"/>
          <w:bCs/>
          <w:sz w:val="24"/>
          <w:szCs w:val="24"/>
        </w:rPr>
        <w:t>of</w:t>
      </w:r>
      <w:r w:rsidR="00615610">
        <w:rPr>
          <w:rFonts w:eastAsia="Times New Roman" w:cs="Arial"/>
          <w:bCs/>
          <w:sz w:val="24"/>
          <w:szCs w:val="24"/>
        </w:rPr>
        <w:tab/>
      </w:r>
      <w:r w:rsidR="0044523E">
        <w:rPr>
          <w:rFonts w:eastAsia="Times New Roman" w:cs="Arial"/>
          <w:bCs/>
          <w:sz w:val="24"/>
          <w:szCs w:val="24"/>
        </w:rPr>
        <w:t>6</w:t>
      </w:r>
      <w:r w:rsidR="00DF3D2F">
        <w:rPr>
          <w:rFonts w:eastAsia="Times New Roman" w:cs="Arial"/>
          <w:bCs/>
          <w:sz w:val="24"/>
          <w:szCs w:val="24"/>
        </w:rPr>
        <w:t>1</w:t>
      </w:r>
    </w:p>
    <w:p w14:paraId="38667773" w14:textId="0AC8AA0C"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Fort Smith </w:t>
      </w:r>
      <w:r w:rsidRPr="00615610">
        <w:rPr>
          <w:rFonts w:eastAsia="Times New Roman" w:cs="Arial"/>
          <w:bCs/>
          <w:sz w:val="24"/>
          <w:szCs w:val="24"/>
        </w:rPr>
        <w:t>Water &amp; Sewer District</w:t>
      </w:r>
      <w:r w:rsidR="00615610">
        <w:rPr>
          <w:rFonts w:eastAsia="Times New Roman" w:cs="Arial"/>
          <w:bCs/>
          <w:sz w:val="24"/>
          <w:szCs w:val="24"/>
        </w:rPr>
        <w:tab/>
        <w:t>6</w:t>
      </w:r>
      <w:r w:rsidR="00DF3D2F">
        <w:rPr>
          <w:rFonts w:eastAsia="Times New Roman" w:cs="Arial"/>
          <w:bCs/>
          <w:sz w:val="24"/>
          <w:szCs w:val="24"/>
        </w:rPr>
        <w:t>2</w:t>
      </w:r>
    </w:p>
    <w:p w14:paraId="4E014647" w14:textId="4F3047D4" w:rsidR="00615610" w:rsidRDefault="004137A7" w:rsidP="00615610">
      <w:pPr>
        <w:tabs>
          <w:tab w:val="right" w:leader="dot" w:pos="10080"/>
        </w:tabs>
        <w:spacing w:after="0" w:line="240" w:lineRule="auto"/>
        <w:rPr>
          <w:rFonts w:eastAsia="Times New Roman" w:cs="Arial"/>
          <w:bCs/>
          <w:sz w:val="24"/>
          <w:szCs w:val="24"/>
        </w:rPr>
      </w:pPr>
      <w:proofErr w:type="spellStart"/>
      <w:r>
        <w:rPr>
          <w:rFonts w:eastAsia="Times New Roman" w:cs="Arial"/>
          <w:bCs/>
          <w:sz w:val="24"/>
          <w:szCs w:val="24"/>
        </w:rPr>
        <w:t>Fromberg</w:t>
      </w:r>
      <w:proofErr w:type="spellEnd"/>
      <w:r w:rsidR="00F2190A" w:rsidRPr="00615610">
        <w:rPr>
          <w:rFonts w:eastAsia="Times New Roman" w:cs="Arial"/>
          <w:bCs/>
          <w:sz w:val="24"/>
          <w:szCs w:val="24"/>
        </w:rPr>
        <w:t>, Town of</w:t>
      </w:r>
      <w:r w:rsidR="00615610">
        <w:rPr>
          <w:rFonts w:eastAsia="Times New Roman" w:cs="Arial"/>
          <w:bCs/>
          <w:sz w:val="24"/>
          <w:szCs w:val="24"/>
        </w:rPr>
        <w:tab/>
        <w:t>6</w:t>
      </w:r>
      <w:r w:rsidR="00DF3D2F">
        <w:rPr>
          <w:rFonts w:eastAsia="Times New Roman" w:cs="Arial"/>
          <w:bCs/>
          <w:sz w:val="24"/>
          <w:szCs w:val="24"/>
        </w:rPr>
        <w:t>3</w:t>
      </w:r>
    </w:p>
    <w:p w14:paraId="21F1E0EB" w14:textId="0A407612"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Glacier County</w:t>
      </w:r>
      <w:r w:rsidR="00615610">
        <w:rPr>
          <w:rFonts w:eastAsia="Times New Roman" w:cs="Arial"/>
          <w:bCs/>
          <w:sz w:val="24"/>
          <w:szCs w:val="24"/>
        </w:rPr>
        <w:tab/>
        <w:t>6</w:t>
      </w:r>
      <w:r w:rsidR="00DF3D2F">
        <w:rPr>
          <w:rFonts w:eastAsia="Times New Roman" w:cs="Arial"/>
          <w:bCs/>
          <w:sz w:val="24"/>
          <w:szCs w:val="24"/>
        </w:rPr>
        <w:t>4</w:t>
      </w:r>
    </w:p>
    <w:p w14:paraId="574E6A04" w14:textId="65FE5326"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Gore Hill </w:t>
      </w:r>
      <w:r w:rsidR="00F2190A" w:rsidRPr="00615610">
        <w:rPr>
          <w:rFonts w:eastAsia="Times New Roman" w:cs="Arial"/>
          <w:bCs/>
          <w:sz w:val="24"/>
          <w:szCs w:val="24"/>
        </w:rPr>
        <w:t>County</w:t>
      </w:r>
      <w:r>
        <w:rPr>
          <w:rFonts w:eastAsia="Times New Roman" w:cs="Arial"/>
          <w:bCs/>
          <w:sz w:val="24"/>
          <w:szCs w:val="24"/>
        </w:rPr>
        <w:t xml:space="preserve"> Water District</w:t>
      </w:r>
      <w:r w:rsidR="00615610">
        <w:rPr>
          <w:rFonts w:eastAsia="Times New Roman" w:cs="Arial"/>
          <w:bCs/>
          <w:sz w:val="24"/>
          <w:szCs w:val="24"/>
        </w:rPr>
        <w:tab/>
        <w:t>6</w:t>
      </w:r>
      <w:r w:rsidR="00DF3D2F">
        <w:rPr>
          <w:rFonts w:eastAsia="Times New Roman" w:cs="Arial"/>
          <w:bCs/>
          <w:sz w:val="24"/>
          <w:szCs w:val="24"/>
        </w:rPr>
        <w:t>5</w:t>
      </w:r>
    </w:p>
    <w:p w14:paraId="764602B4" w14:textId="68C8C500"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Hill </w:t>
      </w:r>
      <w:r w:rsidR="00F2190A" w:rsidRPr="00615610">
        <w:rPr>
          <w:rFonts w:eastAsia="Times New Roman" w:cs="Arial"/>
          <w:bCs/>
          <w:sz w:val="24"/>
          <w:szCs w:val="24"/>
        </w:rPr>
        <w:t>County</w:t>
      </w:r>
      <w:r w:rsidR="00615610">
        <w:rPr>
          <w:rFonts w:eastAsia="Times New Roman" w:cs="Arial"/>
          <w:bCs/>
          <w:sz w:val="24"/>
          <w:szCs w:val="24"/>
        </w:rPr>
        <w:tab/>
        <w:t>6</w:t>
      </w:r>
      <w:r w:rsidR="00DF3D2F">
        <w:rPr>
          <w:rFonts w:eastAsia="Times New Roman" w:cs="Arial"/>
          <w:bCs/>
          <w:sz w:val="24"/>
          <w:szCs w:val="24"/>
        </w:rPr>
        <w:t>6</w:t>
      </w:r>
    </w:p>
    <w:p w14:paraId="76E298C4" w14:textId="793A75ED"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Hobson</w:t>
      </w:r>
      <w:r w:rsidR="00F2190A" w:rsidRPr="00615610">
        <w:rPr>
          <w:rFonts w:eastAsia="Times New Roman" w:cs="Arial"/>
          <w:bCs/>
          <w:sz w:val="24"/>
          <w:szCs w:val="24"/>
        </w:rPr>
        <w:t xml:space="preserve">, </w:t>
      </w:r>
      <w:r>
        <w:rPr>
          <w:rFonts w:eastAsia="Times New Roman" w:cs="Arial"/>
          <w:bCs/>
          <w:sz w:val="24"/>
          <w:szCs w:val="24"/>
        </w:rPr>
        <w:t>Town</w:t>
      </w:r>
      <w:r w:rsidR="00F2190A" w:rsidRPr="00615610">
        <w:rPr>
          <w:rFonts w:eastAsia="Times New Roman" w:cs="Arial"/>
          <w:bCs/>
          <w:sz w:val="24"/>
          <w:szCs w:val="24"/>
        </w:rPr>
        <w:t xml:space="preserve"> of</w:t>
      </w:r>
      <w:r w:rsidR="00615610">
        <w:rPr>
          <w:rFonts w:eastAsia="Times New Roman" w:cs="Arial"/>
          <w:bCs/>
          <w:sz w:val="24"/>
          <w:szCs w:val="24"/>
        </w:rPr>
        <w:tab/>
        <w:t>6</w:t>
      </w:r>
      <w:r w:rsidR="00DF3D2F">
        <w:rPr>
          <w:rFonts w:eastAsia="Times New Roman" w:cs="Arial"/>
          <w:bCs/>
          <w:sz w:val="24"/>
          <w:szCs w:val="24"/>
        </w:rPr>
        <w:t>7</w:t>
      </w:r>
    </w:p>
    <w:p w14:paraId="6E0B8E43" w14:textId="52CAF8A3"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Joliet</w:t>
      </w:r>
      <w:r w:rsidR="00F2190A" w:rsidRPr="00615610">
        <w:rPr>
          <w:rFonts w:eastAsia="Times New Roman" w:cs="Arial"/>
          <w:bCs/>
          <w:sz w:val="24"/>
          <w:szCs w:val="24"/>
        </w:rPr>
        <w:t>,</w:t>
      </w:r>
      <w:r>
        <w:rPr>
          <w:rFonts w:eastAsia="Times New Roman" w:cs="Arial"/>
          <w:bCs/>
          <w:sz w:val="24"/>
          <w:szCs w:val="24"/>
        </w:rPr>
        <w:t xml:space="preserve"> Town</w:t>
      </w:r>
      <w:r w:rsidR="00F2190A" w:rsidRPr="00615610">
        <w:rPr>
          <w:rFonts w:eastAsia="Times New Roman" w:cs="Arial"/>
          <w:bCs/>
          <w:sz w:val="24"/>
          <w:szCs w:val="24"/>
        </w:rPr>
        <w:t xml:space="preserve"> of</w:t>
      </w:r>
      <w:r w:rsidR="00615610">
        <w:rPr>
          <w:rFonts w:eastAsia="Times New Roman" w:cs="Arial"/>
          <w:bCs/>
          <w:sz w:val="24"/>
          <w:szCs w:val="24"/>
        </w:rPr>
        <w:tab/>
        <w:t>6</w:t>
      </w:r>
      <w:r w:rsidR="00DF3D2F">
        <w:rPr>
          <w:rFonts w:eastAsia="Times New Roman" w:cs="Arial"/>
          <w:bCs/>
          <w:sz w:val="24"/>
          <w:szCs w:val="24"/>
        </w:rPr>
        <w:t>8</w:t>
      </w:r>
    </w:p>
    <w:p w14:paraId="4C5D924E" w14:textId="4FB162A6"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Lewistown, City of</w:t>
      </w:r>
      <w:r>
        <w:rPr>
          <w:rFonts w:eastAsia="Times New Roman" w:cs="Arial"/>
          <w:bCs/>
          <w:sz w:val="24"/>
          <w:szCs w:val="24"/>
        </w:rPr>
        <w:tab/>
      </w:r>
      <w:r w:rsidR="00615610">
        <w:rPr>
          <w:rFonts w:eastAsia="Times New Roman" w:cs="Arial"/>
          <w:bCs/>
          <w:sz w:val="24"/>
          <w:szCs w:val="24"/>
        </w:rPr>
        <w:t>6</w:t>
      </w:r>
      <w:r w:rsidR="00DF3D2F">
        <w:rPr>
          <w:rFonts w:eastAsia="Times New Roman" w:cs="Arial"/>
          <w:bCs/>
          <w:sz w:val="24"/>
          <w:szCs w:val="24"/>
        </w:rPr>
        <w:t>9</w:t>
      </w:r>
    </w:p>
    <w:p w14:paraId="3CC29ED1" w14:textId="39EB5F9E"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Loma </w:t>
      </w:r>
      <w:r w:rsidRPr="00615610">
        <w:rPr>
          <w:rFonts w:eastAsia="Times New Roman" w:cs="Arial"/>
          <w:bCs/>
          <w:sz w:val="24"/>
          <w:szCs w:val="24"/>
        </w:rPr>
        <w:t>County Water &amp; Sewer District</w:t>
      </w:r>
      <w:r w:rsidR="00615610">
        <w:rPr>
          <w:rFonts w:eastAsia="Times New Roman" w:cs="Arial"/>
          <w:bCs/>
          <w:sz w:val="24"/>
          <w:szCs w:val="24"/>
        </w:rPr>
        <w:tab/>
      </w:r>
      <w:r w:rsidR="00DF3D2F">
        <w:rPr>
          <w:rFonts w:eastAsia="Times New Roman" w:cs="Arial"/>
          <w:bCs/>
          <w:sz w:val="24"/>
          <w:szCs w:val="24"/>
        </w:rPr>
        <w:t>70</w:t>
      </w:r>
    </w:p>
    <w:p w14:paraId="115381A9" w14:textId="15C0109C"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Madison </w:t>
      </w:r>
      <w:r w:rsidR="00F2190A" w:rsidRPr="00615610">
        <w:rPr>
          <w:rFonts w:eastAsia="Times New Roman" w:cs="Arial"/>
          <w:bCs/>
          <w:sz w:val="24"/>
          <w:szCs w:val="24"/>
        </w:rPr>
        <w:t>County</w:t>
      </w:r>
      <w:r w:rsidR="00615610">
        <w:rPr>
          <w:rFonts w:eastAsia="Times New Roman" w:cs="Arial"/>
          <w:bCs/>
          <w:sz w:val="24"/>
          <w:szCs w:val="24"/>
        </w:rPr>
        <w:tab/>
      </w:r>
      <w:r w:rsidR="0044523E">
        <w:rPr>
          <w:rFonts w:eastAsia="Times New Roman" w:cs="Arial"/>
          <w:bCs/>
          <w:sz w:val="24"/>
          <w:szCs w:val="24"/>
        </w:rPr>
        <w:t>7</w:t>
      </w:r>
      <w:r w:rsidR="00DF3D2F">
        <w:rPr>
          <w:rFonts w:eastAsia="Times New Roman" w:cs="Arial"/>
          <w:bCs/>
          <w:sz w:val="24"/>
          <w:szCs w:val="24"/>
        </w:rPr>
        <w:t>1</w:t>
      </w:r>
    </w:p>
    <w:p w14:paraId="4BA1D9AE" w14:textId="0449ECD8"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Nashua</w:t>
      </w:r>
      <w:r w:rsidR="00F2190A" w:rsidRPr="00615610">
        <w:rPr>
          <w:rFonts w:eastAsia="Times New Roman" w:cs="Arial"/>
          <w:bCs/>
          <w:sz w:val="24"/>
          <w:szCs w:val="24"/>
        </w:rPr>
        <w:t>, Town of</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2</w:t>
      </w:r>
    </w:p>
    <w:p w14:paraId="1B28C546" w14:textId="230FC87A"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North Valley </w:t>
      </w:r>
      <w:r w:rsidRPr="00615610">
        <w:rPr>
          <w:rFonts w:eastAsia="Times New Roman" w:cs="Arial"/>
          <w:bCs/>
          <w:sz w:val="24"/>
          <w:szCs w:val="24"/>
        </w:rPr>
        <w:t>County Water &amp; Sewer District</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3</w:t>
      </w:r>
    </w:p>
    <w:p w14:paraId="0624D8D6" w14:textId="2F8AB807"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Phillipsburg, Town of</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4</w:t>
      </w:r>
    </w:p>
    <w:p w14:paraId="4E9F4B61" w14:textId="77C2B7DC"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Phillips </w:t>
      </w:r>
      <w:r w:rsidRPr="00615610">
        <w:rPr>
          <w:rFonts w:eastAsia="Times New Roman" w:cs="Arial"/>
          <w:bCs/>
          <w:sz w:val="24"/>
          <w:szCs w:val="24"/>
        </w:rPr>
        <w:t xml:space="preserve">County </w:t>
      </w:r>
      <w:r>
        <w:rPr>
          <w:rFonts w:eastAsia="Times New Roman" w:cs="Arial"/>
          <w:bCs/>
          <w:sz w:val="24"/>
          <w:szCs w:val="24"/>
        </w:rPr>
        <w:t xml:space="preserve">for Buffalo Trail </w:t>
      </w:r>
      <w:r w:rsidRPr="00615610">
        <w:rPr>
          <w:rFonts w:eastAsia="Times New Roman" w:cs="Arial"/>
          <w:bCs/>
          <w:sz w:val="24"/>
          <w:szCs w:val="24"/>
        </w:rPr>
        <w:t xml:space="preserve">Water District </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5</w:t>
      </w:r>
    </w:p>
    <w:p w14:paraId="52B56168" w14:textId="04147287" w:rsidR="00DE5F7F" w:rsidRDefault="00DE5F7F"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Plains, Town of</w:t>
      </w:r>
      <w:r>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6</w:t>
      </w:r>
    </w:p>
    <w:p w14:paraId="501BA693" w14:textId="1F7A6569"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Powder River </w:t>
      </w:r>
      <w:r w:rsidR="00F2190A" w:rsidRPr="00615610">
        <w:rPr>
          <w:rFonts w:eastAsia="Times New Roman" w:cs="Arial"/>
          <w:bCs/>
          <w:sz w:val="24"/>
          <w:szCs w:val="24"/>
        </w:rPr>
        <w:t>County</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7</w:t>
      </w:r>
    </w:p>
    <w:p w14:paraId="4FD2232D" w14:textId="359121BF"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Powell </w:t>
      </w:r>
      <w:r w:rsidR="00F2190A" w:rsidRPr="00615610">
        <w:rPr>
          <w:rFonts w:eastAsia="Times New Roman" w:cs="Arial"/>
          <w:bCs/>
          <w:sz w:val="24"/>
          <w:szCs w:val="24"/>
        </w:rPr>
        <w:t xml:space="preserve">County </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8</w:t>
      </w:r>
    </w:p>
    <w:p w14:paraId="4B9C6404" w14:textId="1BC8637F" w:rsidR="00615610" w:rsidRDefault="004137A7" w:rsidP="00615610">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Power – Teton </w:t>
      </w:r>
      <w:r w:rsidRPr="00615610">
        <w:rPr>
          <w:rFonts w:eastAsia="Times New Roman" w:cs="Arial"/>
          <w:bCs/>
          <w:sz w:val="24"/>
          <w:szCs w:val="24"/>
        </w:rPr>
        <w:t>County Water &amp; Sewer District</w:t>
      </w:r>
      <w:r w:rsidR="00615610">
        <w:rPr>
          <w:rFonts w:eastAsia="Times New Roman" w:cs="Arial"/>
          <w:bCs/>
          <w:sz w:val="24"/>
          <w:szCs w:val="24"/>
        </w:rPr>
        <w:tab/>
      </w:r>
      <w:r w:rsidR="00B0386D">
        <w:rPr>
          <w:rFonts w:eastAsia="Times New Roman" w:cs="Arial"/>
          <w:bCs/>
          <w:sz w:val="24"/>
          <w:szCs w:val="24"/>
        </w:rPr>
        <w:t>7</w:t>
      </w:r>
      <w:r w:rsidR="00DF3D2F">
        <w:rPr>
          <w:rFonts w:eastAsia="Times New Roman" w:cs="Arial"/>
          <w:bCs/>
          <w:sz w:val="24"/>
          <w:szCs w:val="24"/>
        </w:rPr>
        <w:t>9</w:t>
      </w:r>
    </w:p>
    <w:p w14:paraId="49B5D228" w14:textId="4C04C9BF" w:rsidR="00615610" w:rsidRDefault="004137A7" w:rsidP="00615610">
      <w:pPr>
        <w:tabs>
          <w:tab w:val="right" w:leader="dot" w:pos="10080"/>
        </w:tabs>
        <w:spacing w:after="0" w:line="240" w:lineRule="auto"/>
        <w:rPr>
          <w:rFonts w:eastAsia="Times New Roman" w:cs="Arial"/>
          <w:bCs/>
          <w:sz w:val="24"/>
          <w:szCs w:val="24"/>
        </w:rPr>
      </w:pPr>
      <w:proofErr w:type="spellStart"/>
      <w:r>
        <w:rPr>
          <w:rFonts w:eastAsia="Times New Roman" w:cs="Arial"/>
          <w:bCs/>
          <w:sz w:val="24"/>
          <w:szCs w:val="24"/>
        </w:rPr>
        <w:t>Ranchview</w:t>
      </w:r>
      <w:proofErr w:type="spellEnd"/>
      <w:r>
        <w:rPr>
          <w:rFonts w:eastAsia="Times New Roman" w:cs="Arial"/>
          <w:bCs/>
          <w:sz w:val="24"/>
          <w:szCs w:val="24"/>
        </w:rPr>
        <w:t xml:space="preserve"> </w:t>
      </w:r>
      <w:r w:rsidR="00F2190A" w:rsidRPr="00615610">
        <w:rPr>
          <w:rFonts w:eastAsia="Times New Roman" w:cs="Arial"/>
          <w:bCs/>
          <w:sz w:val="24"/>
          <w:szCs w:val="24"/>
        </w:rPr>
        <w:t>County Water &amp; Sewer District</w:t>
      </w:r>
      <w:r w:rsidR="00615610">
        <w:rPr>
          <w:rFonts w:eastAsia="Times New Roman" w:cs="Arial"/>
          <w:bCs/>
          <w:sz w:val="24"/>
          <w:szCs w:val="24"/>
        </w:rPr>
        <w:tab/>
      </w:r>
      <w:r w:rsidR="00DF3D2F">
        <w:rPr>
          <w:rFonts w:eastAsia="Times New Roman" w:cs="Arial"/>
          <w:bCs/>
          <w:sz w:val="24"/>
          <w:szCs w:val="24"/>
        </w:rPr>
        <w:t>80</w:t>
      </w:r>
    </w:p>
    <w:p w14:paraId="5F4C272A" w14:textId="6EBC881D" w:rsidR="00187BE1" w:rsidRDefault="004137A7"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Red Lodge</w:t>
      </w:r>
      <w:r w:rsidR="00F2190A" w:rsidRPr="00615610">
        <w:rPr>
          <w:rFonts w:eastAsia="Times New Roman" w:cs="Arial"/>
          <w:bCs/>
          <w:sz w:val="24"/>
          <w:szCs w:val="24"/>
        </w:rPr>
        <w:t>, City of</w:t>
      </w:r>
      <w:r w:rsidR="00187BE1">
        <w:rPr>
          <w:rFonts w:eastAsia="Times New Roman" w:cs="Arial"/>
          <w:bCs/>
          <w:sz w:val="24"/>
          <w:szCs w:val="24"/>
        </w:rPr>
        <w:tab/>
      </w:r>
      <w:r w:rsidR="0044523E">
        <w:rPr>
          <w:rFonts w:eastAsia="Times New Roman" w:cs="Arial"/>
          <w:bCs/>
          <w:sz w:val="24"/>
          <w:szCs w:val="24"/>
        </w:rPr>
        <w:t>8</w:t>
      </w:r>
      <w:r w:rsidR="00DF3D2F">
        <w:rPr>
          <w:rFonts w:eastAsia="Times New Roman" w:cs="Arial"/>
          <w:bCs/>
          <w:sz w:val="24"/>
          <w:szCs w:val="24"/>
        </w:rPr>
        <w:t>1</w:t>
      </w:r>
    </w:p>
    <w:p w14:paraId="07875FE9" w14:textId="51BEB7AC" w:rsidR="00187BE1" w:rsidRDefault="004137A7"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Richey, Town of</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2</w:t>
      </w:r>
    </w:p>
    <w:p w14:paraId="6F772577" w14:textId="1C991422" w:rsidR="00187BE1" w:rsidRDefault="004137A7"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Roberts – Carbon County Water &amp; Sewer District</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3</w:t>
      </w:r>
    </w:p>
    <w:p w14:paraId="48E52C6F" w14:textId="37A61D3E" w:rsidR="00187BE1" w:rsidRDefault="004137A7"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Ronan</w:t>
      </w:r>
      <w:r w:rsidR="00F2190A" w:rsidRPr="00615610">
        <w:rPr>
          <w:rFonts w:eastAsia="Times New Roman" w:cs="Arial"/>
          <w:bCs/>
          <w:sz w:val="24"/>
          <w:szCs w:val="24"/>
        </w:rPr>
        <w:t>, City of</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4</w:t>
      </w:r>
    </w:p>
    <w:p w14:paraId="5FC2FAFF" w14:textId="7ABC9289" w:rsidR="00B0386D"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Roy Water and Sewer District</w:t>
      </w:r>
      <w:r>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5</w:t>
      </w:r>
    </w:p>
    <w:p w14:paraId="1AE66EE0" w14:textId="2F4E88C2" w:rsidR="00187BE1" w:rsidRDefault="004137A7"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Roundup, City of</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6</w:t>
      </w:r>
    </w:p>
    <w:p w14:paraId="153844F8" w14:textId="72E13F08"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Sand Coulee </w:t>
      </w:r>
      <w:r w:rsidR="00F2190A" w:rsidRPr="00615610">
        <w:rPr>
          <w:rFonts w:eastAsia="Times New Roman" w:cs="Arial"/>
          <w:bCs/>
          <w:sz w:val="24"/>
          <w:szCs w:val="24"/>
        </w:rPr>
        <w:t>Water District</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7</w:t>
      </w:r>
    </w:p>
    <w:p w14:paraId="2ABA9D69" w14:textId="463C1DD3"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Scobey</w:t>
      </w:r>
      <w:r w:rsidR="00F2190A" w:rsidRPr="00615610">
        <w:rPr>
          <w:rFonts w:eastAsia="Times New Roman" w:cs="Arial"/>
          <w:bCs/>
          <w:sz w:val="24"/>
          <w:szCs w:val="24"/>
        </w:rPr>
        <w:t>, City of</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8</w:t>
      </w:r>
    </w:p>
    <w:p w14:paraId="54358B47" w14:textId="0B5114AD"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Seeley Lake Sewer District</w:t>
      </w:r>
      <w:r w:rsidR="00187BE1">
        <w:rPr>
          <w:rFonts w:eastAsia="Times New Roman" w:cs="Arial"/>
          <w:bCs/>
          <w:sz w:val="24"/>
          <w:szCs w:val="24"/>
        </w:rPr>
        <w:tab/>
      </w:r>
      <w:r w:rsidR="00B0386D">
        <w:rPr>
          <w:rFonts w:eastAsia="Times New Roman" w:cs="Arial"/>
          <w:bCs/>
          <w:sz w:val="24"/>
          <w:szCs w:val="24"/>
        </w:rPr>
        <w:t>8</w:t>
      </w:r>
      <w:r w:rsidR="00DF3D2F">
        <w:rPr>
          <w:rFonts w:eastAsia="Times New Roman" w:cs="Arial"/>
          <w:bCs/>
          <w:sz w:val="24"/>
          <w:szCs w:val="24"/>
        </w:rPr>
        <w:t>9</w:t>
      </w:r>
    </w:p>
    <w:p w14:paraId="252CFD3C" w14:textId="5FF4A2D0"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Shelby</w:t>
      </w:r>
      <w:r w:rsidR="00615610" w:rsidRPr="00615610">
        <w:rPr>
          <w:rFonts w:eastAsia="Times New Roman" w:cs="Arial"/>
          <w:bCs/>
          <w:sz w:val="24"/>
          <w:szCs w:val="24"/>
        </w:rPr>
        <w:t xml:space="preserve">, </w:t>
      </w:r>
      <w:r>
        <w:rPr>
          <w:rFonts w:eastAsia="Times New Roman" w:cs="Arial"/>
          <w:bCs/>
          <w:sz w:val="24"/>
          <w:szCs w:val="24"/>
        </w:rPr>
        <w:t xml:space="preserve">City </w:t>
      </w:r>
      <w:r w:rsidR="00615610" w:rsidRPr="00615610">
        <w:rPr>
          <w:rFonts w:eastAsia="Times New Roman" w:cs="Arial"/>
          <w:bCs/>
          <w:sz w:val="24"/>
          <w:szCs w:val="24"/>
        </w:rPr>
        <w:t>of</w:t>
      </w:r>
      <w:r w:rsidR="00187BE1">
        <w:rPr>
          <w:rFonts w:eastAsia="Times New Roman" w:cs="Arial"/>
          <w:bCs/>
          <w:sz w:val="24"/>
          <w:szCs w:val="24"/>
        </w:rPr>
        <w:tab/>
      </w:r>
      <w:r w:rsidR="00DF3D2F">
        <w:rPr>
          <w:rFonts w:eastAsia="Times New Roman" w:cs="Arial"/>
          <w:bCs/>
          <w:sz w:val="24"/>
          <w:szCs w:val="24"/>
        </w:rPr>
        <w:t>90</w:t>
      </w:r>
    </w:p>
    <w:p w14:paraId="49FBA37D" w14:textId="4716E6F8"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Sidney, City of</w:t>
      </w:r>
      <w:r w:rsidR="00187BE1">
        <w:rPr>
          <w:rFonts w:eastAsia="Times New Roman" w:cs="Arial"/>
          <w:bCs/>
          <w:sz w:val="24"/>
          <w:szCs w:val="24"/>
        </w:rPr>
        <w:tab/>
      </w:r>
      <w:r w:rsidR="0044523E">
        <w:rPr>
          <w:rFonts w:eastAsia="Times New Roman" w:cs="Arial"/>
          <w:bCs/>
          <w:sz w:val="24"/>
          <w:szCs w:val="24"/>
        </w:rPr>
        <w:t>9</w:t>
      </w:r>
      <w:r w:rsidR="00DF3D2F">
        <w:rPr>
          <w:rFonts w:eastAsia="Times New Roman" w:cs="Arial"/>
          <w:bCs/>
          <w:sz w:val="24"/>
          <w:szCs w:val="24"/>
        </w:rPr>
        <w:t>1</w:t>
      </w:r>
    </w:p>
    <w:p w14:paraId="759DAA05" w14:textId="54A79707"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Stillwater County</w:t>
      </w:r>
      <w:r>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2</w:t>
      </w:r>
    </w:p>
    <w:p w14:paraId="55BBD132" w14:textId="3C59C6B4"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Sunburst</w:t>
      </w:r>
      <w:r w:rsidR="00615610" w:rsidRPr="00615610">
        <w:rPr>
          <w:rFonts w:eastAsia="Times New Roman" w:cs="Arial"/>
          <w:bCs/>
          <w:sz w:val="24"/>
          <w:szCs w:val="24"/>
        </w:rPr>
        <w:t>, Town of</w:t>
      </w:r>
      <w:r w:rsidR="00187BE1">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3</w:t>
      </w:r>
    </w:p>
    <w:p w14:paraId="21553C63" w14:textId="5B28B517"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Superior</w:t>
      </w:r>
      <w:r w:rsidR="00615610" w:rsidRPr="00615610">
        <w:rPr>
          <w:rFonts w:eastAsia="Times New Roman" w:cs="Arial"/>
          <w:bCs/>
          <w:sz w:val="24"/>
          <w:szCs w:val="24"/>
        </w:rPr>
        <w:t xml:space="preserve">, Town of </w:t>
      </w:r>
      <w:r w:rsidR="00187BE1">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4</w:t>
      </w:r>
    </w:p>
    <w:p w14:paraId="6CD6E63B" w14:textId="43B81B0E"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Sweet Grass County</w:t>
      </w:r>
      <w:r w:rsidR="00187BE1">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5</w:t>
      </w:r>
    </w:p>
    <w:p w14:paraId="0B4B554E" w14:textId="08F2D0EA" w:rsidR="00187BE1" w:rsidRDefault="00D32DE9"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Ten Mile Creek Estates/Pleasant Valley Water </w:t>
      </w:r>
      <w:r w:rsidR="008F644F">
        <w:rPr>
          <w:rFonts w:eastAsia="Times New Roman" w:cs="Arial"/>
          <w:bCs/>
          <w:sz w:val="24"/>
          <w:szCs w:val="24"/>
        </w:rPr>
        <w:t xml:space="preserve">&amp; </w:t>
      </w:r>
      <w:r>
        <w:rPr>
          <w:rFonts w:eastAsia="Times New Roman" w:cs="Arial"/>
          <w:bCs/>
          <w:sz w:val="24"/>
          <w:szCs w:val="24"/>
        </w:rPr>
        <w:t>Sewer District</w:t>
      </w:r>
      <w:r w:rsidR="00187BE1">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6</w:t>
      </w:r>
    </w:p>
    <w:p w14:paraId="77935363" w14:textId="664558E7"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Thompson Falls, City of</w:t>
      </w:r>
      <w:r w:rsidR="00B0386D">
        <w:rPr>
          <w:rFonts w:eastAsia="Times New Roman" w:cs="Arial"/>
          <w:bCs/>
          <w:sz w:val="24"/>
          <w:szCs w:val="24"/>
        </w:rPr>
        <w:tab/>
        <w:t>9</w:t>
      </w:r>
      <w:r w:rsidR="00DF3D2F">
        <w:rPr>
          <w:rFonts w:eastAsia="Times New Roman" w:cs="Arial"/>
          <w:bCs/>
          <w:sz w:val="24"/>
          <w:szCs w:val="24"/>
        </w:rPr>
        <w:t>7</w:t>
      </w:r>
    </w:p>
    <w:p w14:paraId="4CBD5492" w14:textId="0D708318"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Three Forks, City of</w:t>
      </w:r>
      <w:r>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8</w:t>
      </w:r>
    </w:p>
    <w:p w14:paraId="59907878" w14:textId="3061D5C9"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Twin Bridges, Town of</w:t>
      </w:r>
      <w:r>
        <w:rPr>
          <w:rFonts w:eastAsia="Times New Roman" w:cs="Arial"/>
          <w:bCs/>
          <w:sz w:val="24"/>
          <w:szCs w:val="24"/>
        </w:rPr>
        <w:tab/>
      </w:r>
      <w:r w:rsidR="00B0386D">
        <w:rPr>
          <w:rFonts w:eastAsia="Times New Roman" w:cs="Arial"/>
          <w:bCs/>
          <w:sz w:val="24"/>
          <w:szCs w:val="24"/>
        </w:rPr>
        <w:t>9</w:t>
      </w:r>
      <w:r w:rsidR="00DF3D2F">
        <w:rPr>
          <w:rFonts w:eastAsia="Times New Roman" w:cs="Arial"/>
          <w:bCs/>
          <w:sz w:val="24"/>
          <w:szCs w:val="24"/>
        </w:rPr>
        <w:t>9</w:t>
      </w:r>
    </w:p>
    <w:p w14:paraId="32C3FF95" w14:textId="787DCEB3"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Valley County</w:t>
      </w:r>
      <w:r>
        <w:rPr>
          <w:rFonts w:eastAsia="Times New Roman" w:cs="Arial"/>
          <w:bCs/>
          <w:sz w:val="24"/>
          <w:szCs w:val="24"/>
        </w:rPr>
        <w:tab/>
      </w:r>
      <w:r w:rsidR="00DF3D2F">
        <w:rPr>
          <w:rFonts w:eastAsia="Times New Roman" w:cs="Arial"/>
          <w:bCs/>
          <w:sz w:val="24"/>
          <w:szCs w:val="24"/>
        </w:rPr>
        <w:t>100</w:t>
      </w:r>
    </w:p>
    <w:p w14:paraId="48A4496D" w14:textId="0D6FA749"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Whitehall, Town of</w:t>
      </w:r>
      <w:r>
        <w:rPr>
          <w:rFonts w:eastAsia="Times New Roman" w:cs="Arial"/>
          <w:bCs/>
          <w:sz w:val="24"/>
          <w:szCs w:val="24"/>
        </w:rPr>
        <w:tab/>
      </w:r>
      <w:r w:rsidR="0044523E">
        <w:rPr>
          <w:rFonts w:eastAsia="Times New Roman" w:cs="Arial"/>
          <w:bCs/>
          <w:sz w:val="24"/>
          <w:szCs w:val="24"/>
        </w:rPr>
        <w:t>10</w:t>
      </w:r>
      <w:r w:rsidR="00DF3D2F">
        <w:rPr>
          <w:rFonts w:eastAsia="Times New Roman" w:cs="Arial"/>
          <w:bCs/>
          <w:sz w:val="24"/>
          <w:szCs w:val="24"/>
        </w:rPr>
        <w:t>1</w:t>
      </w:r>
    </w:p>
    <w:p w14:paraId="6EDFFA08" w14:textId="0F71518C"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Wibaux County</w:t>
      </w:r>
      <w:r>
        <w:rPr>
          <w:rFonts w:eastAsia="Times New Roman" w:cs="Arial"/>
          <w:bCs/>
          <w:sz w:val="24"/>
          <w:szCs w:val="24"/>
        </w:rPr>
        <w:tab/>
      </w:r>
      <w:r w:rsidR="00B0386D">
        <w:rPr>
          <w:rFonts w:eastAsia="Times New Roman" w:cs="Arial"/>
          <w:bCs/>
          <w:sz w:val="24"/>
          <w:szCs w:val="24"/>
        </w:rPr>
        <w:t>10</w:t>
      </w:r>
      <w:r w:rsidR="00DF3D2F">
        <w:rPr>
          <w:rFonts w:eastAsia="Times New Roman" w:cs="Arial"/>
          <w:bCs/>
          <w:sz w:val="24"/>
          <w:szCs w:val="24"/>
        </w:rPr>
        <w:t>2</w:t>
      </w:r>
    </w:p>
    <w:p w14:paraId="215381C7" w14:textId="095219EA"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Wibaux, Town of</w:t>
      </w:r>
      <w:r>
        <w:rPr>
          <w:rFonts w:eastAsia="Times New Roman" w:cs="Arial"/>
          <w:bCs/>
          <w:sz w:val="24"/>
          <w:szCs w:val="24"/>
        </w:rPr>
        <w:tab/>
      </w:r>
      <w:r w:rsidR="00B0386D">
        <w:rPr>
          <w:rFonts w:eastAsia="Times New Roman" w:cs="Arial"/>
          <w:bCs/>
          <w:sz w:val="24"/>
          <w:szCs w:val="24"/>
        </w:rPr>
        <w:t>10</w:t>
      </w:r>
      <w:r w:rsidR="00DF3D2F">
        <w:rPr>
          <w:rFonts w:eastAsia="Times New Roman" w:cs="Arial"/>
          <w:bCs/>
          <w:sz w:val="24"/>
          <w:szCs w:val="24"/>
        </w:rPr>
        <w:t>3</w:t>
      </w:r>
    </w:p>
    <w:p w14:paraId="11EE5110" w14:textId="2DB8E65F" w:rsidR="00DE5F7F" w:rsidRDefault="00DE5F7F" w:rsidP="00187BE1">
      <w:pPr>
        <w:tabs>
          <w:tab w:val="right" w:leader="dot" w:pos="10080"/>
        </w:tabs>
        <w:spacing w:after="0" w:line="240" w:lineRule="auto"/>
        <w:rPr>
          <w:rFonts w:eastAsia="Times New Roman" w:cs="Arial"/>
          <w:bCs/>
          <w:sz w:val="24"/>
          <w:szCs w:val="24"/>
        </w:rPr>
      </w:pPr>
      <w:r>
        <w:rPr>
          <w:rFonts w:eastAsia="Times New Roman" w:cs="Arial"/>
          <w:bCs/>
          <w:sz w:val="24"/>
          <w:szCs w:val="24"/>
        </w:rPr>
        <w:t>Wolf Point, City of</w:t>
      </w:r>
      <w:r>
        <w:rPr>
          <w:rFonts w:eastAsia="Times New Roman" w:cs="Arial"/>
          <w:bCs/>
          <w:sz w:val="24"/>
          <w:szCs w:val="24"/>
        </w:rPr>
        <w:tab/>
      </w:r>
      <w:r w:rsidR="00B0386D">
        <w:rPr>
          <w:rFonts w:eastAsia="Times New Roman" w:cs="Arial"/>
          <w:bCs/>
          <w:sz w:val="24"/>
          <w:szCs w:val="24"/>
        </w:rPr>
        <w:t>10</w:t>
      </w:r>
      <w:r w:rsidR="00DF3D2F">
        <w:rPr>
          <w:rFonts w:eastAsia="Times New Roman" w:cs="Arial"/>
          <w:bCs/>
          <w:sz w:val="24"/>
          <w:szCs w:val="24"/>
        </w:rPr>
        <w:t>4</w:t>
      </w:r>
    </w:p>
    <w:p w14:paraId="64144C27" w14:textId="296AA57A" w:rsidR="00010655" w:rsidRPr="0044523E" w:rsidRDefault="00DE5F7F" w:rsidP="0044523E">
      <w:pPr>
        <w:tabs>
          <w:tab w:val="right" w:leader="dot" w:pos="10080"/>
        </w:tabs>
        <w:spacing w:after="0" w:line="240" w:lineRule="auto"/>
        <w:rPr>
          <w:rFonts w:eastAsia="Times New Roman" w:cs="Arial"/>
          <w:bCs/>
          <w:sz w:val="24"/>
          <w:szCs w:val="24"/>
        </w:rPr>
      </w:pPr>
      <w:r>
        <w:rPr>
          <w:rFonts w:eastAsia="Times New Roman" w:cs="Arial"/>
          <w:bCs/>
          <w:sz w:val="24"/>
          <w:szCs w:val="24"/>
        </w:rPr>
        <w:t>Worden</w:t>
      </w:r>
      <w:r w:rsidR="008F644F">
        <w:rPr>
          <w:rFonts w:eastAsia="Times New Roman" w:cs="Arial"/>
          <w:bCs/>
          <w:sz w:val="24"/>
          <w:szCs w:val="24"/>
        </w:rPr>
        <w:t>-Ballantine Yellowstone County Water &amp; Sewer District</w:t>
      </w:r>
      <w:r w:rsidR="008F644F">
        <w:rPr>
          <w:rFonts w:eastAsia="Times New Roman" w:cs="Arial"/>
          <w:bCs/>
          <w:sz w:val="24"/>
          <w:szCs w:val="24"/>
        </w:rPr>
        <w:tab/>
      </w:r>
      <w:r w:rsidR="00B0386D">
        <w:rPr>
          <w:rFonts w:eastAsia="Times New Roman" w:cs="Arial"/>
          <w:bCs/>
          <w:sz w:val="24"/>
          <w:szCs w:val="24"/>
        </w:rPr>
        <w:t>10</w:t>
      </w:r>
      <w:r w:rsidR="00DF3D2F">
        <w:rPr>
          <w:rFonts w:eastAsia="Times New Roman" w:cs="Arial"/>
          <w:bCs/>
          <w:sz w:val="24"/>
          <w:szCs w:val="24"/>
        </w:rPr>
        <w:t>5</w:t>
      </w:r>
    </w:p>
    <w:p w14:paraId="79BA648F" w14:textId="77777777" w:rsidR="00452014" w:rsidRPr="00784C78" w:rsidRDefault="00452014" w:rsidP="00452014">
      <w:pPr>
        <w:tabs>
          <w:tab w:val="left" w:pos="360"/>
        </w:tabs>
        <w:spacing w:after="0" w:line="240" w:lineRule="auto"/>
        <w:rPr>
          <w:rFonts w:eastAsia="Times New Roman" w:cs="Arial"/>
          <w:b/>
          <w:bCs/>
          <w:sz w:val="20"/>
          <w:szCs w:val="20"/>
        </w:rPr>
      </w:pPr>
    </w:p>
    <w:p w14:paraId="654363D4" w14:textId="77777777" w:rsidR="00DE5F7F" w:rsidRDefault="00DE5F7F">
      <w:pPr>
        <w:spacing w:after="0" w:line="240" w:lineRule="auto"/>
        <w:rPr>
          <w:rFonts w:cs="Arial"/>
          <w:b/>
          <w:sz w:val="20"/>
          <w:szCs w:val="20"/>
        </w:rPr>
      </w:pPr>
      <w:r>
        <w:rPr>
          <w:rFonts w:cs="Arial"/>
          <w:b/>
          <w:sz w:val="20"/>
          <w:szCs w:val="20"/>
        </w:rPr>
        <w:br w:type="page"/>
      </w:r>
    </w:p>
    <w:p w14:paraId="263F3026" w14:textId="696866FA" w:rsidR="00D32DE9" w:rsidRDefault="00DE5F7F"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B</w:t>
      </w:r>
      <w:r w:rsidR="00D32DE9">
        <w:rPr>
          <w:rFonts w:cs="Arial"/>
          <w:b/>
          <w:sz w:val="20"/>
          <w:szCs w:val="20"/>
        </w:rPr>
        <w:t>ig Horn County</w:t>
      </w:r>
    </w:p>
    <w:p w14:paraId="6126E610"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C54DFDC" w14:textId="77777777" w:rsidR="00D32DE9" w:rsidRPr="00784C78" w:rsidRDefault="00D32DE9" w:rsidP="00D32DE9">
      <w:pPr>
        <w:spacing w:after="0" w:line="240" w:lineRule="auto"/>
        <w:rPr>
          <w:rFonts w:eastAsia="Times New Roman" w:cs="Arial"/>
          <w:sz w:val="20"/>
          <w:szCs w:val="20"/>
        </w:rPr>
      </w:pPr>
    </w:p>
    <w:p w14:paraId="4F1CD1EA"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Big Horn County </w:t>
      </w:r>
      <w:r w:rsidRPr="00784C78">
        <w:rPr>
          <w:rFonts w:eastAsia="Times New Roman" w:cs="Arial"/>
          <w:b/>
          <w:sz w:val="20"/>
          <w:szCs w:val="20"/>
        </w:rPr>
        <w:t>in the amount of $</w:t>
      </w:r>
      <w:r>
        <w:rPr>
          <w:rFonts w:eastAsia="Times New Roman" w:cs="Arial"/>
          <w:b/>
          <w:sz w:val="20"/>
          <w:szCs w:val="20"/>
        </w:rPr>
        <w:t>12,696</w:t>
      </w:r>
      <w:r w:rsidRPr="00784C78">
        <w:rPr>
          <w:rFonts w:eastAsia="Times New Roman" w:cs="Arial"/>
          <w:b/>
          <w:sz w:val="20"/>
          <w:szCs w:val="20"/>
        </w:rPr>
        <w:t>.</w:t>
      </w:r>
    </w:p>
    <w:p w14:paraId="1FADD36E"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7ABF9949"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A94D92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B5AD3B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6787EE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7A8332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1C3D1A94" w14:textId="77777777" w:rsidTr="00D32DE9">
        <w:tblPrEx>
          <w:tblLook w:val="0000" w:firstRow="0" w:lastRow="0" w:firstColumn="0" w:lastColumn="0" w:noHBand="0" w:noVBand="0"/>
        </w:tblPrEx>
        <w:trPr>
          <w:jc w:val="center"/>
        </w:trPr>
        <w:tc>
          <w:tcPr>
            <w:tcW w:w="2268" w:type="dxa"/>
            <w:vAlign w:val="center"/>
          </w:tcPr>
          <w:p w14:paraId="23688D37"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CFE4F0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432A5D1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12,696</w:t>
            </w:r>
          </w:p>
        </w:tc>
        <w:tc>
          <w:tcPr>
            <w:tcW w:w="1998" w:type="dxa"/>
            <w:vAlign w:val="center"/>
          </w:tcPr>
          <w:p w14:paraId="4B411E8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52A2BDA8" w14:textId="77777777" w:rsidTr="00D32DE9">
        <w:tblPrEx>
          <w:tblLook w:val="0000" w:firstRow="0" w:lastRow="0" w:firstColumn="0" w:lastColumn="0" w:noHBand="0" w:noVBand="0"/>
        </w:tblPrEx>
        <w:trPr>
          <w:jc w:val="center"/>
        </w:trPr>
        <w:tc>
          <w:tcPr>
            <w:tcW w:w="2268" w:type="dxa"/>
            <w:vAlign w:val="center"/>
          </w:tcPr>
          <w:p w14:paraId="6F316B11"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55E55A1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ABD37C8"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12,696</w:t>
            </w:r>
          </w:p>
        </w:tc>
        <w:tc>
          <w:tcPr>
            <w:tcW w:w="1998" w:type="dxa"/>
            <w:vAlign w:val="center"/>
          </w:tcPr>
          <w:p w14:paraId="2811EC4B"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303FE221" w14:textId="77777777" w:rsidTr="00D32DE9">
        <w:tblPrEx>
          <w:tblLook w:val="0000" w:firstRow="0" w:lastRow="0" w:firstColumn="0" w:lastColumn="0" w:noHBand="0" w:noVBand="0"/>
        </w:tblPrEx>
        <w:trPr>
          <w:cantSplit/>
          <w:jc w:val="center"/>
        </w:trPr>
        <w:tc>
          <w:tcPr>
            <w:tcW w:w="5508" w:type="dxa"/>
            <w:gridSpan w:val="2"/>
            <w:vAlign w:val="center"/>
          </w:tcPr>
          <w:p w14:paraId="4852A9A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26433A6B"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25,392</w:t>
            </w:r>
          </w:p>
        </w:tc>
        <w:tc>
          <w:tcPr>
            <w:tcW w:w="1998" w:type="dxa"/>
            <w:vAlign w:val="center"/>
          </w:tcPr>
          <w:p w14:paraId="7C24F109" w14:textId="77777777" w:rsidR="00D32DE9" w:rsidRPr="00784C78" w:rsidRDefault="00D32DE9" w:rsidP="00D32DE9">
            <w:pPr>
              <w:spacing w:after="0" w:line="240" w:lineRule="auto"/>
              <w:rPr>
                <w:rFonts w:eastAsia="Times New Roman" w:cs="Arial"/>
                <w:sz w:val="20"/>
                <w:szCs w:val="20"/>
              </w:rPr>
            </w:pPr>
          </w:p>
        </w:tc>
      </w:tr>
    </w:tbl>
    <w:p w14:paraId="1DD2C935"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A70AFCB" w14:textId="77777777" w:rsidTr="00D32DE9">
        <w:trPr>
          <w:jc w:val="center"/>
        </w:trPr>
        <w:tc>
          <w:tcPr>
            <w:tcW w:w="9576" w:type="dxa"/>
          </w:tcPr>
          <w:p w14:paraId="3A7DB917" w14:textId="77777777" w:rsidR="00D32DE9"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bCs/>
                <w:sz w:val="20"/>
                <w:szCs w:val="20"/>
              </w:rPr>
              <w:t>Big Horn County applied for a TSEP Planning Grant to help pay for an update to the County’s Comprehensive Capital Improvement Plan (CCIP), an essential budgeting and financial tool it will use to establish long-term needs for maintaining, improving, or building new public facilities. The County’s most-recent CCIP was adopted in 2014 and an additional CIP was authorized in 2018 to specifically address the needs of the Big Horn County Library. The CCIP update includes, but is not limited to:</w:t>
            </w:r>
          </w:p>
          <w:p w14:paraId="04328219" w14:textId="77777777" w:rsidR="00D32DE9" w:rsidRPr="00DE5F7F" w:rsidRDefault="00D32DE9" w:rsidP="00D32DE9">
            <w:pPr>
              <w:pStyle w:val="ListParagraph"/>
              <w:keepNext/>
              <w:widowControl/>
              <w:numPr>
                <w:ilvl w:val="0"/>
                <w:numId w:val="50"/>
              </w:numPr>
              <w:spacing w:after="240"/>
              <w:contextualSpacing/>
              <w:jc w:val="both"/>
              <w:outlineLvl w:val="0"/>
              <w:rPr>
                <w:rFonts w:asciiTheme="minorHAnsi" w:hAnsiTheme="minorHAnsi" w:cstheme="minorHAnsi"/>
                <w:bCs/>
                <w:sz w:val="20"/>
              </w:rPr>
            </w:pPr>
            <w:r w:rsidRPr="00DE5F7F">
              <w:rPr>
                <w:rFonts w:asciiTheme="minorHAnsi" w:hAnsiTheme="minorHAnsi" w:cstheme="minorHAnsi"/>
                <w:bCs/>
                <w:sz w:val="20"/>
              </w:rPr>
              <w:t>Public facilities: public buildings, schools, parks, etc.</w:t>
            </w:r>
          </w:p>
          <w:p w14:paraId="20B5AB49" w14:textId="77777777" w:rsidR="00D32DE9" w:rsidRPr="00DE5F7F" w:rsidRDefault="00D32DE9" w:rsidP="00D32DE9">
            <w:pPr>
              <w:pStyle w:val="ListParagraph"/>
              <w:keepNext/>
              <w:widowControl/>
              <w:numPr>
                <w:ilvl w:val="0"/>
                <w:numId w:val="50"/>
              </w:numPr>
              <w:spacing w:after="240"/>
              <w:contextualSpacing/>
              <w:jc w:val="both"/>
              <w:outlineLvl w:val="0"/>
              <w:rPr>
                <w:rFonts w:asciiTheme="minorHAnsi" w:hAnsiTheme="minorHAnsi" w:cstheme="minorHAnsi"/>
                <w:bCs/>
                <w:sz w:val="20"/>
              </w:rPr>
            </w:pPr>
            <w:r w:rsidRPr="00DE5F7F">
              <w:rPr>
                <w:rFonts w:asciiTheme="minorHAnsi" w:hAnsiTheme="minorHAnsi" w:cstheme="minorHAnsi"/>
                <w:bCs/>
                <w:sz w:val="20"/>
              </w:rPr>
              <w:t>Public safety: fire protection, law enforcement, emergency services</w:t>
            </w:r>
          </w:p>
          <w:p w14:paraId="7478DDD1" w14:textId="77777777" w:rsidR="00D32DE9" w:rsidRPr="00DE5F7F" w:rsidRDefault="00D32DE9" w:rsidP="00D32DE9">
            <w:pPr>
              <w:pStyle w:val="ListParagraph"/>
              <w:keepNext/>
              <w:widowControl/>
              <w:numPr>
                <w:ilvl w:val="0"/>
                <w:numId w:val="50"/>
              </w:numPr>
              <w:spacing w:after="240"/>
              <w:contextualSpacing/>
              <w:jc w:val="both"/>
              <w:outlineLvl w:val="0"/>
              <w:rPr>
                <w:rFonts w:asciiTheme="minorHAnsi" w:hAnsiTheme="minorHAnsi" w:cstheme="minorHAnsi"/>
                <w:bCs/>
                <w:sz w:val="20"/>
              </w:rPr>
            </w:pPr>
            <w:r w:rsidRPr="00DE5F7F">
              <w:rPr>
                <w:rFonts w:asciiTheme="minorHAnsi" w:hAnsiTheme="minorHAnsi" w:cstheme="minorHAnsi"/>
                <w:bCs/>
                <w:sz w:val="20"/>
              </w:rPr>
              <w:t>Healthcare facilities</w:t>
            </w:r>
          </w:p>
          <w:p w14:paraId="5BE29402" w14:textId="77777777" w:rsidR="00D32DE9" w:rsidRPr="00DE5F7F" w:rsidRDefault="00D32DE9" w:rsidP="00D32DE9">
            <w:pPr>
              <w:pStyle w:val="ListParagraph"/>
              <w:keepNext/>
              <w:widowControl/>
              <w:numPr>
                <w:ilvl w:val="0"/>
                <w:numId w:val="50"/>
              </w:numPr>
              <w:spacing w:after="240"/>
              <w:contextualSpacing/>
              <w:jc w:val="both"/>
              <w:outlineLvl w:val="0"/>
              <w:rPr>
                <w:rFonts w:asciiTheme="minorHAnsi" w:hAnsiTheme="minorHAnsi" w:cstheme="minorHAnsi"/>
                <w:bCs/>
                <w:sz w:val="20"/>
              </w:rPr>
            </w:pPr>
            <w:r w:rsidRPr="00DE5F7F">
              <w:rPr>
                <w:rFonts w:asciiTheme="minorHAnsi" w:hAnsiTheme="minorHAnsi" w:cstheme="minorHAnsi"/>
                <w:bCs/>
                <w:sz w:val="20"/>
              </w:rPr>
              <w:t>Transportation; roads, bridges, trails, airports</w:t>
            </w:r>
          </w:p>
          <w:p w14:paraId="1E54FEF3" w14:textId="77777777" w:rsidR="00D32DE9" w:rsidRPr="00DE5F7F" w:rsidRDefault="00D32DE9" w:rsidP="00D32DE9">
            <w:pPr>
              <w:pStyle w:val="ListParagraph"/>
              <w:keepNext/>
              <w:widowControl/>
              <w:numPr>
                <w:ilvl w:val="0"/>
                <w:numId w:val="50"/>
              </w:numPr>
              <w:spacing w:after="240"/>
              <w:contextualSpacing/>
              <w:jc w:val="both"/>
              <w:outlineLvl w:val="0"/>
              <w:rPr>
                <w:rFonts w:asciiTheme="minorHAnsi" w:hAnsiTheme="minorHAnsi" w:cstheme="minorHAnsi"/>
                <w:bCs/>
                <w:sz w:val="20"/>
              </w:rPr>
            </w:pPr>
            <w:r w:rsidRPr="00DE5F7F">
              <w:rPr>
                <w:rFonts w:asciiTheme="minorHAnsi" w:hAnsiTheme="minorHAnsi" w:cstheme="minorHAnsi"/>
                <w:bCs/>
                <w:sz w:val="20"/>
              </w:rPr>
              <w:t>Economic development</w:t>
            </w:r>
          </w:p>
          <w:p w14:paraId="3DC56B2C"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Big Horn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9AD47FB" w14:textId="77777777" w:rsidR="00D32DE9" w:rsidRPr="003B0DEE" w:rsidRDefault="00D32DE9" w:rsidP="00D32DE9">
            <w:pPr>
              <w:numPr>
                <w:ilvl w:val="0"/>
                <w:numId w:val="3"/>
              </w:numPr>
              <w:spacing w:after="0" w:line="240" w:lineRule="auto"/>
              <w:jc w:val="both"/>
              <w:rPr>
                <w:rFonts w:cs="Arial"/>
                <w:sz w:val="20"/>
                <w:szCs w:val="20"/>
              </w:rPr>
            </w:pPr>
            <w:r>
              <w:rPr>
                <w:rFonts w:cs="Arial"/>
                <w:sz w:val="20"/>
                <w:szCs w:val="20"/>
              </w:rPr>
              <w:t>The County’s Comprehensive Capital Improvements Plan—an essential tool for budgeting and prioritization of public facilities and infrastructure projects—has not been updated since 2014.</w:t>
            </w:r>
          </w:p>
          <w:p w14:paraId="67AF4F95" w14:textId="77777777" w:rsidR="00D32DE9" w:rsidRPr="00784C78" w:rsidRDefault="00D32DE9" w:rsidP="00D32DE9">
            <w:pPr>
              <w:spacing w:after="0" w:line="240" w:lineRule="auto"/>
              <w:jc w:val="both"/>
              <w:rPr>
                <w:rFonts w:cs="Arial"/>
                <w:szCs w:val="20"/>
              </w:rPr>
            </w:pPr>
          </w:p>
          <w:p w14:paraId="4B8CFA71" w14:textId="77777777" w:rsidR="00D32DE9" w:rsidRPr="00784C78" w:rsidRDefault="00D32DE9" w:rsidP="00D32DE9">
            <w:pPr>
              <w:keepNext/>
              <w:spacing w:after="0" w:line="240" w:lineRule="auto"/>
              <w:jc w:val="both"/>
              <w:outlineLvl w:val="0"/>
              <w:rPr>
                <w:rFonts w:eastAsia="Times New Roman" w:cs="Arial"/>
                <w:bCs/>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bCs/>
                <w:sz w:val="20"/>
                <w:szCs w:val="20"/>
              </w:rPr>
              <w:t>Update the County’s Comprehensive Capital Improvements Plan (CCIP)</w:t>
            </w:r>
          </w:p>
        </w:tc>
      </w:tr>
    </w:tbl>
    <w:p w14:paraId="5014EA6B" w14:textId="77777777" w:rsidR="00D32DE9" w:rsidRPr="00784C78" w:rsidRDefault="00D32DE9" w:rsidP="00D32DE9">
      <w:pPr>
        <w:tabs>
          <w:tab w:val="left" w:pos="360"/>
        </w:tabs>
        <w:spacing w:after="0" w:line="240" w:lineRule="auto"/>
        <w:rPr>
          <w:rFonts w:eastAsia="Times New Roman" w:cs="Arial"/>
          <w:b/>
          <w:bCs/>
          <w:sz w:val="20"/>
          <w:szCs w:val="20"/>
        </w:rPr>
      </w:pPr>
    </w:p>
    <w:p w14:paraId="4D71E575"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Pr>
          <w:rFonts w:eastAsia="Times New Roman" w:cs="Arial"/>
          <w:bCs/>
          <w:sz w:val="20"/>
          <w:szCs w:val="20"/>
        </w:rPr>
        <w:t>-</w:t>
      </w:r>
      <w:r w:rsidRPr="00FA48DF">
        <w:rPr>
          <w:rFonts w:eastAsia="Times New Roman" w:cs="Arial"/>
          <w:bCs/>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$10,331.36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257CAA7F" w14:textId="77777777" w:rsidR="00D32DE9" w:rsidRPr="008F14B6" w:rsidRDefault="00D32DE9" w:rsidP="00D32DE9">
      <w:pPr>
        <w:spacing w:after="0" w:line="240" w:lineRule="auto"/>
        <w:rPr>
          <w:rFonts w:eastAsia="Times New Roman" w:cs="Arial"/>
          <w:b/>
          <w:bCs/>
          <w:sz w:val="20"/>
          <w:szCs w:val="20"/>
        </w:rPr>
      </w:pPr>
    </w:p>
    <w:p w14:paraId="3AA5A0AE" w14:textId="77777777" w:rsidR="00D32DE9" w:rsidRPr="0037029D" w:rsidRDefault="00D32DE9" w:rsidP="00D32DE9">
      <w:pPr>
        <w:tabs>
          <w:tab w:val="left" w:pos="360"/>
        </w:tabs>
        <w:spacing w:after="0" w:line="240" w:lineRule="auto"/>
        <w:rPr>
          <w:rFonts w:eastAsia="Times New Roman" w:cs="Arial"/>
          <w:bCs/>
          <w:sz w:val="20"/>
          <w:szCs w:val="20"/>
        </w:rPr>
      </w:pPr>
      <w:r>
        <w:rPr>
          <w:rFonts w:eastAsia="Times New Roman" w:cs="Arial"/>
          <w:bCs/>
          <w:sz w:val="20"/>
          <w:szCs w:val="20"/>
        </w:rPr>
        <w:br w:type="page"/>
      </w:r>
    </w:p>
    <w:p w14:paraId="7F12052E"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eastAsia="Times New Roman" w:cs="Arial"/>
          <w:b/>
          <w:bCs/>
          <w:sz w:val="20"/>
          <w:szCs w:val="20"/>
        </w:rPr>
        <w:t xml:space="preserve">Town </w:t>
      </w:r>
      <w:bookmarkStart w:id="5" w:name="_Hlk524530741"/>
      <w:r>
        <w:rPr>
          <w:rFonts w:eastAsia="Times New Roman" w:cs="Arial"/>
          <w:b/>
          <w:bCs/>
          <w:sz w:val="20"/>
          <w:szCs w:val="20"/>
        </w:rPr>
        <w:t xml:space="preserve">of </w:t>
      </w:r>
      <w:r>
        <w:rPr>
          <w:rFonts w:cs="Arial"/>
          <w:b/>
          <w:sz w:val="20"/>
          <w:szCs w:val="20"/>
        </w:rPr>
        <w:t xml:space="preserve">Big Sandy </w:t>
      </w:r>
    </w:p>
    <w:p w14:paraId="715DAAF9"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3174F6A3" w14:textId="77777777" w:rsidR="00D32DE9" w:rsidRPr="00784C78" w:rsidRDefault="00D32DE9" w:rsidP="00D32DE9">
      <w:pPr>
        <w:spacing w:after="0" w:line="240" w:lineRule="auto"/>
        <w:rPr>
          <w:rFonts w:eastAsia="Times New Roman" w:cs="Arial"/>
          <w:sz w:val="20"/>
          <w:szCs w:val="20"/>
        </w:rPr>
      </w:pPr>
    </w:p>
    <w:p w14:paraId="6F269F82"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Big Sandy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37C22554"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40FDDB21"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E1EDEF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15C35D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8B6FD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54DB3F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4DCE9133" w14:textId="77777777" w:rsidTr="00D32DE9">
        <w:tblPrEx>
          <w:tblLook w:val="0000" w:firstRow="0" w:lastRow="0" w:firstColumn="0" w:lastColumn="0" w:noHBand="0" w:noVBand="0"/>
        </w:tblPrEx>
        <w:trPr>
          <w:jc w:val="center"/>
        </w:trPr>
        <w:tc>
          <w:tcPr>
            <w:tcW w:w="2268" w:type="dxa"/>
            <w:vAlign w:val="center"/>
          </w:tcPr>
          <w:p w14:paraId="65CC571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6B358F27"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00C1B2CC"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21F4F7A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282EA9D2" w14:textId="77777777" w:rsidTr="00D32DE9">
        <w:tblPrEx>
          <w:tblLook w:val="0000" w:firstRow="0" w:lastRow="0" w:firstColumn="0" w:lastColumn="0" w:noHBand="0" w:noVBand="0"/>
        </w:tblPrEx>
        <w:trPr>
          <w:jc w:val="center"/>
        </w:trPr>
        <w:tc>
          <w:tcPr>
            <w:tcW w:w="2268" w:type="dxa"/>
            <w:vAlign w:val="center"/>
          </w:tcPr>
          <w:p w14:paraId="08A51F58"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1B02B9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E860C2A"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178D70D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4F7A1E73" w14:textId="77777777" w:rsidTr="00D32DE9">
        <w:tblPrEx>
          <w:tblLook w:val="0000" w:firstRow="0" w:lastRow="0" w:firstColumn="0" w:lastColumn="0" w:noHBand="0" w:noVBand="0"/>
        </w:tblPrEx>
        <w:trPr>
          <w:cantSplit/>
          <w:jc w:val="center"/>
        </w:trPr>
        <w:tc>
          <w:tcPr>
            <w:tcW w:w="5508" w:type="dxa"/>
            <w:gridSpan w:val="2"/>
            <w:vAlign w:val="center"/>
          </w:tcPr>
          <w:p w14:paraId="21359C3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20B74D17"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33153409" w14:textId="77777777" w:rsidR="00D32DE9" w:rsidRPr="00784C78" w:rsidRDefault="00D32DE9" w:rsidP="00D32DE9">
            <w:pPr>
              <w:spacing w:after="0" w:line="240" w:lineRule="auto"/>
              <w:rPr>
                <w:rFonts w:eastAsia="Times New Roman" w:cs="Arial"/>
                <w:sz w:val="20"/>
                <w:szCs w:val="20"/>
              </w:rPr>
            </w:pPr>
          </w:p>
        </w:tc>
      </w:tr>
    </w:tbl>
    <w:p w14:paraId="1AEF122C"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215E92B" w14:textId="77777777" w:rsidTr="00D32DE9">
        <w:trPr>
          <w:jc w:val="center"/>
        </w:trPr>
        <w:tc>
          <w:tcPr>
            <w:tcW w:w="9576" w:type="dxa"/>
          </w:tcPr>
          <w:p w14:paraId="6098E724" w14:textId="77777777" w:rsidR="00D32DE9" w:rsidRPr="00EE6357" w:rsidRDefault="00D32DE9" w:rsidP="00D32DE9">
            <w:pPr>
              <w:spacing w:line="240" w:lineRule="auto"/>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Big Sandy applied for a TSEP Planning Grant to help fund the preparation of a preliminary engineering report (PER) to evaluate and identify deficiencies in the town’s storm drainage. The existing system inadequately manages storm water including runoff generated by storm events and snow melt resulting in the inundation of Johannes Avenue (“Main Street”) causing significant impacts for local businesses and public facilities</w:t>
            </w:r>
          </w:p>
          <w:p w14:paraId="64E84304"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Big Sandy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3D5FE2B8"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Existing storm water management system is inadequate to deal with storm events and snowmelt and frequently overflows resulting in the flooding of Johannes Avenue (“Main Street”). This causes significant impacts to local businesses and public facilities.</w:t>
            </w:r>
          </w:p>
          <w:p w14:paraId="228986C3" w14:textId="77777777" w:rsidR="00D32DE9" w:rsidRDefault="00D32DE9" w:rsidP="00D32DE9">
            <w:pPr>
              <w:keepNext/>
              <w:spacing w:after="0" w:line="240" w:lineRule="auto"/>
              <w:jc w:val="both"/>
              <w:outlineLvl w:val="0"/>
              <w:rPr>
                <w:rFonts w:eastAsia="Times New Roman" w:cs="Arial"/>
                <w:b/>
                <w:bCs/>
                <w:sz w:val="20"/>
                <w:szCs w:val="20"/>
              </w:rPr>
            </w:pPr>
          </w:p>
          <w:p w14:paraId="1103991F" w14:textId="77777777" w:rsidR="00D32DE9" w:rsidRPr="00EE6357"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Preparation of a PER to identify storm water system deficiencies and alternatives to resolve those deficiencies.</w:t>
            </w:r>
          </w:p>
        </w:tc>
      </w:tr>
    </w:tbl>
    <w:p w14:paraId="2D9EE539" w14:textId="77777777" w:rsidR="00D32DE9" w:rsidRPr="00784C78" w:rsidRDefault="00D32DE9" w:rsidP="00D32DE9">
      <w:pPr>
        <w:tabs>
          <w:tab w:val="left" w:pos="360"/>
        </w:tabs>
        <w:spacing w:after="0" w:line="240" w:lineRule="auto"/>
        <w:rPr>
          <w:rFonts w:eastAsia="Times New Roman" w:cs="Arial"/>
          <w:b/>
          <w:bCs/>
          <w:sz w:val="20"/>
          <w:szCs w:val="20"/>
        </w:rPr>
      </w:pPr>
    </w:p>
    <w:p w14:paraId="43CC83F0"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Pr>
          <w:rFonts w:eastAsia="Times New Roman" w:cs="Arial"/>
          <w:bCs/>
          <w:sz w:val="20"/>
          <w:szCs w:val="20"/>
        </w:rPr>
        <w:t>-</w:t>
      </w:r>
      <w:r w:rsidRPr="00FA48DF">
        <w:rPr>
          <w:rFonts w:eastAsia="Times New Roman" w:cs="Arial"/>
          <w:bCs/>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$14,987.11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bookmarkEnd w:id="5"/>
    <w:p w14:paraId="17EE6BED" w14:textId="77777777" w:rsidR="00D32DE9" w:rsidRDefault="00D32DE9" w:rsidP="00D32DE9">
      <w:pPr>
        <w:spacing w:after="0" w:line="240" w:lineRule="auto"/>
        <w:rPr>
          <w:rFonts w:eastAsia="Times New Roman" w:cs="Arial"/>
          <w:bCs/>
          <w:sz w:val="20"/>
          <w:szCs w:val="20"/>
        </w:rPr>
      </w:pPr>
      <w:r>
        <w:rPr>
          <w:rFonts w:cs="Arial"/>
          <w:b/>
          <w:szCs w:val="20"/>
        </w:rPr>
        <w:br w:type="page"/>
      </w:r>
    </w:p>
    <w:p w14:paraId="30AF1F7E"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Big Timber</w:t>
      </w:r>
    </w:p>
    <w:p w14:paraId="4957E7AF"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4C600648" w14:textId="77777777" w:rsidR="00D32DE9" w:rsidRPr="00784C78" w:rsidRDefault="00D32DE9" w:rsidP="00D32DE9">
      <w:pPr>
        <w:spacing w:after="0" w:line="240" w:lineRule="auto"/>
        <w:rPr>
          <w:rFonts w:eastAsia="Times New Roman" w:cs="Arial"/>
          <w:sz w:val="20"/>
          <w:szCs w:val="20"/>
        </w:rPr>
      </w:pPr>
    </w:p>
    <w:p w14:paraId="1ADDCC9A"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City of Big Timber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49FEFE9F"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35C0AF07"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67AE8F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447FEF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90DC65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07DD0D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79FD4B5C" w14:textId="77777777" w:rsidTr="00D32DE9">
        <w:tblPrEx>
          <w:tblLook w:val="0000" w:firstRow="0" w:lastRow="0" w:firstColumn="0" w:lastColumn="0" w:noHBand="0" w:noVBand="0"/>
        </w:tblPrEx>
        <w:trPr>
          <w:jc w:val="center"/>
        </w:trPr>
        <w:tc>
          <w:tcPr>
            <w:tcW w:w="2268" w:type="dxa"/>
            <w:vAlign w:val="center"/>
          </w:tcPr>
          <w:p w14:paraId="3C0775D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05415C5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3780C3F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61EA70F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6E7E8F62" w14:textId="77777777" w:rsidTr="00D32DE9">
        <w:tblPrEx>
          <w:tblLook w:val="0000" w:firstRow="0" w:lastRow="0" w:firstColumn="0" w:lastColumn="0" w:noHBand="0" w:noVBand="0"/>
        </w:tblPrEx>
        <w:trPr>
          <w:jc w:val="center"/>
        </w:trPr>
        <w:tc>
          <w:tcPr>
            <w:tcW w:w="2268" w:type="dxa"/>
            <w:vAlign w:val="center"/>
          </w:tcPr>
          <w:p w14:paraId="0541042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A483BA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02480E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03730474"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7E686C24" w14:textId="77777777" w:rsidTr="00D32DE9">
        <w:tblPrEx>
          <w:tblLook w:val="0000" w:firstRow="0" w:lastRow="0" w:firstColumn="0" w:lastColumn="0" w:noHBand="0" w:noVBand="0"/>
        </w:tblPrEx>
        <w:trPr>
          <w:cantSplit/>
          <w:jc w:val="center"/>
        </w:trPr>
        <w:tc>
          <w:tcPr>
            <w:tcW w:w="5508" w:type="dxa"/>
            <w:gridSpan w:val="2"/>
            <w:vAlign w:val="center"/>
          </w:tcPr>
          <w:p w14:paraId="084F9A1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70D81995"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2D5A5B2C" w14:textId="77777777" w:rsidR="00D32DE9" w:rsidRPr="00784C78" w:rsidRDefault="00D32DE9" w:rsidP="00D32DE9">
            <w:pPr>
              <w:spacing w:after="0" w:line="240" w:lineRule="auto"/>
              <w:rPr>
                <w:rFonts w:eastAsia="Times New Roman" w:cs="Arial"/>
                <w:sz w:val="20"/>
                <w:szCs w:val="20"/>
              </w:rPr>
            </w:pPr>
          </w:p>
        </w:tc>
      </w:tr>
    </w:tbl>
    <w:p w14:paraId="07099406"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09BB41B5" w14:textId="77777777" w:rsidTr="00D32DE9">
        <w:trPr>
          <w:jc w:val="center"/>
        </w:trPr>
        <w:tc>
          <w:tcPr>
            <w:tcW w:w="9576" w:type="dxa"/>
          </w:tcPr>
          <w:p w14:paraId="15804FDF" w14:textId="77777777" w:rsidR="00D32DE9" w:rsidRPr="00FD38E3"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Big Timber applied for a TSEP Planning Grant to prepare a preliminary engineering report (PER) to evaluate the City’s water system. The City of Big Timber currently uses an infiltration gallery, originally constructed in 1937 and updated and expanded in 1956 and 1959, located along the Boulder River, as its main water source. This source of water was determined to be Ground Water Under the Direct Influence of Surface Water after testing by DEQ in 2013. Unable to satisfy DEQ requirements to keep this source as a groundwater sources, the City entered an Administrative Order of Consent and constructed a new surface water treatment plant in 2019. The City has a second (lower) infiltration gallery located on the southside of Big Timber used as an emergency supply for fire suppression. This second gallery is isolated/disconnected from the distribution system. Lastly, Big Timber has identified the need for distribution system upgrades to address aging and undersized water mains and service areas of low pressure, in one instance, insufficient for use for fire suppression. </w:t>
            </w:r>
          </w:p>
          <w:p w14:paraId="7684DF7F"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Big Timber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627F01E5" w14:textId="77777777" w:rsidR="00D32DE9" w:rsidRDefault="00D32DE9" w:rsidP="00D32DE9">
            <w:pPr>
              <w:numPr>
                <w:ilvl w:val="0"/>
                <w:numId w:val="3"/>
              </w:numPr>
              <w:spacing w:after="0" w:line="240" w:lineRule="auto"/>
              <w:jc w:val="both"/>
              <w:rPr>
                <w:rFonts w:cs="Arial"/>
                <w:sz w:val="20"/>
                <w:szCs w:val="20"/>
              </w:rPr>
            </w:pPr>
            <w:r>
              <w:rPr>
                <w:rFonts w:cs="Arial"/>
                <w:sz w:val="20"/>
                <w:szCs w:val="20"/>
              </w:rPr>
              <w:t>The need to ensure a safe, reliable, water source for the City of Big Timber; and</w:t>
            </w:r>
          </w:p>
          <w:p w14:paraId="3D78AAA6" w14:textId="77777777" w:rsidR="00D32DE9" w:rsidRDefault="00D32DE9" w:rsidP="00D32DE9">
            <w:pPr>
              <w:numPr>
                <w:ilvl w:val="0"/>
                <w:numId w:val="3"/>
              </w:numPr>
              <w:spacing w:after="0" w:line="240" w:lineRule="auto"/>
              <w:jc w:val="both"/>
              <w:rPr>
                <w:rFonts w:cs="Arial"/>
                <w:sz w:val="20"/>
                <w:szCs w:val="20"/>
              </w:rPr>
            </w:pPr>
            <w:r>
              <w:rPr>
                <w:rFonts w:cs="Arial"/>
                <w:sz w:val="20"/>
                <w:szCs w:val="20"/>
              </w:rPr>
              <w:t>The need to ensure adequate water distribution to meet city needs including fire suppression; and</w:t>
            </w:r>
          </w:p>
          <w:p w14:paraId="593770D4" w14:textId="77777777" w:rsidR="00D32DE9" w:rsidRPr="00B21738" w:rsidRDefault="00D32DE9" w:rsidP="00D32DE9">
            <w:pPr>
              <w:numPr>
                <w:ilvl w:val="0"/>
                <w:numId w:val="3"/>
              </w:numPr>
              <w:spacing w:after="0" w:line="240" w:lineRule="auto"/>
              <w:jc w:val="both"/>
              <w:rPr>
                <w:rFonts w:cs="Arial"/>
                <w:sz w:val="20"/>
                <w:szCs w:val="20"/>
              </w:rPr>
            </w:pPr>
            <w:r>
              <w:rPr>
                <w:rFonts w:eastAsia="Times New Roman" w:cs="Arial"/>
                <w:bCs/>
                <w:sz w:val="20"/>
                <w:szCs w:val="20"/>
              </w:rPr>
              <w:t xml:space="preserve">The need to identify all system deficiencies and explore alternatives to resolve these deficiencies. </w:t>
            </w:r>
          </w:p>
          <w:p w14:paraId="3EF05CA4" w14:textId="77777777" w:rsidR="00D32DE9" w:rsidRPr="00784C78" w:rsidRDefault="00D32DE9" w:rsidP="00D32DE9">
            <w:pPr>
              <w:spacing w:after="0" w:line="240" w:lineRule="auto"/>
              <w:jc w:val="both"/>
              <w:rPr>
                <w:rFonts w:cs="Arial"/>
                <w:szCs w:val="20"/>
              </w:rPr>
            </w:pPr>
          </w:p>
          <w:p w14:paraId="261EE170" w14:textId="77777777" w:rsidR="00D32DE9" w:rsidRPr="00784C78" w:rsidRDefault="00D32DE9" w:rsidP="00D32DE9">
            <w:pPr>
              <w:keepNext/>
              <w:spacing w:after="0" w:line="240" w:lineRule="auto"/>
              <w:jc w:val="both"/>
              <w:outlineLvl w:val="0"/>
              <w:rPr>
                <w:rFonts w:eastAsia="Times New Roman" w:cs="Arial"/>
                <w:bCs/>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bCs/>
                <w:sz w:val="20"/>
                <w:szCs w:val="20"/>
              </w:rPr>
              <w:t>Prepare a PER to identify water system deficiencies and alternatives for resolving those deficiencies.</w:t>
            </w:r>
          </w:p>
        </w:tc>
      </w:tr>
    </w:tbl>
    <w:p w14:paraId="6FD4832F" w14:textId="77777777" w:rsidR="00D32DE9" w:rsidRPr="00784C78" w:rsidRDefault="00D32DE9" w:rsidP="00D32DE9">
      <w:pPr>
        <w:tabs>
          <w:tab w:val="left" w:pos="360"/>
        </w:tabs>
        <w:spacing w:after="0" w:line="240" w:lineRule="auto"/>
        <w:rPr>
          <w:rFonts w:eastAsia="Times New Roman" w:cs="Arial"/>
          <w:b/>
          <w:bCs/>
          <w:sz w:val="20"/>
          <w:szCs w:val="20"/>
        </w:rPr>
      </w:pPr>
    </w:p>
    <w:p w14:paraId="46B99863"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Pr>
          <w:rFonts w:eastAsia="Times New Roman" w:cs="Arial"/>
          <w:bCs/>
          <w:sz w:val="20"/>
          <w:szCs w:val="20"/>
        </w:rPr>
        <w:t>-</w:t>
      </w:r>
      <w:r w:rsidRPr="00FA48DF">
        <w:rPr>
          <w:rFonts w:eastAsia="Times New Roman" w:cs="Arial"/>
          <w:bCs/>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w:t>
      </w:r>
      <w:r>
        <w:rPr>
          <w:rFonts w:eastAsia="Times New Roman" w:cs="Arial"/>
          <w:bCs/>
          <w:sz w:val="20"/>
          <w:szCs w:val="20"/>
        </w:rPr>
        <w:t>020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5917E09C" w14:textId="77777777" w:rsidR="00D32DE9" w:rsidRDefault="00D32DE9" w:rsidP="00D32DE9">
      <w:pPr>
        <w:spacing w:after="0" w:line="240" w:lineRule="auto"/>
        <w:rPr>
          <w:rFonts w:eastAsia="Times New Roman" w:cs="Arial"/>
          <w:bCs/>
          <w:sz w:val="20"/>
          <w:szCs w:val="20"/>
        </w:rPr>
      </w:pPr>
      <w:r>
        <w:rPr>
          <w:rFonts w:cs="Arial"/>
          <w:b/>
          <w:szCs w:val="20"/>
        </w:rPr>
        <w:br w:type="page"/>
      </w:r>
    </w:p>
    <w:p w14:paraId="0410A7ED"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Butte-Silver Bow County</w:t>
      </w:r>
    </w:p>
    <w:p w14:paraId="0E06EE1E"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3AE99F29" w14:textId="77777777" w:rsidR="00D32DE9" w:rsidRPr="00784C78" w:rsidRDefault="00D32DE9" w:rsidP="00D32DE9">
      <w:pPr>
        <w:spacing w:after="0" w:line="240" w:lineRule="auto"/>
        <w:rPr>
          <w:rFonts w:eastAsia="Times New Roman" w:cs="Arial"/>
          <w:sz w:val="20"/>
          <w:szCs w:val="20"/>
        </w:rPr>
      </w:pPr>
    </w:p>
    <w:p w14:paraId="2F8BAC75"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Butte-Silver Bow County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1C63BFB3"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498887BD"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9BDFC8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88DEAB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71306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C5A26A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18DDD16C" w14:textId="77777777" w:rsidTr="00D32DE9">
        <w:tblPrEx>
          <w:tblLook w:val="0000" w:firstRow="0" w:lastRow="0" w:firstColumn="0" w:lastColumn="0" w:noHBand="0" w:noVBand="0"/>
        </w:tblPrEx>
        <w:trPr>
          <w:jc w:val="center"/>
        </w:trPr>
        <w:tc>
          <w:tcPr>
            <w:tcW w:w="2268" w:type="dxa"/>
            <w:vAlign w:val="center"/>
          </w:tcPr>
          <w:p w14:paraId="15CC3FA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57B34D1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14A0B67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484773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20</w:t>
            </w:r>
            <w:r w:rsidRPr="00784C78">
              <w:rPr>
                <w:rFonts w:eastAsia="Times New Roman" w:cs="Arial"/>
                <w:sz w:val="20"/>
                <w:szCs w:val="20"/>
              </w:rPr>
              <w:t>% of Project</w:t>
            </w:r>
          </w:p>
        </w:tc>
      </w:tr>
      <w:tr w:rsidR="00D32DE9" w:rsidRPr="00784C78" w14:paraId="5AE25DDD" w14:textId="77777777" w:rsidTr="00D32DE9">
        <w:tblPrEx>
          <w:tblLook w:val="0000" w:firstRow="0" w:lastRow="0" w:firstColumn="0" w:lastColumn="0" w:noHBand="0" w:noVBand="0"/>
        </w:tblPrEx>
        <w:trPr>
          <w:jc w:val="center"/>
        </w:trPr>
        <w:tc>
          <w:tcPr>
            <w:tcW w:w="2268" w:type="dxa"/>
            <w:vAlign w:val="center"/>
          </w:tcPr>
          <w:p w14:paraId="10B7D34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732449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E7DDB8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60,000</w:t>
            </w:r>
          </w:p>
        </w:tc>
        <w:tc>
          <w:tcPr>
            <w:tcW w:w="1998" w:type="dxa"/>
            <w:vAlign w:val="center"/>
          </w:tcPr>
          <w:p w14:paraId="1D5B83F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80</w:t>
            </w:r>
            <w:r w:rsidRPr="00784C78">
              <w:rPr>
                <w:rFonts w:eastAsia="Times New Roman" w:cs="Arial"/>
                <w:sz w:val="20"/>
                <w:szCs w:val="20"/>
              </w:rPr>
              <w:t>% of Project</w:t>
            </w:r>
          </w:p>
        </w:tc>
      </w:tr>
      <w:tr w:rsidR="00D32DE9" w:rsidRPr="00784C78" w14:paraId="22FD4F17" w14:textId="77777777" w:rsidTr="00D32DE9">
        <w:tblPrEx>
          <w:tblLook w:val="0000" w:firstRow="0" w:lastRow="0" w:firstColumn="0" w:lastColumn="0" w:noHBand="0" w:noVBand="0"/>
        </w:tblPrEx>
        <w:trPr>
          <w:cantSplit/>
          <w:jc w:val="center"/>
        </w:trPr>
        <w:tc>
          <w:tcPr>
            <w:tcW w:w="5508" w:type="dxa"/>
            <w:gridSpan w:val="2"/>
            <w:vAlign w:val="center"/>
          </w:tcPr>
          <w:p w14:paraId="3937DDE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2F4888A3"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75,000</w:t>
            </w:r>
          </w:p>
        </w:tc>
        <w:tc>
          <w:tcPr>
            <w:tcW w:w="1998" w:type="dxa"/>
            <w:vAlign w:val="center"/>
          </w:tcPr>
          <w:p w14:paraId="0CAEA504" w14:textId="77777777" w:rsidR="00D32DE9" w:rsidRPr="00784C78" w:rsidRDefault="00D32DE9" w:rsidP="00D32DE9">
            <w:pPr>
              <w:spacing w:after="0" w:line="240" w:lineRule="auto"/>
              <w:rPr>
                <w:rFonts w:eastAsia="Times New Roman" w:cs="Arial"/>
                <w:sz w:val="20"/>
                <w:szCs w:val="20"/>
              </w:rPr>
            </w:pPr>
          </w:p>
        </w:tc>
      </w:tr>
    </w:tbl>
    <w:p w14:paraId="6ACFE784"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1339C9E" w14:textId="77777777" w:rsidTr="00D32DE9">
        <w:trPr>
          <w:jc w:val="center"/>
        </w:trPr>
        <w:tc>
          <w:tcPr>
            <w:tcW w:w="9576" w:type="dxa"/>
          </w:tcPr>
          <w:p w14:paraId="44F19BB4" w14:textId="77777777" w:rsidR="00D32DE9" w:rsidRPr="00976A46"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Butte-Silver Bow County applied for a TSEP Planning Grant to update its Water Master Plan. Butte-Silver Bow’s water system includes three water treatment plants, 270 miles of distribution pipe and 4 pump stations. It was originally owned by the Anaconda Company and was purchased by the Butte-Silver Bow consolidated government in 1992. Since that time, Butte-Silver Bow has updated 130 miles of distribution pipe and constructed a new water treatment plant in 2017. The updated Water Master Plan, which will take the form of a Preliminary Engineering Report (PER), will describe the existing water system, define planning and design criteria, update population and water demand projects, evaluate the existing facilities and infrastructure to identify capacity and operations-related needs, and develop recommendations for operational improvements and create a 5-year Capital Improvement Plan for the water system. </w:t>
            </w:r>
          </w:p>
          <w:p w14:paraId="03EF1FD6"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Butte-Silver Bow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07A5073F"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Undersized pipe and older pipes producing leaks; and</w:t>
            </w:r>
          </w:p>
          <w:p w14:paraId="6113BFB2"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Issues with capacity because of remaining two-inch water mains from the original water system.</w:t>
            </w:r>
          </w:p>
          <w:p w14:paraId="4DADF843" w14:textId="77777777" w:rsidR="00D32DE9" w:rsidRPr="00784C78" w:rsidRDefault="00D32DE9" w:rsidP="00D32DE9">
            <w:pPr>
              <w:spacing w:after="0" w:line="240" w:lineRule="auto"/>
              <w:ind w:left="720"/>
              <w:jc w:val="both"/>
              <w:rPr>
                <w:rFonts w:cs="Arial"/>
                <w:szCs w:val="20"/>
              </w:rPr>
            </w:pPr>
          </w:p>
          <w:p w14:paraId="261A120F" w14:textId="77777777" w:rsidR="00D32DE9" w:rsidRPr="00F90A28"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Master Plan PER to identify system deficiencies and alternatives to resolve those deficiencies.</w:t>
            </w:r>
          </w:p>
        </w:tc>
      </w:tr>
    </w:tbl>
    <w:p w14:paraId="440C4B11" w14:textId="77777777" w:rsidR="00D32DE9" w:rsidRPr="00784C78" w:rsidRDefault="00D32DE9" w:rsidP="00D32DE9">
      <w:pPr>
        <w:tabs>
          <w:tab w:val="left" w:pos="360"/>
        </w:tabs>
        <w:spacing w:after="0" w:line="240" w:lineRule="auto"/>
        <w:rPr>
          <w:rFonts w:eastAsia="Times New Roman" w:cs="Arial"/>
          <w:b/>
          <w:bCs/>
          <w:sz w:val="20"/>
          <w:szCs w:val="20"/>
        </w:rPr>
      </w:pPr>
    </w:p>
    <w:p w14:paraId="26A893B5"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Pr>
          <w:rFonts w:eastAsia="Times New Roman" w:cs="Arial"/>
          <w:bCs/>
          <w:sz w:val="20"/>
          <w:szCs w:val="20"/>
        </w:rPr>
        <w:t>-</w:t>
      </w:r>
      <w:r w:rsidRPr="00FA48DF">
        <w:rPr>
          <w:rFonts w:eastAsia="Times New Roman" w:cs="Arial"/>
          <w:bCs/>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$7500 in grant funds</w:t>
      </w:r>
      <w:r w:rsidRPr="00FA48DF">
        <w:rPr>
          <w:rFonts w:eastAsia="Times New Roman" w:cs="Arial"/>
          <w:bCs/>
          <w:sz w:val="20"/>
          <w:szCs w:val="20"/>
        </w:rPr>
        <w:t xml:space="preserve"> have been expended an</w:t>
      </w:r>
      <w:r>
        <w:rPr>
          <w:rFonts w:eastAsia="Times New Roman" w:cs="Arial"/>
          <w:bCs/>
          <w:sz w:val="20"/>
          <w:szCs w:val="20"/>
        </w:rPr>
        <w:t>d the project is 50% complete</w:t>
      </w:r>
      <w:r w:rsidRPr="00FA48DF">
        <w:rPr>
          <w:rFonts w:eastAsia="Times New Roman" w:cs="Arial"/>
          <w:bCs/>
          <w:sz w:val="20"/>
          <w:szCs w:val="20"/>
        </w:rPr>
        <w:t>.</w:t>
      </w:r>
    </w:p>
    <w:p w14:paraId="2C375A00" w14:textId="77777777" w:rsidR="00D32DE9" w:rsidRDefault="00D32DE9" w:rsidP="00D32DE9">
      <w:pPr>
        <w:spacing w:after="0" w:line="240" w:lineRule="auto"/>
        <w:rPr>
          <w:rFonts w:eastAsia="Times New Roman" w:cs="Arial"/>
          <w:bCs/>
          <w:sz w:val="20"/>
          <w:szCs w:val="20"/>
        </w:rPr>
      </w:pPr>
      <w:r>
        <w:rPr>
          <w:rFonts w:cs="Arial"/>
          <w:b/>
          <w:szCs w:val="20"/>
        </w:rPr>
        <w:br w:type="page"/>
      </w:r>
    </w:p>
    <w:p w14:paraId="62848445"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Choteau</w:t>
      </w:r>
    </w:p>
    <w:p w14:paraId="10D335D8"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11C54CBB" w14:textId="77777777" w:rsidR="00D32DE9" w:rsidRPr="00784C78" w:rsidRDefault="00D32DE9" w:rsidP="00D32DE9">
      <w:pPr>
        <w:spacing w:after="0" w:line="240" w:lineRule="auto"/>
        <w:rPr>
          <w:rFonts w:eastAsia="Times New Roman" w:cs="Arial"/>
          <w:sz w:val="20"/>
          <w:szCs w:val="20"/>
        </w:rPr>
      </w:pPr>
    </w:p>
    <w:p w14:paraId="591D4A52"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City of Choteau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53B901F5"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18A398A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B8CE97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7E690A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347C5D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37C750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41A263A5" w14:textId="77777777" w:rsidTr="00D32DE9">
        <w:tblPrEx>
          <w:tblLook w:val="0000" w:firstRow="0" w:lastRow="0" w:firstColumn="0" w:lastColumn="0" w:noHBand="0" w:noVBand="0"/>
        </w:tblPrEx>
        <w:trPr>
          <w:jc w:val="center"/>
        </w:trPr>
        <w:tc>
          <w:tcPr>
            <w:tcW w:w="2268" w:type="dxa"/>
            <w:vAlign w:val="center"/>
          </w:tcPr>
          <w:p w14:paraId="57239D6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0C5A396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C582A9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5D6688F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37.5</w:t>
            </w:r>
            <w:r w:rsidRPr="00784C78">
              <w:rPr>
                <w:rFonts w:eastAsia="Times New Roman" w:cs="Arial"/>
                <w:sz w:val="20"/>
                <w:szCs w:val="20"/>
              </w:rPr>
              <w:t>% of Project</w:t>
            </w:r>
          </w:p>
        </w:tc>
      </w:tr>
      <w:tr w:rsidR="00D32DE9" w:rsidRPr="00784C78" w14:paraId="2F1E6E09" w14:textId="77777777" w:rsidTr="00D32DE9">
        <w:tblPrEx>
          <w:tblLook w:val="0000" w:firstRow="0" w:lastRow="0" w:firstColumn="0" w:lastColumn="0" w:noHBand="0" w:noVBand="0"/>
        </w:tblPrEx>
        <w:trPr>
          <w:jc w:val="center"/>
        </w:trPr>
        <w:tc>
          <w:tcPr>
            <w:tcW w:w="2268" w:type="dxa"/>
            <w:vAlign w:val="center"/>
          </w:tcPr>
          <w:p w14:paraId="0DD595F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Commerce</w:t>
            </w:r>
          </w:p>
        </w:tc>
        <w:tc>
          <w:tcPr>
            <w:tcW w:w="3240" w:type="dxa"/>
            <w:vAlign w:val="center"/>
          </w:tcPr>
          <w:p w14:paraId="55E6390F"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CDBG Planning Grant</w:t>
            </w:r>
          </w:p>
        </w:tc>
        <w:tc>
          <w:tcPr>
            <w:tcW w:w="2070" w:type="dxa"/>
            <w:vAlign w:val="center"/>
          </w:tcPr>
          <w:p w14:paraId="7C27CD9C"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$10,000</w:t>
            </w:r>
          </w:p>
        </w:tc>
        <w:tc>
          <w:tcPr>
            <w:tcW w:w="1998" w:type="dxa"/>
            <w:vAlign w:val="center"/>
          </w:tcPr>
          <w:p w14:paraId="1E07DFB9"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 of Project</w:t>
            </w:r>
          </w:p>
        </w:tc>
      </w:tr>
      <w:tr w:rsidR="00D32DE9" w:rsidRPr="00784C78" w14:paraId="75B61E13" w14:textId="77777777" w:rsidTr="00D32DE9">
        <w:tblPrEx>
          <w:tblLook w:val="0000" w:firstRow="0" w:lastRow="0" w:firstColumn="0" w:lastColumn="0" w:noHBand="0" w:noVBand="0"/>
        </w:tblPrEx>
        <w:trPr>
          <w:jc w:val="center"/>
        </w:trPr>
        <w:tc>
          <w:tcPr>
            <w:tcW w:w="2268" w:type="dxa"/>
            <w:vAlign w:val="center"/>
          </w:tcPr>
          <w:p w14:paraId="3D70211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11B256AF"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01B43D90"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$5,000</w:t>
            </w:r>
          </w:p>
        </w:tc>
        <w:tc>
          <w:tcPr>
            <w:tcW w:w="1998" w:type="dxa"/>
            <w:vAlign w:val="center"/>
          </w:tcPr>
          <w:p w14:paraId="7AAA6373" w14:textId="77777777" w:rsidR="00D32DE9" w:rsidRDefault="00D32DE9" w:rsidP="00D32DE9">
            <w:pPr>
              <w:spacing w:after="0" w:line="240" w:lineRule="auto"/>
              <w:rPr>
                <w:rFonts w:eastAsia="Times New Roman" w:cs="Arial"/>
                <w:sz w:val="20"/>
                <w:szCs w:val="20"/>
              </w:rPr>
            </w:pPr>
            <w:r>
              <w:rPr>
                <w:rFonts w:eastAsia="Times New Roman" w:cs="Arial"/>
                <w:sz w:val="20"/>
                <w:szCs w:val="20"/>
              </w:rPr>
              <w:t>12.5% of Project</w:t>
            </w:r>
          </w:p>
        </w:tc>
      </w:tr>
      <w:tr w:rsidR="00D32DE9" w:rsidRPr="00784C78" w14:paraId="1B6FFE56" w14:textId="77777777" w:rsidTr="00D32DE9">
        <w:tblPrEx>
          <w:tblLook w:val="0000" w:firstRow="0" w:lastRow="0" w:firstColumn="0" w:lastColumn="0" w:noHBand="0" w:noVBand="0"/>
        </w:tblPrEx>
        <w:trPr>
          <w:jc w:val="center"/>
        </w:trPr>
        <w:tc>
          <w:tcPr>
            <w:tcW w:w="2268" w:type="dxa"/>
            <w:vAlign w:val="center"/>
          </w:tcPr>
          <w:p w14:paraId="66ACB40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A82D3B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800302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10,000</w:t>
            </w:r>
          </w:p>
        </w:tc>
        <w:tc>
          <w:tcPr>
            <w:tcW w:w="1998" w:type="dxa"/>
            <w:vAlign w:val="center"/>
          </w:tcPr>
          <w:p w14:paraId="1A431B0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2CAB8F53" w14:textId="77777777" w:rsidTr="00D32DE9">
        <w:tblPrEx>
          <w:tblLook w:val="0000" w:firstRow="0" w:lastRow="0" w:firstColumn="0" w:lastColumn="0" w:noHBand="0" w:noVBand="0"/>
        </w:tblPrEx>
        <w:trPr>
          <w:cantSplit/>
          <w:jc w:val="center"/>
        </w:trPr>
        <w:tc>
          <w:tcPr>
            <w:tcW w:w="5508" w:type="dxa"/>
            <w:gridSpan w:val="2"/>
            <w:vAlign w:val="center"/>
          </w:tcPr>
          <w:p w14:paraId="327CDE3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7B65CDED"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40,000</w:t>
            </w:r>
          </w:p>
        </w:tc>
        <w:tc>
          <w:tcPr>
            <w:tcW w:w="1998" w:type="dxa"/>
            <w:vAlign w:val="center"/>
          </w:tcPr>
          <w:p w14:paraId="0B99F729" w14:textId="77777777" w:rsidR="00D32DE9" w:rsidRPr="00784C78" w:rsidRDefault="00D32DE9" w:rsidP="00D32DE9">
            <w:pPr>
              <w:spacing w:after="0" w:line="240" w:lineRule="auto"/>
              <w:rPr>
                <w:rFonts w:eastAsia="Times New Roman" w:cs="Arial"/>
                <w:sz w:val="20"/>
                <w:szCs w:val="20"/>
              </w:rPr>
            </w:pPr>
          </w:p>
        </w:tc>
      </w:tr>
    </w:tbl>
    <w:p w14:paraId="4CA63C2B"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8E5261D" w14:textId="77777777" w:rsidTr="00D32DE9">
        <w:trPr>
          <w:jc w:val="center"/>
        </w:trPr>
        <w:tc>
          <w:tcPr>
            <w:tcW w:w="9576" w:type="dxa"/>
          </w:tcPr>
          <w:p w14:paraId="205F0F5F" w14:textId="77777777" w:rsidR="00D32DE9" w:rsidRPr="00F90A28"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City of Choteau applied for a TSEP planning grant to update its 2005 Water System Preliminary Engineering Report (PER) to evaluate its entire water. The 2005 PER identified approximately 70% loss of water pumped into the system resulting primarily from distribution system leaks. Since that time, Choteau has completed several water and wastewater projects yet monthly data in 2018 indicated an average 41% water loss which increased to at least 50% in 2019. Of primary concern are the main lines under Main Avenue which are some of the oldest and largest in the system. They have exceeded their lifespan and are at risk of major failure that would result in extensive water loss and enormous repair costs. Further, the water storage tanks for the system are quite old (one take exceeds 100 years old) and indicate water loss either directly from the tanks or from piping leaving the tanks—should these tanks develop a major failure, the result would be devasting and costly. Choteau intends to continue distribution system improvements—this updated Water System PER is a crucial first step in moving forward. </w:t>
            </w:r>
          </w:p>
          <w:p w14:paraId="79DD6981"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
                <w:bCs/>
                <w:sz w:val="20"/>
                <w:szCs w:val="20"/>
              </w:rPr>
              <w:t xml:space="preserve"> </w:t>
            </w:r>
            <w:r>
              <w:rPr>
                <w:rFonts w:eastAsia="Times New Roman" w:cs="Arial"/>
                <w:sz w:val="20"/>
                <w:szCs w:val="20"/>
              </w:rPr>
              <w:t>City of Choteau</w:t>
            </w:r>
            <w:r>
              <w:rPr>
                <w:rFonts w:eastAsia="Times New Roman" w:cs="Arial"/>
                <w:bCs/>
                <w:sz w:val="20"/>
                <w:szCs w:val="20"/>
              </w:rPr>
              <w:t xml:space="preserve"> has</w:t>
            </w:r>
            <w:r>
              <w:rPr>
                <w:rFonts w:eastAsia="Times New Roman" w:cs="Arial"/>
                <w:b/>
                <w:bCs/>
                <w:sz w:val="20"/>
                <w:szCs w:val="20"/>
              </w:rPr>
              <w:t xml:space="preserve"> </w:t>
            </w:r>
            <w:r w:rsidRPr="00784C78">
              <w:rPr>
                <w:rFonts w:eastAsia="Times New Roman" w:cs="Arial"/>
                <w:bCs/>
                <w:sz w:val="20"/>
                <w:szCs w:val="20"/>
              </w:rPr>
              <w:t>identified the</w:t>
            </w:r>
            <w:r>
              <w:rPr>
                <w:rFonts w:eastAsia="Times New Roman" w:cs="Arial"/>
                <w:bCs/>
                <w:sz w:val="20"/>
                <w:szCs w:val="20"/>
              </w:rPr>
              <w:t xml:space="preserve"> f</w:t>
            </w:r>
            <w:r w:rsidRPr="00784C78">
              <w:rPr>
                <w:rFonts w:eastAsia="Times New Roman" w:cs="Arial"/>
                <w:bCs/>
                <w:sz w:val="20"/>
                <w:szCs w:val="20"/>
              </w:rPr>
              <w:t>ollowing deficiencies:</w:t>
            </w:r>
          </w:p>
          <w:p w14:paraId="3E256A55"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Significant water loss due to leaking distribution system; and</w:t>
            </w:r>
          </w:p>
          <w:p w14:paraId="3C6D0B15"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Aging, leaking water mains and water storage tanks; and</w:t>
            </w:r>
          </w:p>
          <w:p w14:paraId="3E4EF40E"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 xml:space="preserve">Potential for catastrophic failure of the </w:t>
            </w:r>
            <w:proofErr w:type="spellStart"/>
            <w:r w:rsidRPr="00C60389">
              <w:rPr>
                <w:rFonts w:cs="Arial"/>
                <w:sz w:val="20"/>
                <w:szCs w:val="18"/>
              </w:rPr>
              <w:t>systems</w:t>
            </w:r>
            <w:proofErr w:type="spellEnd"/>
            <w:r w:rsidRPr="00C60389">
              <w:rPr>
                <w:rFonts w:cs="Arial"/>
                <w:sz w:val="20"/>
                <w:szCs w:val="18"/>
              </w:rPr>
              <w:t xml:space="preserve"> largest and oldest water mains; and</w:t>
            </w:r>
          </w:p>
          <w:p w14:paraId="75F5853D" w14:textId="77777777" w:rsidR="00D32DE9" w:rsidRDefault="00D32DE9" w:rsidP="00D32DE9">
            <w:pPr>
              <w:numPr>
                <w:ilvl w:val="0"/>
                <w:numId w:val="3"/>
              </w:numPr>
              <w:spacing w:after="0" w:line="240" w:lineRule="auto"/>
              <w:jc w:val="both"/>
              <w:rPr>
                <w:rFonts w:cs="Arial"/>
                <w:sz w:val="20"/>
                <w:szCs w:val="18"/>
              </w:rPr>
            </w:pPr>
            <w:r w:rsidRPr="00C60389">
              <w:rPr>
                <w:rFonts w:cs="Arial"/>
                <w:sz w:val="20"/>
                <w:szCs w:val="18"/>
              </w:rPr>
              <w:t>Potential for catastrophic failure of the water system’s aging storage tanks.</w:t>
            </w:r>
          </w:p>
          <w:p w14:paraId="6705724A" w14:textId="77777777" w:rsidR="00D32DE9" w:rsidRPr="00C60389" w:rsidRDefault="00D32DE9" w:rsidP="00D32DE9">
            <w:pPr>
              <w:spacing w:after="0" w:line="240" w:lineRule="auto"/>
              <w:ind w:left="720"/>
              <w:jc w:val="both"/>
              <w:rPr>
                <w:rFonts w:cs="Arial"/>
                <w:sz w:val="20"/>
                <w:szCs w:val="18"/>
              </w:rPr>
            </w:pPr>
          </w:p>
          <w:p w14:paraId="56FE67E8" w14:textId="77777777" w:rsidR="00D32DE9" w:rsidRPr="00A2719E"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Update to the City of Choteau Water System PER to identify all deficiencies and alternatives to remedy system deficiencies.</w:t>
            </w:r>
          </w:p>
        </w:tc>
      </w:tr>
    </w:tbl>
    <w:p w14:paraId="09F429E3" w14:textId="77777777" w:rsidR="00D32DE9" w:rsidRPr="00784C78" w:rsidRDefault="00D32DE9" w:rsidP="00D32DE9">
      <w:pPr>
        <w:tabs>
          <w:tab w:val="left" w:pos="360"/>
        </w:tabs>
        <w:spacing w:after="0" w:line="240" w:lineRule="auto"/>
        <w:rPr>
          <w:rFonts w:eastAsia="Times New Roman" w:cs="Arial"/>
          <w:b/>
          <w:bCs/>
          <w:sz w:val="20"/>
          <w:szCs w:val="20"/>
        </w:rPr>
      </w:pPr>
    </w:p>
    <w:p w14:paraId="76F7ACF9"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16B3BF8D" w14:textId="77777777" w:rsidR="00D32DE9" w:rsidRDefault="00D32DE9" w:rsidP="00D32DE9">
      <w:r>
        <w:br w:type="page"/>
      </w:r>
    </w:p>
    <w:p w14:paraId="08C837B4"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 xml:space="preserve">Chouteau County </w:t>
      </w:r>
    </w:p>
    <w:p w14:paraId="040D9FB4"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19B46F6B" w14:textId="77777777" w:rsidR="00D32DE9" w:rsidRPr="00784C78" w:rsidRDefault="00D32DE9" w:rsidP="00D32DE9">
      <w:pPr>
        <w:spacing w:after="0" w:line="240" w:lineRule="auto"/>
        <w:rPr>
          <w:rFonts w:eastAsia="Times New Roman" w:cs="Arial"/>
          <w:sz w:val="20"/>
          <w:szCs w:val="20"/>
        </w:rPr>
      </w:pPr>
    </w:p>
    <w:p w14:paraId="3A232A19"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Chouteau County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7212CCD5"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657D6F7B"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648F9B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8A0E8E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012BBD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9BCA7C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23518814" w14:textId="77777777" w:rsidTr="00D32DE9">
        <w:tblPrEx>
          <w:tblLook w:val="0000" w:firstRow="0" w:lastRow="0" w:firstColumn="0" w:lastColumn="0" w:noHBand="0" w:noVBand="0"/>
        </w:tblPrEx>
        <w:trPr>
          <w:jc w:val="center"/>
        </w:trPr>
        <w:tc>
          <w:tcPr>
            <w:tcW w:w="2268" w:type="dxa"/>
            <w:vAlign w:val="center"/>
          </w:tcPr>
          <w:p w14:paraId="182ABAF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3A547F09"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569A512A"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9288A6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4BC22426" w14:textId="77777777" w:rsidTr="00D32DE9">
        <w:tblPrEx>
          <w:tblLook w:val="0000" w:firstRow="0" w:lastRow="0" w:firstColumn="0" w:lastColumn="0" w:noHBand="0" w:noVBand="0"/>
        </w:tblPrEx>
        <w:trPr>
          <w:jc w:val="center"/>
        </w:trPr>
        <w:tc>
          <w:tcPr>
            <w:tcW w:w="2268" w:type="dxa"/>
            <w:vAlign w:val="center"/>
          </w:tcPr>
          <w:p w14:paraId="09DE1CD8"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905391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486B66F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5B5AF6FD"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0183E821" w14:textId="77777777" w:rsidTr="00D32DE9">
        <w:tblPrEx>
          <w:tblLook w:val="0000" w:firstRow="0" w:lastRow="0" w:firstColumn="0" w:lastColumn="0" w:noHBand="0" w:noVBand="0"/>
        </w:tblPrEx>
        <w:trPr>
          <w:cantSplit/>
          <w:jc w:val="center"/>
        </w:trPr>
        <w:tc>
          <w:tcPr>
            <w:tcW w:w="5508" w:type="dxa"/>
            <w:gridSpan w:val="2"/>
            <w:vAlign w:val="center"/>
          </w:tcPr>
          <w:p w14:paraId="71F1904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5B390920"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361FEAEA" w14:textId="77777777" w:rsidR="00D32DE9" w:rsidRPr="00784C78" w:rsidRDefault="00D32DE9" w:rsidP="00D32DE9">
            <w:pPr>
              <w:spacing w:after="0" w:line="240" w:lineRule="auto"/>
              <w:rPr>
                <w:rFonts w:eastAsia="Times New Roman" w:cs="Arial"/>
                <w:sz w:val="20"/>
                <w:szCs w:val="20"/>
              </w:rPr>
            </w:pPr>
          </w:p>
        </w:tc>
      </w:tr>
    </w:tbl>
    <w:p w14:paraId="3C6CFAA7"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12108691" w14:textId="77777777" w:rsidTr="00D32DE9">
        <w:trPr>
          <w:jc w:val="center"/>
        </w:trPr>
        <w:tc>
          <w:tcPr>
            <w:tcW w:w="9576" w:type="dxa"/>
          </w:tcPr>
          <w:p w14:paraId="3BD8A925" w14:textId="77777777" w:rsidR="00D32DE9" w:rsidRPr="00F90A28"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Chouteau County applied for a TSEP Planning Grant to update its 2018 Chouteau County Bridge Evaluation Plan (Capital Improvements Plan, first completed in 2012, updated in 2014) and complete Bridge Preliminary Engineering Reports (PERs) for selected bridges. The updated inventory will reflect any replacements or repairs conducted since early 2018 and will inventory and evaluate all County-owned bridges and prioritize necessary projects. From the updated inventory, the County will prepare bridge PERs for the structures recommended in the document. </w:t>
            </w:r>
          </w:p>
          <w:p w14:paraId="01DDB288"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Chouteau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3116C6D3" w14:textId="77777777" w:rsidR="00D32DE9" w:rsidRDefault="00D32DE9" w:rsidP="00D32DE9">
            <w:pPr>
              <w:numPr>
                <w:ilvl w:val="0"/>
                <w:numId w:val="3"/>
              </w:numPr>
              <w:spacing w:after="0" w:line="240" w:lineRule="auto"/>
              <w:jc w:val="both"/>
              <w:rPr>
                <w:rFonts w:cs="Arial"/>
                <w:sz w:val="20"/>
                <w:szCs w:val="20"/>
              </w:rPr>
            </w:pPr>
            <w:r>
              <w:rPr>
                <w:rFonts w:cs="Arial"/>
                <w:sz w:val="20"/>
                <w:szCs w:val="20"/>
              </w:rPr>
              <w:t>The need to update 2018 Chouteau County Bridge Evaluation Plan to reflect any replacements or repairs that have been completed since 2018; and</w:t>
            </w:r>
          </w:p>
          <w:p w14:paraId="51D66811" w14:textId="77777777" w:rsidR="00D32DE9" w:rsidRDefault="00D32DE9" w:rsidP="00D32DE9">
            <w:pPr>
              <w:numPr>
                <w:ilvl w:val="0"/>
                <w:numId w:val="3"/>
              </w:numPr>
              <w:spacing w:after="0" w:line="240" w:lineRule="auto"/>
              <w:jc w:val="both"/>
              <w:rPr>
                <w:rFonts w:cs="Arial"/>
                <w:sz w:val="20"/>
                <w:szCs w:val="20"/>
              </w:rPr>
            </w:pPr>
            <w:r>
              <w:rPr>
                <w:rFonts w:cs="Arial"/>
                <w:sz w:val="20"/>
                <w:szCs w:val="20"/>
              </w:rPr>
              <w:t xml:space="preserve">To inventory and evaluate all County-owned bridges and prioritize necessary projects; and </w:t>
            </w:r>
          </w:p>
          <w:p w14:paraId="296335BC" w14:textId="77777777" w:rsidR="00D32DE9" w:rsidRPr="00B21738" w:rsidRDefault="00D32DE9" w:rsidP="00D32DE9">
            <w:pPr>
              <w:numPr>
                <w:ilvl w:val="0"/>
                <w:numId w:val="3"/>
              </w:numPr>
              <w:spacing w:after="0" w:line="240" w:lineRule="auto"/>
              <w:jc w:val="both"/>
              <w:rPr>
                <w:rFonts w:cs="Arial"/>
                <w:sz w:val="20"/>
                <w:szCs w:val="20"/>
              </w:rPr>
            </w:pPr>
            <w:r>
              <w:rPr>
                <w:rFonts w:eastAsia="Times New Roman" w:cs="Arial"/>
                <w:bCs/>
                <w:sz w:val="20"/>
                <w:szCs w:val="20"/>
              </w:rPr>
              <w:t>To prepare bridge PERs for structures identified in the inventory that are found to have the most critical and urgent need for repair or replacement.</w:t>
            </w:r>
          </w:p>
          <w:p w14:paraId="5E1133CE" w14:textId="77777777" w:rsidR="00D32DE9" w:rsidRPr="00784C78" w:rsidRDefault="00D32DE9" w:rsidP="00D32DE9">
            <w:pPr>
              <w:spacing w:after="0" w:line="240" w:lineRule="auto"/>
              <w:jc w:val="both"/>
              <w:rPr>
                <w:rFonts w:cs="Arial"/>
                <w:szCs w:val="20"/>
              </w:rPr>
            </w:pPr>
          </w:p>
          <w:p w14:paraId="54FD3CC0" w14:textId="77777777" w:rsidR="00D32DE9" w:rsidRPr="00A2719E"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 xml:space="preserve">Update the 2018 Chouteau County Bridge Evaluation Plan and complete PERs for bridge repairs or replacement for those with the most critical and urgent need. </w:t>
            </w:r>
          </w:p>
        </w:tc>
      </w:tr>
    </w:tbl>
    <w:p w14:paraId="1F0722F9" w14:textId="77777777" w:rsidR="00D32DE9" w:rsidRPr="00784C78" w:rsidRDefault="00D32DE9" w:rsidP="00D32DE9">
      <w:pPr>
        <w:tabs>
          <w:tab w:val="left" w:pos="360"/>
        </w:tabs>
        <w:spacing w:after="0" w:line="240" w:lineRule="auto"/>
        <w:rPr>
          <w:rFonts w:eastAsia="Times New Roman" w:cs="Arial"/>
          <w:b/>
          <w:bCs/>
          <w:sz w:val="20"/>
          <w:szCs w:val="20"/>
        </w:rPr>
      </w:pPr>
    </w:p>
    <w:p w14:paraId="6FD56A12" w14:textId="77777777" w:rsidR="00D32DE9" w:rsidRPr="0037029D" w:rsidRDefault="00D32DE9" w:rsidP="00D32DE9">
      <w:pPr>
        <w:tabs>
          <w:tab w:val="left" w:pos="360"/>
        </w:tabs>
        <w:spacing w:after="0" w:line="240" w:lineRule="auto"/>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6953168B" w14:textId="77777777" w:rsidR="00D32DE9" w:rsidRDefault="00D32DE9" w:rsidP="00D32DE9"/>
    <w:p w14:paraId="3394C2D1" w14:textId="77777777" w:rsidR="00D32DE9" w:rsidRDefault="00D32DE9" w:rsidP="00D32DE9">
      <w:r>
        <w:br w:type="page"/>
      </w:r>
    </w:p>
    <w:p w14:paraId="6D028A1D"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 xml:space="preserve">Town of Circle </w:t>
      </w:r>
    </w:p>
    <w:p w14:paraId="15797199"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6F07C62F" w14:textId="77777777" w:rsidR="00D32DE9" w:rsidRPr="00784C78" w:rsidRDefault="00D32DE9" w:rsidP="00D32DE9">
      <w:pPr>
        <w:spacing w:after="0" w:line="240" w:lineRule="auto"/>
        <w:rPr>
          <w:rFonts w:eastAsia="Times New Roman" w:cs="Arial"/>
          <w:sz w:val="20"/>
          <w:szCs w:val="20"/>
        </w:rPr>
      </w:pPr>
    </w:p>
    <w:p w14:paraId="184ADD7B"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Circle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0B1F7A73"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2C7F96F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1A93B2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45056C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1D44C3"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2E3E97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3A88312F" w14:textId="77777777" w:rsidTr="00D32DE9">
        <w:tblPrEx>
          <w:tblLook w:val="0000" w:firstRow="0" w:lastRow="0" w:firstColumn="0" w:lastColumn="0" w:noHBand="0" w:noVBand="0"/>
        </w:tblPrEx>
        <w:trPr>
          <w:jc w:val="center"/>
        </w:trPr>
        <w:tc>
          <w:tcPr>
            <w:tcW w:w="2268" w:type="dxa"/>
            <w:vAlign w:val="center"/>
          </w:tcPr>
          <w:p w14:paraId="35CECEB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59DCB4D8"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03129A1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BAD183F"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4E42436C" w14:textId="77777777" w:rsidTr="00D32DE9">
        <w:tblPrEx>
          <w:tblLook w:val="0000" w:firstRow="0" w:lastRow="0" w:firstColumn="0" w:lastColumn="0" w:noHBand="0" w:noVBand="0"/>
        </w:tblPrEx>
        <w:trPr>
          <w:jc w:val="center"/>
        </w:trPr>
        <w:tc>
          <w:tcPr>
            <w:tcW w:w="2268" w:type="dxa"/>
            <w:vAlign w:val="center"/>
          </w:tcPr>
          <w:p w14:paraId="15D3B211"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562EF6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6F87D36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48C525A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7665FE75" w14:textId="77777777" w:rsidTr="00D32DE9">
        <w:tblPrEx>
          <w:tblLook w:val="0000" w:firstRow="0" w:lastRow="0" w:firstColumn="0" w:lastColumn="0" w:noHBand="0" w:noVBand="0"/>
        </w:tblPrEx>
        <w:trPr>
          <w:cantSplit/>
          <w:jc w:val="center"/>
        </w:trPr>
        <w:tc>
          <w:tcPr>
            <w:tcW w:w="5508" w:type="dxa"/>
            <w:gridSpan w:val="2"/>
            <w:vAlign w:val="center"/>
          </w:tcPr>
          <w:p w14:paraId="5F21523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1C5BC281"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07417D06" w14:textId="77777777" w:rsidR="00D32DE9" w:rsidRPr="00784C78" w:rsidRDefault="00D32DE9" w:rsidP="00D32DE9">
            <w:pPr>
              <w:spacing w:after="0" w:line="240" w:lineRule="auto"/>
              <w:rPr>
                <w:rFonts w:eastAsia="Times New Roman" w:cs="Arial"/>
                <w:sz w:val="20"/>
                <w:szCs w:val="20"/>
              </w:rPr>
            </w:pPr>
          </w:p>
        </w:tc>
      </w:tr>
    </w:tbl>
    <w:p w14:paraId="41DFBFF2"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CAF6BDC" w14:textId="77777777" w:rsidTr="00D32DE9">
        <w:trPr>
          <w:jc w:val="center"/>
        </w:trPr>
        <w:tc>
          <w:tcPr>
            <w:tcW w:w="9576" w:type="dxa"/>
          </w:tcPr>
          <w:p w14:paraId="3FD3810E" w14:textId="77777777" w:rsidR="00D32DE9" w:rsidRPr="00F90A28"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Circle applied for a TSEP Planning Grant to complete an update to its Water System Preliminary Engineering Report (PER). The updated PER will be used to prioritize and budget for the town’s long-term water system management needs. The town’s water system was originally constructed in the 1930s and 1940s and includes a supply system of three deep wells developed between that time and 2003, a 50,000 gallon storage reservoir and a 25,000 steel storage reservoir. About 63%, or approximately 27,800 linear feet, of the distribution system still consists of the original asbestos cement and cast iron mines. In 1997, Circle installed a reverse osmosis treatment facility which disposes of reject water into the town’s sewer lagoons. The town’s sewer lagoons have recently been filling and the town needs additional capacity. The update to the PER is continued efforts in a phased approached to address the water system deficiencies. </w:t>
            </w:r>
          </w:p>
          <w:p w14:paraId="300ABD45" w14:textId="77777777" w:rsidR="00D32DE9" w:rsidRPr="00257EFF"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
                <w:bCs/>
                <w:sz w:val="20"/>
                <w:szCs w:val="20"/>
              </w:rPr>
              <w:t xml:space="preserve"> </w:t>
            </w:r>
            <w:r>
              <w:rPr>
                <w:rFonts w:eastAsia="Times New Roman" w:cs="Arial"/>
                <w:sz w:val="20"/>
                <w:szCs w:val="20"/>
              </w:rPr>
              <w:t>The Town of Circle has identified the following deficiencies:</w:t>
            </w:r>
          </w:p>
          <w:p w14:paraId="270BC8F9"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An aging distribution system; and</w:t>
            </w:r>
          </w:p>
          <w:p w14:paraId="0A29C82F"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Insufficient sewer lagoon capacity to deal with increasing amounts of wastewater.</w:t>
            </w:r>
          </w:p>
          <w:p w14:paraId="7FF170BD" w14:textId="77777777" w:rsidR="00D32DE9" w:rsidRPr="00784C78" w:rsidRDefault="00D32DE9" w:rsidP="00D32DE9">
            <w:pPr>
              <w:spacing w:after="0" w:line="240" w:lineRule="auto"/>
              <w:ind w:left="720"/>
              <w:jc w:val="both"/>
              <w:rPr>
                <w:rFonts w:cs="Arial"/>
                <w:szCs w:val="20"/>
              </w:rPr>
            </w:pPr>
          </w:p>
          <w:p w14:paraId="6C7EEF4E" w14:textId="77777777" w:rsidR="00D32DE9" w:rsidRPr="00A2719E"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 xml:space="preserve">Update the town’s Water System PER to identify system deficiencies and alternatives to remedy those deficiencies. </w:t>
            </w:r>
          </w:p>
        </w:tc>
      </w:tr>
    </w:tbl>
    <w:p w14:paraId="50C9BFBF" w14:textId="77777777" w:rsidR="00D32DE9" w:rsidRPr="00784C78" w:rsidRDefault="00D32DE9" w:rsidP="00D32DE9">
      <w:pPr>
        <w:tabs>
          <w:tab w:val="left" w:pos="360"/>
        </w:tabs>
        <w:spacing w:after="0" w:line="240" w:lineRule="auto"/>
        <w:rPr>
          <w:rFonts w:eastAsia="Times New Roman" w:cs="Arial"/>
          <w:b/>
          <w:bCs/>
          <w:sz w:val="20"/>
          <w:szCs w:val="20"/>
        </w:rPr>
      </w:pPr>
    </w:p>
    <w:p w14:paraId="66CDE0A5"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$14,805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330071E" w14:textId="77777777" w:rsidR="00D32DE9" w:rsidRDefault="00D32DE9" w:rsidP="00D32DE9">
      <w:pPr>
        <w:rPr>
          <w:rFonts w:eastAsia="Times New Roman" w:cs="Arial"/>
          <w:bCs/>
          <w:sz w:val="20"/>
          <w:szCs w:val="20"/>
        </w:rPr>
      </w:pPr>
      <w:r>
        <w:rPr>
          <w:rFonts w:eastAsia="Times New Roman" w:cs="Arial"/>
          <w:bCs/>
          <w:sz w:val="20"/>
          <w:szCs w:val="20"/>
        </w:rPr>
        <w:br w:type="page"/>
      </w:r>
    </w:p>
    <w:p w14:paraId="648DAFF6"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Conrad</w:t>
      </w:r>
    </w:p>
    <w:p w14:paraId="2AA454B3"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7D5229D2"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541B527A"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City of Conrad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3737EF75"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5A4A7C9B"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7EA2CD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DC8714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DADA96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A487F5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7E9A9FC7" w14:textId="77777777" w:rsidTr="00D32DE9">
        <w:tblPrEx>
          <w:tblLook w:val="0000" w:firstRow="0" w:lastRow="0" w:firstColumn="0" w:lastColumn="0" w:noHBand="0" w:noVBand="0"/>
        </w:tblPrEx>
        <w:trPr>
          <w:jc w:val="center"/>
        </w:trPr>
        <w:tc>
          <w:tcPr>
            <w:tcW w:w="2268" w:type="dxa"/>
            <w:vAlign w:val="center"/>
          </w:tcPr>
          <w:p w14:paraId="769B292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398613F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67B87BB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2B6FE46B"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0C3CCA21" w14:textId="77777777" w:rsidTr="00D32DE9">
        <w:tblPrEx>
          <w:tblLook w:val="0000" w:firstRow="0" w:lastRow="0" w:firstColumn="0" w:lastColumn="0" w:noHBand="0" w:noVBand="0"/>
        </w:tblPrEx>
        <w:trPr>
          <w:jc w:val="center"/>
        </w:trPr>
        <w:tc>
          <w:tcPr>
            <w:tcW w:w="2268" w:type="dxa"/>
            <w:vAlign w:val="center"/>
          </w:tcPr>
          <w:p w14:paraId="0CF09D5E"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5D1CD3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CBB1F1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11A5446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67BD3211" w14:textId="77777777" w:rsidTr="00D32DE9">
        <w:tblPrEx>
          <w:tblLook w:val="0000" w:firstRow="0" w:lastRow="0" w:firstColumn="0" w:lastColumn="0" w:noHBand="0" w:noVBand="0"/>
        </w:tblPrEx>
        <w:trPr>
          <w:cantSplit/>
          <w:jc w:val="center"/>
        </w:trPr>
        <w:tc>
          <w:tcPr>
            <w:tcW w:w="5508" w:type="dxa"/>
            <w:gridSpan w:val="2"/>
            <w:vAlign w:val="center"/>
          </w:tcPr>
          <w:p w14:paraId="132310C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4346A1DE"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07BC8EC1" w14:textId="77777777" w:rsidR="00D32DE9" w:rsidRPr="00784C78" w:rsidRDefault="00D32DE9" w:rsidP="00D32DE9">
            <w:pPr>
              <w:spacing w:after="0" w:line="240" w:lineRule="auto"/>
              <w:rPr>
                <w:rFonts w:eastAsia="Times New Roman" w:cs="Arial"/>
                <w:sz w:val="20"/>
                <w:szCs w:val="20"/>
              </w:rPr>
            </w:pPr>
          </w:p>
        </w:tc>
      </w:tr>
    </w:tbl>
    <w:p w14:paraId="6036999B"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42B1AFE4" w14:textId="77777777" w:rsidTr="00D32DE9">
        <w:trPr>
          <w:jc w:val="center"/>
        </w:trPr>
        <w:tc>
          <w:tcPr>
            <w:tcW w:w="9576" w:type="dxa"/>
          </w:tcPr>
          <w:p w14:paraId="29AFAA93" w14:textId="77777777" w:rsidR="00D32DE9" w:rsidRPr="00257EFF"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City of Conrad applied for a TSEP Planning Grant to evaluate the capacity and efficacy of its existing storm water system located on Conrad’s west side and investigate possible solutions to develop a stormwater sewer system on Conrad’s east side. The storm system on Conrad’s west side has been well maintained but has capacity issues and design issues that prevent the safe and expedient removal of storm water and snow melt in several, localized areas. Conrad’s east side does not have a storm water sewer system in place which results in localized flooding and requires emergency water removal that presents a significant hazard to residents and automobile traffic. </w:t>
            </w:r>
          </w:p>
          <w:p w14:paraId="532F8605"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City of Conrad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613545A1" w14:textId="77777777" w:rsidR="00D32DE9" w:rsidRPr="00C60389" w:rsidRDefault="00D32DE9" w:rsidP="00D32DE9">
            <w:pPr>
              <w:numPr>
                <w:ilvl w:val="0"/>
                <w:numId w:val="3"/>
              </w:numPr>
              <w:spacing w:after="0" w:line="240" w:lineRule="auto"/>
              <w:jc w:val="both"/>
              <w:rPr>
                <w:rFonts w:cs="Arial"/>
                <w:sz w:val="20"/>
                <w:szCs w:val="18"/>
              </w:rPr>
            </w:pPr>
            <w:r w:rsidRPr="00C60389">
              <w:rPr>
                <w:rFonts w:cs="Arial"/>
                <w:sz w:val="20"/>
                <w:szCs w:val="18"/>
              </w:rPr>
              <w:t>Storm water sewer system on the city’s west side has insufficient capacity and design issues that result in localized flooding; and</w:t>
            </w:r>
          </w:p>
          <w:p w14:paraId="53BD2D32" w14:textId="77777777" w:rsidR="00D32DE9" w:rsidRDefault="00D32DE9" w:rsidP="00D32DE9">
            <w:pPr>
              <w:numPr>
                <w:ilvl w:val="0"/>
                <w:numId w:val="3"/>
              </w:numPr>
              <w:spacing w:after="0" w:line="240" w:lineRule="auto"/>
              <w:jc w:val="both"/>
              <w:rPr>
                <w:rFonts w:cs="Arial"/>
                <w:sz w:val="20"/>
                <w:szCs w:val="18"/>
              </w:rPr>
            </w:pPr>
            <w:r w:rsidRPr="00C60389">
              <w:rPr>
                <w:rFonts w:cs="Arial"/>
                <w:sz w:val="20"/>
                <w:szCs w:val="18"/>
              </w:rPr>
              <w:t>Lack of a storm water sewer system on the city’s east side results in significant flooding from storm and snowmelt events and presents a hazard to residents and automobile traffic.</w:t>
            </w:r>
          </w:p>
          <w:p w14:paraId="1B7BACBC" w14:textId="77777777" w:rsidR="00D32DE9" w:rsidRPr="00C60389" w:rsidRDefault="00D32DE9" w:rsidP="00D32DE9">
            <w:pPr>
              <w:numPr>
                <w:ilvl w:val="0"/>
                <w:numId w:val="3"/>
              </w:numPr>
              <w:spacing w:after="0" w:line="240" w:lineRule="auto"/>
              <w:jc w:val="both"/>
              <w:rPr>
                <w:rFonts w:cs="Arial"/>
                <w:sz w:val="20"/>
                <w:szCs w:val="18"/>
              </w:rPr>
            </w:pPr>
          </w:p>
          <w:p w14:paraId="729E6C67" w14:textId="77777777" w:rsidR="00D32DE9" w:rsidRPr="00257EFF" w:rsidRDefault="00D32DE9" w:rsidP="00D32DE9">
            <w:pPr>
              <w:keepNext/>
              <w:spacing w:after="0" w:line="240" w:lineRule="auto"/>
              <w:jc w:val="both"/>
              <w:outlineLvl w:val="0"/>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Preparation of a preliminary environmental report (PER) to identify deficiencies and needs in the city’s storm water sewer system and alternatives to remedy these deficiencies.</w:t>
            </w:r>
          </w:p>
        </w:tc>
      </w:tr>
    </w:tbl>
    <w:p w14:paraId="35B59D10" w14:textId="77777777" w:rsidR="00D32DE9" w:rsidRPr="00784C78" w:rsidRDefault="00D32DE9" w:rsidP="00D32DE9">
      <w:pPr>
        <w:tabs>
          <w:tab w:val="left" w:pos="360"/>
        </w:tabs>
        <w:spacing w:after="0" w:line="240" w:lineRule="auto"/>
        <w:rPr>
          <w:rFonts w:eastAsia="Times New Roman" w:cs="Arial"/>
          <w:b/>
          <w:bCs/>
          <w:sz w:val="20"/>
          <w:szCs w:val="20"/>
        </w:rPr>
      </w:pPr>
    </w:p>
    <w:p w14:paraId="1357437C"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15C4A944" w14:textId="77777777" w:rsidR="00D32DE9" w:rsidRDefault="00D32DE9" w:rsidP="00D32DE9">
      <w:pPr>
        <w:rPr>
          <w:rFonts w:eastAsia="Times New Roman" w:cs="Arial"/>
          <w:bCs/>
          <w:sz w:val="20"/>
          <w:szCs w:val="20"/>
        </w:rPr>
      </w:pPr>
      <w:r>
        <w:rPr>
          <w:rFonts w:eastAsia="Times New Roman" w:cs="Arial"/>
          <w:bCs/>
          <w:sz w:val="20"/>
          <w:szCs w:val="20"/>
        </w:rPr>
        <w:br w:type="page"/>
      </w:r>
    </w:p>
    <w:p w14:paraId="349E588A"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Custer County</w:t>
      </w:r>
    </w:p>
    <w:p w14:paraId="39B780DF"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4FD7C394"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2376D311"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Custer County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208C05E6"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57581D98"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6CB106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7416D6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40ED96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8B79EE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30C165E5" w14:textId="77777777" w:rsidTr="00D32DE9">
        <w:tblPrEx>
          <w:tblLook w:val="0000" w:firstRow="0" w:lastRow="0" w:firstColumn="0" w:lastColumn="0" w:noHBand="0" w:noVBand="0"/>
        </w:tblPrEx>
        <w:trPr>
          <w:jc w:val="center"/>
        </w:trPr>
        <w:tc>
          <w:tcPr>
            <w:tcW w:w="2268" w:type="dxa"/>
            <w:vAlign w:val="center"/>
          </w:tcPr>
          <w:p w14:paraId="6A743EF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08A04F0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09050D2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21D62E7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67409EA3" w14:textId="77777777" w:rsidTr="00D32DE9">
        <w:tblPrEx>
          <w:tblLook w:val="0000" w:firstRow="0" w:lastRow="0" w:firstColumn="0" w:lastColumn="0" w:noHBand="0" w:noVBand="0"/>
        </w:tblPrEx>
        <w:trPr>
          <w:jc w:val="center"/>
        </w:trPr>
        <w:tc>
          <w:tcPr>
            <w:tcW w:w="2268" w:type="dxa"/>
            <w:vAlign w:val="center"/>
          </w:tcPr>
          <w:p w14:paraId="066ED3C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4BFBEC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2B07B72F"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620B517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024727B3" w14:textId="77777777" w:rsidTr="00D32DE9">
        <w:tblPrEx>
          <w:tblLook w:val="0000" w:firstRow="0" w:lastRow="0" w:firstColumn="0" w:lastColumn="0" w:noHBand="0" w:noVBand="0"/>
        </w:tblPrEx>
        <w:trPr>
          <w:cantSplit/>
          <w:jc w:val="center"/>
        </w:trPr>
        <w:tc>
          <w:tcPr>
            <w:tcW w:w="5508" w:type="dxa"/>
            <w:gridSpan w:val="2"/>
            <w:vAlign w:val="center"/>
          </w:tcPr>
          <w:p w14:paraId="3512C8B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2CAA740A"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22326486" w14:textId="77777777" w:rsidR="00D32DE9" w:rsidRPr="00784C78" w:rsidRDefault="00D32DE9" w:rsidP="00D32DE9">
            <w:pPr>
              <w:spacing w:after="0" w:line="240" w:lineRule="auto"/>
              <w:rPr>
                <w:rFonts w:eastAsia="Times New Roman" w:cs="Arial"/>
                <w:sz w:val="20"/>
                <w:szCs w:val="20"/>
              </w:rPr>
            </w:pPr>
          </w:p>
        </w:tc>
      </w:tr>
    </w:tbl>
    <w:p w14:paraId="7ECAA849"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3D93CFC7" w14:textId="77777777" w:rsidTr="00D32DE9">
        <w:trPr>
          <w:jc w:val="center"/>
        </w:trPr>
        <w:tc>
          <w:tcPr>
            <w:tcW w:w="9576" w:type="dxa"/>
          </w:tcPr>
          <w:p w14:paraId="3FA6E372" w14:textId="77777777" w:rsidR="00D32DE9" w:rsidRPr="00257EFF"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Custer County applied for a TSEP Planning Grant to prepare an update to its 2018 Bridge Evaluation and Capital Improvement Plan (CIP) and complete a Bridge Preliminary Engineering Report (PER). Custer County is 3,793 square miles with several rivers, major streams and irrigation canals which result in a total of 43 county-maintained bridges. Custer County is responsible for the maintenance of 13 minor bridges and 30 major bridges. While Custer County covers a large geographic area, it has a relatively small population and limited taxable real estate values and thus it is always challenged to prioritize bridge maintenance. A bridge prioritization list was completed in 2018 including prioritizing bridge replacements, rehabilitation, and repairs and the County is committed to proactively maintaining, repairing, and replacing bridges as needed and to be fiscally responsible and protect public safety. With this project, the County anticipates completing a PER to replace the Bitterroot Road over the T&amp;Y Canal Bridge and/or the replacement of the Middle Road over Middle Canal Bridge.</w:t>
            </w:r>
          </w:p>
          <w:p w14:paraId="00705E9D"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Custer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71EA6A79"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Bitterroot Road Bridge is a narrow steel and timber bridge that restricts agricultural loads and is in poor condition; and</w:t>
            </w:r>
          </w:p>
          <w:p w14:paraId="4903A210" w14:textId="77777777" w:rsidR="00D32DE9" w:rsidRPr="002E1537"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Middle Road Bridge is timber and in is in poor condition.</w:t>
            </w:r>
          </w:p>
          <w:p w14:paraId="2B6D19CE" w14:textId="77777777" w:rsidR="00D32DE9" w:rsidRDefault="00D32DE9" w:rsidP="00D32DE9">
            <w:pPr>
              <w:spacing w:after="0" w:line="240" w:lineRule="auto"/>
              <w:ind w:left="360"/>
              <w:jc w:val="both"/>
              <w:rPr>
                <w:rFonts w:cs="Arial"/>
                <w:b/>
                <w:bCs/>
                <w:sz w:val="20"/>
                <w:szCs w:val="20"/>
              </w:rPr>
            </w:pPr>
          </w:p>
          <w:p w14:paraId="1383AD16" w14:textId="77777777" w:rsidR="00D32DE9" w:rsidRPr="0050170A"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Update the Custer County Bridge Evaluation and Capital Improvement Plan (CIP) and complete a bridge PER for the Bitterroot Road and Middle Road bridges to identify deficiencies and alternatives to remedy those deficiencies.</w:t>
            </w:r>
          </w:p>
        </w:tc>
      </w:tr>
    </w:tbl>
    <w:p w14:paraId="6A96D444" w14:textId="77777777" w:rsidR="00D32DE9" w:rsidRPr="00784C78" w:rsidRDefault="00D32DE9" w:rsidP="00D32DE9">
      <w:pPr>
        <w:tabs>
          <w:tab w:val="left" w:pos="360"/>
        </w:tabs>
        <w:spacing w:after="0" w:line="240" w:lineRule="auto"/>
        <w:rPr>
          <w:rFonts w:eastAsia="Times New Roman" w:cs="Arial"/>
          <w:b/>
          <w:bCs/>
          <w:sz w:val="20"/>
          <w:szCs w:val="20"/>
        </w:rPr>
      </w:pPr>
    </w:p>
    <w:p w14:paraId="375A1FC7"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$14,991.91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1781DE6D" w14:textId="77777777" w:rsidR="00D32DE9" w:rsidRDefault="00D32DE9" w:rsidP="00D32DE9">
      <w:pPr>
        <w:rPr>
          <w:rFonts w:eastAsia="Times New Roman" w:cs="Arial"/>
          <w:bCs/>
          <w:sz w:val="20"/>
          <w:szCs w:val="20"/>
        </w:rPr>
      </w:pPr>
      <w:r>
        <w:rPr>
          <w:rFonts w:eastAsia="Times New Roman" w:cs="Arial"/>
          <w:bCs/>
          <w:sz w:val="20"/>
          <w:szCs w:val="20"/>
        </w:rPr>
        <w:br w:type="page"/>
      </w:r>
    </w:p>
    <w:p w14:paraId="6C3EB9DC"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Darby</w:t>
      </w:r>
    </w:p>
    <w:p w14:paraId="3D6D2AF4"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0159A33"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77C95BE8"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Darby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02D7DB21"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56924B0F"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DFE409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E0135F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F7FB29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0F3731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60A55F30" w14:textId="77777777" w:rsidTr="00D32DE9">
        <w:tblPrEx>
          <w:tblLook w:val="0000" w:firstRow="0" w:lastRow="0" w:firstColumn="0" w:lastColumn="0" w:noHBand="0" w:noVBand="0"/>
        </w:tblPrEx>
        <w:trPr>
          <w:jc w:val="center"/>
        </w:trPr>
        <w:tc>
          <w:tcPr>
            <w:tcW w:w="2268" w:type="dxa"/>
            <w:vAlign w:val="center"/>
          </w:tcPr>
          <w:p w14:paraId="4556704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201DB72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2F08DDF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023905EF"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11A52731" w14:textId="77777777" w:rsidTr="00D32DE9">
        <w:tblPrEx>
          <w:tblLook w:val="0000" w:firstRow="0" w:lastRow="0" w:firstColumn="0" w:lastColumn="0" w:noHBand="0" w:noVBand="0"/>
        </w:tblPrEx>
        <w:trPr>
          <w:jc w:val="center"/>
        </w:trPr>
        <w:tc>
          <w:tcPr>
            <w:tcW w:w="2268" w:type="dxa"/>
            <w:vAlign w:val="center"/>
          </w:tcPr>
          <w:p w14:paraId="4341AB9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49600FE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w:t>
            </w:r>
          </w:p>
        </w:tc>
        <w:tc>
          <w:tcPr>
            <w:tcW w:w="2070" w:type="dxa"/>
            <w:vAlign w:val="center"/>
          </w:tcPr>
          <w:p w14:paraId="054EE12C"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$8,000</w:t>
            </w:r>
          </w:p>
        </w:tc>
        <w:tc>
          <w:tcPr>
            <w:tcW w:w="1998" w:type="dxa"/>
            <w:vAlign w:val="center"/>
          </w:tcPr>
          <w:p w14:paraId="3E20F6B4" w14:textId="77777777" w:rsidR="00D32DE9" w:rsidRDefault="00D32DE9" w:rsidP="00D32DE9">
            <w:pPr>
              <w:spacing w:after="0" w:line="240" w:lineRule="auto"/>
              <w:rPr>
                <w:rFonts w:eastAsia="Times New Roman" w:cs="Arial"/>
                <w:sz w:val="20"/>
                <w:szCs w:val="20"/>
              </w:rPr>
            </w:pPr>
            <w:r>
              <w:rPr>
                <w:rFonts w:eastAsia="Times New Roman" w:cs="Arial"/>
                <w:sz w:val="20"/>
                <w:szCs w:val="20"/>
              </w:rPr>
              <w:t>27% of Project</w:t>
            </w:r>
          </w:p>
        </w:tc>
      </w:tr>
      <w:tr w:rsidR="00D32DE9" w:rsidRPr="00784C78" w14:paraId="0F04D72A" w14:textId="77777777" w:rsidTr="00D32DE9">
        <w:tblPrEx>
          <w:tblLook w:val="0000" w:firstRow="0" w:lastRow="0" w:firstColumn="0" w:lastColumn="0" w:noHBand="0" w:noVBand="0"/>
        </w:tblPrEx>
        <w:trPr>
          <w:jc w:val="center"/>
        </w:trPr>
        <w:tc>
          <w:tcPr>
            <w:tcW w:w="2268" w:type="dxa"/>
            <w:vAlign w:val="center"/>
          </w:tcPr>
          <w:p w14:paraId="07DD4770"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F0A55D9"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A8C4E9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7,000</w:t>
            </w:r>
          </w:p>
        </w:tc>
        <w:tc>
          <w:tcPr>
            <w:tcW w:w="1998" w:type="dxa"/>
            <w:vAlign w:val="center"/>
          </w:tcPr>
          <w:p w14:paraId="53AF816B"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23%</w:t>
            </w:r>
            <w:r w:rsidRPr="00784C78">
              <w:rPr>
                <w:rFonts w:eastAsia="Times New Roman" w:cs="Arial"/>
                <w:sz w:val="20"/>
                <w:szCs w:val="20"/>
              </w:rPr>
              <w:t>% of Project</w:t>
            </w:r>
          </w:p>
        </w:tc>
      </w:tr>
      <w:tr w:rsidR="00D32DE9" w:rsidRPr="00784C78" w14:paraId="48BE5EC7" w14:textId="77777777" w:rsidTr="00D32DE9">
        <w:tblPrEx>
          <w:tblLook w:val="0000" w:firstRow="0" w:lastRow="0" w:firstColumn="0" w:lastColumn="0" w:noHBand="0" w:noVBand="0"/>
        </w:tblPrEx>
        <w:trPr>
          <w:cantSplit/>
          <w:jc w:val="center"/>
        </w:trPr>
        <w:tc>
          <w:tcPr>
            <w:tcW w:w="5508" w:type="dxa"/>
            <w:gridSpan w:val="2"/>
            <w:vAlign w:val="center"/>
          </w:tcPr>
          <w:p w14:paraId="47BF324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Total</w:t>
            </w:r>
          </w:p>
        </w:tc>
        <w:tc>
          <w:tcPr>
            <w:tcW w:w="2070" w:type="dxa"/>
            <w:vAlign w:val="center"/>
          </w:tcPr>
          <w:p w14:paraId="0CF9E88E" w14:textId="77777777" w:rsidR="00D32DE9" w:rsidRPr="00784C78" w:rsidRDefault="00D32DE9" w:rsidP="00D32DE9">
            <w:pPr>
              <w:spacing w:after="0" w:line="240" w:lineRule="auto"/>
              <w:ind w:right="162"/>
              <w:jc w:val="right"/>
              <w:rPr>
                <w:rFonts w:eastAsia="Times New Roman" w:cs="Arial"/>
                <w:b/>
                <w:bCs/>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vAlign w:val="center"/>
          </w:tcPr>
          <w:p w14:paraId="6A5B399E" w14:textId="77777777" w:rsidR="00D32DE9" w:rsidRPr="00784C78" w:rsidRDefault="00D32DE9" w:rsidP="00D32DE9">
            <w:pPr>
              <w:spacing w:after="0" w:line="240" w:lineRule="auto"/>
              <w:rPr>
                <w:rFonts w:eastAsia="Times New Roman" w:cs="Arial"/>
                <w:sz w:val="20"/>
                <w:szCs w:val="20"/>
              </w:rPr>
            </w:pPr>
          </w:p>
        </w:tc>
      </w:tr>
    </w:tbl>
    <w:p w14:paraId="4A46E636"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14DC56F7" w14:textId="77777777" w:rsidTr="00D32DE9">
        <w:trPr>
          <w:jc w:val="center"/>
        </w:trPr>
        <w:tc>
          <w:tcPr>
            <w:tcW w:w="9576" w:type="dxa"/>
          </w:tcPr>
          <w:p w14:paraId="1CFA915E" w14:textId="77777777" w:rsidR="00D32DE9" w:rsidRPr="00B315FE"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Darby applied for a TSEP Planning Grant to update its Wastewater System Preliminary Engineering Report (PER) to identify alternatives for managing its wastewater lagoon and sludge. The existing wastewater treatment system consists of a three-cell facultative lagoon last updated in 1980. Solar-powered mixers were added to each cell in 2000 and all mixers are operable and require minimal </w:t>
            </w:r>
            <w:proofErr w:type="gramStart"/>
            <w:r>
              <w:rPr>
                <w:rFonts w:eastAsia="Times New Roman" w:cs="Arial"/>
                <w:sz w:val="20"/>
                <w:szCs w:val="20"/>
              </w:rPr>
              <w:t>maintenance</w:t>
            </w:r>
            <w:proofErr w:type="gramEnd"/>
            <w:r>
              <w:rPr>
                <w:rFonts w:eastAsia="Times New Roman" w:cs="Arial"/>
                <w:sz w:val="20"/>
                <w:szCs w:val="20"/>
              </w:rPr>
              <w:t xml:space="preserve"> yet the Darby lagoon has violated its effluent BOD limits 4 times and its effluent TSS limits 3 times since July 2013. In 2017, DEQ contracted with H&amp;S Environmental to conduct a site visit and analysis of the Darby lagoon and make recommendations for how to improve treatment and to meet all permit requirements in a sustained manner. The report recommended s possible several alternatives including increased aeration and reducing sludge depth in the lagoon. The town completed a Wastewater System PER in 2018 and was awarded a $500,000 TSEP grant to make necessary system upgrades, but sludge removal from the lagoon was omitted from the alternatives selected in that system update for budgetary reasons, Darby did not meet conditions of the construction grant award prior to all funds being obligated to other projects and as such does not have an active construction grant. Darby applied for this TSEP Planning Grant to consider the status of current projects and determine next priorities for mitigating wastewater system issues. </w:t>
            </w:r>
          </w:p>
          <w:p w14:paraId="53A77E44"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Darby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BA3DC9B" w14:textId="77777777" w:rsidR="00D32DE9" w:rsidRPr="00B315FE"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Sewage lagoon capacity too low to handle current and projected flows in violation of DEQ requirements and resulting in algae and other water treatment issues.</w:t>
            </w:r>
          </w:p>
          <w:p w14:paraId="38530159" w14:textId="77777777" w:rsidR="00D32DE9" w:rsidRDefault="00D32DE9" w:rsidP="00D32DE9">
            <w:pPr>
              <w:spacing w:after="0" w:line="240" w:lineRule="auto"/>
              <w:ind w:left="360"/>
              <w:jc w:val="both"/>
              <w:rPr>
                <w:rFonts w:cs="Arial"/>
                <w:b/>
                <w:bCs/>
                <w:sz w:val="20"/>
                <w:szCs w:val="20"/>
              </w:rPr>
            </w:pPr>
          </w:p>
          <w:p w14:paraId="63678168" w14:textId="77777777" w:rsidR="00D32DE9" w:rsidRPr="00AF4C61"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Wastewater System PER update to identify deficiencies in the wastewater system and alternatives to resolve those deficiencies.</w:t>
            </w:r>
          </w:p>
        </w:tc>
      </w:tr>
    </w:tbl>
    <w:p w14:paraId="6400EF96" w14:textId="77777777" w:rsidR="00D32DE9" w:rsidRPr="00784C78" w:rsidRDefault="00D32DE9" w:rsidP="00D32DE9">
      <w:pPr>
        <w:tabs>
          <w:tab w:val="left" w:pos="360"/>
        </w:tabs>
        <w:spacing w:after="0" w:line="240" w:lineRule="auto"/>
        <w:rPr>
          <w:rFonts w:eastAsia="Times New Roman" w:cs="Arial"/>
          <w:b/>
          <w:bCs/>
          <w:sz w:val="20"/>
          <w:szCs w:val="20"/>
        </w:rPr>
      </w:pPr>
    </w:p>
    <w:p w14:paraId="12F42DA1" w14:textId="77777777" w:rsidR="00D32DE9" w:rsidRDefault="00D32DE9" w:rsidP="00D32DE9">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3C872EB0" w14:textId="77777777" w:rsidR="00D32DE9" w:rsidRDefault="00D32DE9" w:rsidP="00D32DE9">
      <w:r>
        <w:br w:type="page"/>
      </w:r>
    </w:p>
    <w:p w14:paraId="2916EE6E"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Deer Lodge</w:t>
      </w:r>
    </w:p>
    <w:p w14:paraId="6FC5B94A"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0F624917"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489ABEE9"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City of Deer Lodge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739ADC63"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476940A5"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705C9D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41BF02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ED9D05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51AFD0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444109F6" w14:textId="77777777" w:rsidTr="00D32DE9">
        <w:tblPrEx>
          <w:tblLook w:val="0000" w:firstRow="0" w:lastRow="0" w:firstColumn="0" w:lastColumn="0" w:noHBand="0" w:noVBand="0"/>
        </w:tblPrEx>
        <w:trPr>
          <w:jc w:val="center"/>
        </w:trPr>
        <w:tc>
          <w:tcPr>
            <w:tcW w:w="2268" w:type="dxa"/>
            <w:vAlign w:val="center"/>
          </w:tcPr>
          <w:p w14:paraId="2BE1CAA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1027C11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6028063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A8465C4"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189AE2B4" w14:textId="77777777" w:rsidTr="00D32DE9">
        <w:tblPrEx>
          <w:tblLook w:val="0000" w:firstRow="0" w:lastRow="0" w:firstColumn="0" w:lastColumn="0" w:noHBand="0" w:noVBand="0"/>
        </w:tblPrEx>
        <w:trPr>
          <w:jc w:val="center"/>
        </w:trPr>
        <w:tc>
          <w:tcPr>
            <w:tcW w:w="2268" w:type="dxa"/>
            <w:vAlign w:val="center"/>
          </w:tcPr>
          <w:p w14:paraId="0E2802A7"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FFA83CE"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89F461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44,500</w:t>
            </w:r>
          </w:p>
        </w:tc>
        <w:tc>
          <w:tcPr>
            <w:tcW w:w="1998" w:type="dxa"/>
            <w:vAlign w:val="center"/>
          </w:tcPr>
          <w:p w14:paraId="51508213" w14:textId="77777777" w:rsidR="00D32DE9" w:rsidRDefault="00D32DE9" w:rsidP="00D32DE9">
            <w:pPr>
              <w:spacing w:after="0" w:line="240" w:lineRule="auto"/>
              <w:rPr>
                <w:rFonts w:eastAsia="Times New Roman" w:cs="Arial"/>
                <w:sz w:val="20"/>
                <w:szCs w:val="20"/>
              </w:rPr>
            </w:pPr>
            <w:r>
              <w:rPr>
                <w:rFonts w:eastAsia="Times New Roman" w:cs="Arial"/>
                <w:sz w:val="20"/>
                <w:szCs w:val="20"/>
              </w:rPr>
              <w:t>75</w:t>
            </w:r>
            <w:r w:rsidRPr="00784C78">
              <w:rPr>
                <w:rFonts w:eastAsia="Times New Roman" w:cs="Arial"/>
                <w:sz w:val="20"/>
                <w:szCs w:val="20"/>
              </w:rPr>
              <w:t>% of Project</w:t>
            </w:r>
          </w:p>
        </w:tc>
      </w:tr>
      <w:tr w:rsidR="00D32DE9" w:rsidRPr="00784C78" w14:paraId="2C41A371" w14:textId="77777777" w:rsidTr="00D32DE9">
        <w:tblPrEx>
          <w:tblLook w:val="0000" w:firstRow="0" w:lastRow="0" w:firstColumn="0" w:lastColumn="0" w:noHBand="0" w:noVBand="0"/>
        </w:tblPrEx>
        <w:trPr>
          <w:jc w:val="center"/>
        </w:trPr>
        <w:tc>
          <w:tcPr>
            <w:tcW w:w="2268" w:type="dxa"/>
            <w:vAlign w:val="center"/>
          </w:tcPr>
          <w:p w14:paraId="08F7D807"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72746B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28D05024"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59,500</w:t>
            </w:r>
          </w:p>
        </w:tc>
        <w:tc>
          <w:tcPr>
            <w:tcW w:w="1998" w:type="dxa"/>
          </w:tcPr>
          <w:p w14:paraId="5A9F4C5E" w14:textId="77777777" w:rsidR="00D32DE9" w:rsidRPr="00784C78" w:rsidRDefault="00D32DE9" w:rsidP="00D32DE9">
            <w:pPr>
              <w:spacing w:after="0" w:line="240" w:lineRule="auto"/>
              <w:rPr>
                <w:rFonts w:eastAsia="Times New Roman" w:cs="Arial"/>
                <w:sz w:val="20"/>
                <w:szCs w:val="20"/>
              </w:rPr>
            </w:pPr>
          </w:p>
        </w:tc>
      </w:tr>
    </w:tbl>
    <w:p w14:paraId="6D27F21A"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0C72B7B4" w14:textId="77777777" w:rsidTr="00D32DE9">
        <w:trPr>
          <w:jc w:val="center"/>
        </w:trPr>
        <w:tc>
          <w:tcPr>
            <w:tcW w:w="9576" w:type="dxa"/>
          </w:tcPr>
          <w:p w14:paraId="307FB74C" w14:textId="77777777" w:rsidR="00D32DE9" w:rsidRPr="00BC25FA"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The City of Deer Lodge applied for a TSEP Planning Grant to prepare a wastewater treatment system Preliminary Engineering Report (PER). Deer Lodge has been addressing issues with its wastewater collection and treatment system for several years, replacing collection lines and constructing a new treatment plan. A 2010 wastewater treatment PER identified excessive inflow and infiltration (I&amp;I) throughout the City’s collection system as an ongoing issue that would need to be examined in phases even as the City’s new treatment plant was constructed and put into service. I&amp;I issues in the City’s collection system are affecting the recently constructed wastewater treatment plant. Based on wastewater flow analysis, the population of Deer Lodge (2,990) should produce between 400,000 and 600,000 gallons of wastewater per day. However, the plant is currently treating an average of 1.1 million gallons per day, likely the result of excessive I&amp;I. The PER proposed in this application is the next step in identifying the source of the non-wastewater is entering the system and will help the City identify its priorities for wastewater collection system replacement/rehabilitation. Addressing this I&amp;I issue will make the City’s wastewater treatment center run more efficiently, saving money and more effectively treating effluent that is discharged to the Clark Fork River. It will also maintain the quantity of groundwater that remains in the Upper Clark Fork Basin as opposed to losing it to the wastewater collection system.</w:t>
            </w:r>
          </w:p>
          <w:p w14:paraId="2EA7AF29"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City of Deer Lodge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71F7757C" w14:textId="77777777" w:rsidR="00D32DE9" w:rsidRPr="00BC25FA" w:rsidRDefault="00D32DE9" w:rsidP="00D32DE9">
            <w:pPr>
              <w:numPr>
                <w:ilvl w:val="0"/>
                <w:numId w:val="3"/>
              </w:numPr>
              <w:spacing w:after="0" w:line="240" w:lineRule="auto"/>
              <w:jc w:val="both"/>
              <w:rPr>
                <w:rFonts w:cs="Arial"/>
                <w:b/>
                <w:bCs/>
                <w:sz w:val="20"/>
                <w:szCs w:val="20"/>
              </w:rPr>
            </w:pPr>
            <w:r>
              <w:rPr>
                <w:rFonts w:cs="Arial"/>
                <w:sz w:val="20"/>
                <w:szCs w:val="20"/>
              </w:rPr>
              <w:t xml:space="preserve">Excessive inflow and infiltration of the wastewater collection system which puts added strain on the City’s new wastewater treatment plant which risks future discharges that may exceed permit limits. </w:t>
            </w:r>
          </w:p>
          <w:p w14:paraId="3D62FBBA" w14:textId="77777777" w:rsidR="00D32DE9" w:rsidRDefault="00D32DE9" w:rsidP="00D32DE9">
            <w:pPr>
              <w:spacing w:after="0" w:line="240" w:lineRule="auto"/>
              <w:jc w:val="both"/>
              <w:rPr>
                <w:rFonts w:eastAsia="Times New Roman" w:cs="Arial"/>
                <w:b/>
                <w:bCs/>
                <w:sz w:val="20"/>
                <w:szCs w:val="20"/>
              </w:rPr>
            </w:pPr>
          </w:p>
          <w:p w14:paraId="195FD4C8" w14:textId="77777777" w:rsidR="00D32DE9" w:rsidRPr="00AF4C61"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Wastewater Collection System PER update to identify issues related to inflow and infiltration in the wastewater system and alternatives to resolve those issues.</w:t>
            </w:r>
          </w:p>
        </w:tc>
      </w:tr>
    </w:tbl>
    <w:p w14:paraId="27FE2CF7" w14:textId="77777777" w:rsidR="00D32DE9" w:rsidRPr="00784C78" w:rsidRDefault="00D32DE9" w:rsidP="00D32DE9">
      <w:pPr>
        <w:tabs>
          <w:tab w:val="left" w:pos="360"/>
        </w:tabs>
        <w:spacing w:after="0" w:line="240" w:lineRule="auto"/>
        <w:rPr>
          <w:rFonts w:eastAsia="Times New Roman" w:cs="Arial"/>
          <w:b/>
          <w:bCs/>
          <w:sz w:val="20"/>
          <w:szCs w:val="20"/>
        </w:rPr>
      </w:pPr>
    </w:p>
    <w:p w14:paraId="5D0FB886"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3F26E0BE" w14:textId="77777777" w:rsidR="00D32DE9" w:rsidRDefault="00D32DE9" w:rsidP="00D32DE9">
      <w:pPr>
        <w:rPr>
          <w:rFonts w:eastAsia="Times New Roman" w:cs="Arial"/>
          <w:bCs/>
          <w:sz w:val="20"/>
          <w:szCs w:val="20"/>
        </w:rPr>
      </w:pPr>
      <w:r>
        <w:rPr>
          <w:rFonts w:eastAsia="Times New Roman" w:cs="Arial"/>
          <w:bCs/>
          <w:sz w:val="20"/>
          <w:szCs w:val="20"/>
        </w:rPr>
        <w:br w:type="page"/>
      </w:r>
    </w:p>
    <w:p w14:paraId="5188C0B9"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Drummond</w:t>
      </w:r>
    </w:p>
    <w:p w14:paraId="06566209"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3AFBAB2B"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63E2576D"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Drummond </w:t>
      </w:r>
      <w:r w:rsidRPr="00784C78">
        <w:rPr>
          <w:rFonts w:eastAsia="Times New Roman" w:cs="Arial"/>
          <w:b/>
          <w:sz w:val="20"/>
          <w:szCs w:val="20"/>
        </w:rPr>
        <w:t>in the amount of $</w:t>
      </w:r>
      <w:r>
        <w:rPr>
          <w:rFonts w:eastAsia="Times New Roman" w:cs="Arial"/>
          <w:b/>
          <w:sz w:val="20"/>
          <w:szCs w:val="20"/>
        </w:rPr>
        <w:t>7,5</w:t>
      </w:r>
      <w:r w:rsidRPr="00784C78">
        <w:rPr>
          <w:rFonts w:eastAsia="Times New Roman" w:cs="Arial"/>
          <w:b/>
          <w:sz w:val="20"/>
          <w:szCs w:val="20"/>
        </w:rPr>
        <w:t>00.</w:t>
      </w:r>
    </w:p>
    <w:p w14:paraId="7D40E362"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1F72F6BE"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D60314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E4FEC7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B2FE32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72B33E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15064F9F" w14:textId="77777777" w:rsidTr="00D32DE9">
        <w:tblPrEx>
          <w:tblLook w:val="0000" w:firstRow="0" w:lastRow="0" w:firstColumn="0" w:lastColumn="0" w:noHBand="0" w:noVBand="0"/>
        </w:tblPrEx>
        <w:trPr>
          <w:jc w:val="center"/>
        </w:trPr>
        <w:tc>
          <w:tcPr>
            <w:tcW w:w="2268" w:type="dxa"/>
            <w:vAlign w:val="center"/>
          </w:tcPr>
          <w:p w14:paraId="187097F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32838AE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B743FB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7,500</w:t>
            </w:r>
          </w:p>
        </w:tc>
        <w:tc>
          <w:tcPr>
            <w:tcW w:w="1998" w:type="dxa"/>
            <w:vAlign w:val="center"/>
          </w:tcPr>
          <w:p w14:paraId="35BC549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7959BABF" w14:textId="77777777" w:rsidTr="00D32DE9">
        <w:tblPrEx>
          <w:tblLook w:val="0000" w:firstRow="0" w:lastRow="0" w:firstColumn="0" w:lastColumn="0" w:noHBand="0" w:noVBand="0"/>
        </w:tblPrEx>
        <w:trPr>
          <w:jc w:val="center"/>
        </w:trPr>
        <w:tc>
          <w:tcPr>
            <w:tcW w:w="2268" w:type="dxa"/>
            <w:vAlign w:val="center"/>
          </w:tcPr>
          <w:p w14:paraId="2E2938AA"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E6FAA8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CEEA01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7,500</w:t>
            </w:r>
          </w:p>
        </w:tc>
        <w:tc>
          <w:tcPr>
            <w:tcW w:w="1998" w:type="dxa"/>
            <w:vAlign w:val="center"/>
          </w:tcPr>
          <w:p w14:paraId="097F7289"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0BECDEDA" w14:textId="77777777" w:rsidTr="00D32DE9">
        <w:tblPrEx>
          <w:tblLook w:val="0000" w:firstRow="0" w:lastRow="0" w:firstColumn="0" w:lastColumn="0" w:noHBand="0" w:noVBand="0"/>
        </w:tblPrEx>
        <w:trPr>
          <w:jc w:val="center"/>
        </w:trPr>
        <w:tc>
          <w:tcPr>
            <w:tcW w:w="2268" w:type="dxa"/>
            <w:vAlign w:val="center"/>
          </w:tcPr>
          <w:p w14:paraId="025E2E7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2288508"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178477E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15,000</w:t>
            </w:r>
          </w:p>
        </w:tc>
        <w:tc>
          <w:tcPr>
            <w:tcW w:w="1998" w:type="dxa"/>
          </w:tcPr>
          <w:p w14:paraId="4FF88400" w14:textId="77777777" w:rsidR="00D32DE9" w:rsidRPr="00784C78" w:rsidRDefault="00D32DE9" w:rsidP="00D32DE9">
            <w:pPr>
              <w:spacing w:after="0" w:line="240" w:lineRule="auto"/>
              <w:rPr>
                <w:rFonts w:eastAsia="Times New Roman" w:cs="Arial"/>
                <w:sz w:val="20"/>
                <w:szCs w:val="20"/>
              </w:rPr>
            </w:pPr>
          </w:p>
        </w:tc>
      </w:tr>
    </w:tbl>
    <w:p w14:paraId="192E056C"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148BE96" w14:textId="77777777" w:rsidTr="00D32DE9">
        <w:trPr>
          <w:jc w:val="center"/>
        </w:trPr>
        <w:tc>
          <w:tcPr>
            <w:tcW w:w="9576" w:type="dxa"/>
          </w:tcPr>
          <w:p w14:paraId="1592CADE" w14:textId="77777777" w:rsidR="00D32DE9" w:rsidRPr="00C22C31"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Drummond applied for a TSEP Planning Grant to develop a Capital Improvements Plan (CIP). The CIP will be a valuable tool the town will use to identify, prioritize, schedule, and budget for infrastructure needs including capital improvements to water, sewer and storm drain systems and streets, roads, parks, and town-owned buildings. A public hearing process, to gather public input on the findings and recommendations of the CIP, will be developed with the planning document. </w:t>
            </w:r>
          </w:p>
          <w:p w14:paraId="3B7D56D4"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Drummond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278D4FD" w14:textId="77777777" w:rsidR="00D32DE9" w:rsidRPr="00BC25FA" w:rsidRDefault="00D32DE9" w:rsidP="00D32DE9">
            <w:pPr>
              <w:numPr>
                <w:ilvl w:val="0"/>
                <w:numId w:val="3"/>
              </w:numPr>
              <w:spacing w:after="0" w:line="240" w:lineRule="auto"/>
              <w:jc w:val="both"/>
              <w:rPr>
                <w:rFonts w:cs="Arial"/>
                <w:b/>
                <w:bCs/>
                <w:sz w:val="20"/>
                <w:szCs w:val="20"/>
              </w:rPr>
            </w:pPr>
            <w:r>
              <w:rPr>
                <w:rFonts w:cs="Arial"/>
                <w:sz w:val="20"/>
                <w:szCs w:val="20"/>
              </w:rPr>
              <w:t>Lack of a process for identifying, prioritizing, scheduling, and budgeting for necessary infrastructure improvements in the Town.</w:t>
            </w:r>
          </w:p>
          <w:p w14:paraId="008FBCD0" w14:textId="77777777" w:rsidR="00D32DE9" w:rsidRDefault="00D32DE9" w:rsidP="00D32DE9">
            <w:pPr>
              <w:spacing w:after="0" w:line="240" w:lineRule="auto"/>
              <w:jc w:val="both"/>
              <w:rPr>
                <w:rFonts w:eastAsia="Times New Roman" w:cs="Arial"/>
                <w:b/>
                <w:bCs/>
                <w:sz w:val="20"/>
                <w:szCs w:val="20"/>
              </w:rPr>
            </w:pPr>
          </w:p>
          <w:p w14:paraId="254B354E" w14:textId="77777777" w:rsidR="00D32DE9" w:rsidRPr="00C22C31"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Development of a CIP.</w:t>
            </w:r>
          </w:p>
        </w:tc>
      </w:tr>
    </w:tbl>
    <w:p w14:paraId="6EC4703F" w14:textId="77777777" w:rsidR="00D32DE9" w:rsidRPr="00784C78" w:rsidRDefault="00D32DE9" w:rsidP="00D32DE9">
      <w:pPr>
        <w:tabs>
          <w:tab w:val="left" w:pos="360"/>
        </w:tabs>
        <w:spacing w:after="0" w:line="240" w:lineRule="auto"/>
        <w:rPr>
          <w:rFonts w:eastAsia="Times New Roman" w:cs="Arial"/>
          <w:b/>
          <w:bCs/>
          <w:sz w:val="20"/>
          <w:szCs w:val="20"/>
        </w:rPr>
      </w:pPr>
    </w:p>
    <w:p w14:paraId="01130AB1"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528DC7B2" w14:textId="77777777" w:rsidR="00D32DE9" w:rsidRDefault="00D32DE9" w:rsidP="00D32DE9">
      <w:pPr>
        <w:rPr>
          <w:rFonts w:eastAsia="Times New Roman" w:cs="Arial"/>
          <w:bCs/>
          <w:sz w:val="20"/>
          <w:szCs w:val="20"/>
        </w:rPr>
      </w:pPr>
      <w:r>
        <w:rPr>
          <w:rFonts w:eastAsia="Times New Roman" w:cs="Arial"/>
          <w:bCs/>
          <w:sz w:val="20"/>
          <w:szCs w:val="20"/>
        </w:rPr>
        <w:br w:type="page"/>
      </w:r>
    </w:p>
    <w:p w14:paraId="2432D5A1"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East Helena</w:t>
      </w:r>
    </w:p>
    <w:p w14:paraId="4D3A37E3"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4D7ED45C"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15A59F8C"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City of East Helena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0DE67456"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255C7DE2"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D09BCB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99A930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A072A6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FF216AC"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32D2515B" w14:textId="77777777" w:rsidTr="00D32DE9">
        <w:tblPrEx>
          <w:tblLook w:val="0000" w:firstRow="0" w:lastRow="0" w:firstColumn="0" w:lastColumn="0" w:noHBand="0" w:noVBand="0"/>
        </w:tblPrEx>
        <w:trPr>
          <w:jc w:val="center"/>
        </w:trPr>
        <w:tc>
          <w:tcPr>
            <w:tcW w:w="2268" w:type="dxa"/>
            <w:vAlign w:val="center"/>
          </w:tcPr>
          <w:p w14:paraId="6855FFD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4644086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3B02836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6A78AEAF"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225D380A" w14:textId="77777777" w:rsidTr="00D32DE9">
        <w:tblPrEx>
          <w:tblLook w:val="0000" w:firstRow="0" w:lastRow="0" w:firstColumn="0" w:lastColumn="0" w:noHBand="0" w:noVBand="0"/>
        </w:tblPrEx>
        <w:trPr>
          <w:jc w:val="center"/>
        </w:trPr>
        <w:tc>
          <w:tcPr>
            <w:tcW w:w="2268" w:type="dxa"/>
            <w:vAlign w:val="center"/>
          </w:tcPr>
          <w:p w14:paraId="4987EB7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7E614B82"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759AB029"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4A651180"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 of Project</w:t>
            </w:r>
          </w:p>
        </w:tc>
      </w:tr>
      <w:tr w:rsidR="00D32DE9" w:rsidRPr="00784C78" w14:paraId="159C0D13" w14:textId="77777777" w:rsidTr="00D32DE9">
        <w:tblPrEx>
          <w:tblLook w:val="0000" w:firstRow="0" w:lastRow="0" w:firstColumn="0" w:lastColumn="0" w:noHBand="0" w:noVBand="0"/>
        </w:tblPrEx>
        <w:trPr>
          <w:jc w:val="center"/>
        </w:trPr>
        <w:tc>
          <w:tcPr>
            <w:tcW w:w="2268" w:type="dxa"/>
            <w:vAlign w:val="center"/>
          </w:tcPr>
          <w:p w14:paraId="6D3B979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2348D4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551B85AC"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30,500</w:t>
            </w:r>
          </w:p>
        </w:tc>
        <w:tc>
          <w:tcPr>
            <w:tcW w:w="1998" w:type="dxa"/>
            <w:vAlign w:val="center"/>
          </w:tcPr>
          <w:p w14:paraId="1BE404E2"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196FF1BE" w14:textId="77777777" w:rsidTr="00D32DE9">
        <w:tblPrEx>
          <w:tblLook w:val="0000" w:firstRow="0" w:lastRow="0" w:firstColumn="0" w:lastColumn="0" w:noHBand="0" w:noVBand="0"/>
        </w:tblPrEx>
        <w:trPr>
          <w:jc w:val="center"/>
        </w:trPr>
        <w:tc>
          <w:tcPr>
            <w:tcW w:w="2268" w:type="dxa"/>
            <w:vAlign w:val="center"/>
          </w:tcPr>
          <w:p w14:paraId="1EAE438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E608F2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79604BC4"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60,000</w:t>
            </w:r>
          </w:p>
        </w:tc>
        <w:tc>
          <w:tcPr>
            <w:tcW w:w="1998" w:type="dxa"/>
          </w:tcPr>
          <w:p w14:paraId="7E47896C" w14:textId="77777777" w:rsidR="00D32DE9" w:rsidRPr="00784C78" w:rsidRDefault="00D32DE9" w:rsidP="00D32DE9">
            <w:pPr>
              <w:spacing w:after="0" w:line="240" w:lineRule="auto"/>
              <w:rPr>
                <w:rFonts w:eastAsia="Times New Roman" w:cs="Arial"/>
                <w:sz w:val="20"/>
                <w:szCs w:val="20"/>
              </w:rPr>
            </w:pPr>
          </w:p>
        </w:tc>
      </w:tr>
    </w:tbl>
    <w:p w14:paraId="7699C316"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B3CBC08" w14:textId="77777777" w:rsidTr="00D32DE9">
        <w:trPr>
          <w:jc w:val="center"/>
        </w:trPr>
        <w:tc>
          <w:tcPr>
            <w:tcW w:w="9576" w:type="dxa"/>
          </w:tcPr>
          <w:p w14:paraId="03DE249F" w14:textId="77777777" w:rsidR="00D32DE9" w:rsidRPr="002F6BC4"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The City of East Helena applied for a TSEP Planning Grant to prepare a Preliminary Engineering Report (PER) for its wastewater system to evaluate inflow and infiltration (I&amp;I) issues with the collection system and evaluate alternatives to reduce I&amp;I. The City of East Helena’s wastewater system includes gravity pipes, force main pipes, lift stations, and a wastewater treatment facility and has been updated several times over the past two decades. In 2018, the City experienced a significant increase in flows to its wastewater treatment facility. Excessive I&amp;I can cause significant increases in system operations and maintenance as the system must treat unnecessary amounts of water. If the I&amp;I is not reduced, the City’s wastewater treatment facility will reach capacity long before anticipated growth is realized. Reducing I&amp;I is the least expensive way for the City to retain system capacity with the existing facility.</w:t>
            </w:r>
          </w:p>
          <w:p w14:paraId="7C2FA486"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City of East Helena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4AC7B4CC" w14:textId="77777777" w:rsidR="00D32DE9" w:rsidRPr="00062B31"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Significant inflow and infiltration that will soon cause the City’s wastewater treatment facility to reach capacity.</w:t>
            </w:r>
          </w:p>
          <w:p w14:paraId="6A6FC35C" w14:textId="77777777" w:rsidR="00D32DE9" w:rsidRDefault="00D32DE9" w:rsidP="00D32DE9">
            <w:pPr>
              <w:spacing w:after="0" w:line="240" w:lineRule="auto"/>
              <w:jc w:val="both"/>
              <w:rPr>
                <w:rFonts w:eastAsia="Times New Roman" w:cs="Arial"/>
                <w:b/>
                <w:bCs/>
                <w:sz w:val="20"/>
                <w:szCs w:val="20"/>
              </w:rPr>
            </w:pPr>
          </w:p>
          <w:p w14:paraId="5CA684AD" w14:textId="77777777" w:rsidR="00D32DE9" w:rsidRPr="002F6BC4"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PER to identify system deficiencies related to I&amp;I and alternatives the City can use to resolve these deficiencies.</w:t>
            </w:r>
          </w:p>
        </w:tc>
      </w:tr>
    </w:tbl>
    <w:p w14:paraId="64068148" w14:textId="77777777" w:rsidR="00D32DE9" w:rsidRPr="00784C78" w:rsidRDefault="00D32DE9" w:rsidP="00D32DE9">
      <w:pPr>
        <w:tabs>
          <w:tab w:val="left" w:pos="360"/>
        </w:tabs>
        <w:spacing w:after="0" w:line="240" w:lineRule="auto"/>
        <w:rPr>
          <w:rFonts w:eastAsia="Times New Roman" w:cs="Arial"/>
          <w:b/>
          <w:bCs/>
          <w:sz w:val="20"/>
          <w:szCs w:val="20"/>
        </w:rPr>
      </w:pPr>
    </w:p>
    <w:p w14:paraId="689A8317"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AA404B1" w14:textId="77777777" w:rsidR="00D32DE9" w:rsidRDefault="00D32DE9" w:rsidP="00D32DE9">
      <w:pPr>
        <w:rPr>
          <w:rFonts w:eastAsia="Times New Roman" w:cs="Arial"/>
          <w:bCs/>
          <w:sz w:val="20"/>
          <w:szCs w:val="20"/>
        </w:rPr>
      </w:pPr>
      <w:r>
        <w:rPr>
          <w:rFonts w:eastAsia="Times New Roman" w:cs="Arial"/>
          <w:bCs/>
          <w:sz w:val="20"/>
          <w:szCs w:val="20"/>
        </w:rPr>
        <w:br w:type="page"/>
      </w:r>
    </w:p>
    <w:p w14:paraId="5154AD07"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Ekalaka</w:t>
      </w:r>
    </w:p>
    <w:p w14:paraId="387EBE42"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7155C636"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02A1F677"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Ekalaka </w:t>
      </w:r>
      <w:r w:rsidRPr="00784C78">
        <w:rPr>
          <w:rFonts w:eastAsia="Times New Roman" w:cs="Arial"/>
          <w:b/>
          <w:sz w:val="20"/>
          <w:szCs w:val="20"/>
        </w:rPr>
        <w:t>in the amount of $1</w:t>
      </w:r>
      <w:r>
        <w:rPr>
          <w:rFonts w:eastAsia="Times New Roman" w:cs="Arial"/>
          <w:b/>
          <w:sz w:val="20"/>
          <w:szCs w:val="20"/>
        </w:rPr>
        <w:t>0,</w:t>
      </w:r>
      <w:r w:rsidRPr="00784C78">
        <w:rPr>
          <w:rFonts w:eastAsia="Times New Roman" w:cs="Arial"/>
          <w:b/>
          <w:sz w:val="20"/>
          <w:szCs w:val="20"/>
        </w:rPr>
        <w:t>000.</w:t>
      </w:r>
    </w:p>
    <w:p w14:paraId="1A78D5A0"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662D0E26"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8A81CE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46A19E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5712F3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22CA7C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275C089C" w14:textId="77777777" w:rsidTr="00D32DE9">
        <w:tblPrEx>
          <w:tblLook w:val="0000" w:firstRow="0" w:lastRow="0" w:firstColumn="0" w:lastColumn="0" w:noHBand="0" w:noVBand="0"/>
        </w:tblPrEx>
        <w:trPr>
          <w:jc w:val="center"/>
        </w:trPr>
        <w:tc>
          <w:tcPr>
            <w:tcW w:w="2268" w:type="dxa"/>
            <w:vAlign w:val="center"/>
          </w:tcPr>
          <w:p w14:paraId="6984C2F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25392F1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1DCF59C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w:t>
            </w:r>
            <w:r w:rsidRPr="00784C78">
              <w:rPr>
                <w:rFonts w:eastAsia="Times New Roman" w:cs="Arial"/>
                <w:sz w:val="20"/>
                <w:szCs w:val="20"/>
              </w:rPr>
              <w:t>,000</w:t>
            </w:r>
          </w:p>
        </w:tc>
        <w:tc>
          <w:tcPr>
            <w:tcW w:w="1998" w:type="dxa"/>
            <w:vAlign w:val="center"/>
          </w:tcPr>
          <w:p w14:paraId="36B3B60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33C4A9CD" w14:textId="77777777" w:rsidTr="00D32DE9">
        <w:tblPrEx>
          <w:tblLook w:val="0000" w:firstRow="0" w:lastRow="0" w:firstColumn="0" w:lastColumn="0" w:noHBand="0" w:noVBand="0"/>
        </w:tblPrEx>
        <w:trPr>
          <w:jc w:val="center"/>
        </w:trPr>
        <w:tc>
          <w:tcPr>
            <w:tcW w:w="2268" w:type="dxa"/>
            <w:vAlign w:val="center"/>
          </w:tcPr>
          <w:p w14:paraId="10C31421"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USDA</w:t>
            </w:r>
          </w:p>
        </w:tc>
        <w:tc>
          <w:tcPr>
            <w:tcW w:w="3240" w:type="dxa"/>
            <w:vAlign w:val="center"/>
          </w:tcPr>
          <w:p w14:paraId="26E7E61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Rural Development SEARCH</w:t>
            </w:r>
          </w:p>
        </w:tc>
        <w:tc>
          <w:tcPr>
            <w:tcW w:w="2070" w:type="dxa"/>
            <w:vAlign w:val="center"/>
          </w:tcPr>
          <w:p w14:paraId="2972F1B9"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$10,000</w:t>
            </w:r>
          </w:p>
        </w:tc>
        <w:tc>
          <w:tcPr>
            <w:tcW w:w="1998" w:type="dxa"/>
            <w:vAlign w:val="center"/>
          </w:tcPr>
          <w:p w14:paraId="39B0193A"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 of Project</w:t>
            </w:r>
          </w:p>
        </w:tc>
      </w:tr>
      <w:tr w:rsidR="00D32DE9" w:rsidRPr="00784C78" w14:paraId="5DEB9B5C" w14:textId="77777777" w:rsidTr="00D32DE9">
        <w:tblPrEx>
          <w:tblLook w:val="0000" w:firstRow="0" w:lastRow="0" w:firstColumn="0" w:lastColumn="0" w:noHBand="0" w:noVBand="0"/>
        </w:tblPrEx>
        <w:trPr>
          <w:jc w:val="center"/>
        </w:trPr>
        <w:tc>
          <w:tcPr>
            <w:tcW w:w="2268" w:type="dxa"/>
            <w:vAlign w:val="center"/>
          </w:tcPr>
          <w:p w14:paraId="1AB2EE3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5D6AB96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6256BDEA"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20,000</w:t>
            </w:r>
          </w:p>
        </w:tc>
        <w:tc>
          <w:tcPr>
            <w:tcW w:w="1998" w:type="dxa"/>
          </w:tcPr>
          <w:p w14:paraId="34C0A7A1" w14:textId="77777777" w:rsidR="00D32DE9" w:rsidRDefault="00D32DE9" w:rsidP="00D32DE9">
            <w:pPr>
              <w:spacing w:after="0" w:line="240" w:lineRule="auto"/>
              <w:rPr>
                <w:rFonts w:eastAsia="Times New Roman" w:cs="Arial"/>
                <w:sz w:val="20"/>
                <w:szCs w:val="20"/>
              </w:rPr>
            </w:pPr>
          </w:p>
        </w:tc>
      </w:tr>
    </w:tbl>
    <w:p w14:paraId="32B40A64"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6524D286" w14:textId="77777777" w:rsidTr="00D32DE9">
        <w:trPr>
          <w:jc w:val="center"/>
        </w:trPr>
        <w:tc>
          <w:tcPr>
            <w:tcW w:w="9576" w:type="dxa"/>
          </w:tcPr>
          <w:p w14:paraId="3FFF5C5E" w14:textId="77777777" w:rsidR="00D32DE9" w:rsidRPr="00DB62B0"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Ekalaka applied for a TSEP Planning Grant to prepare a Preliminary Engineering Report (PER) for its water system to evaluate the condition of the system and identify deficiencies to allow the Town to continue to comply with current and anticipated regulatory requirements while keeping service affordable to residents. Ekalaka’s water system serves its approximately 370 residents, businesses, health care facility, and public schools. It consists of two primary wells, chlorination, distribution piping, and two 100,000-gallon storage tanks. Its water distribution system </w:t>
            </w:r>
            <w:proofErr w:type="gramStart"/>
            <w:r>
              <w:rPr>
                <w:rFonts w:eastAsia="Times New Roman" w:cs="Arial"/>
                <w:sz w:val="20"/>
                <w:szCs w:val="20"/>
              </w:rPr>
              <w:t>dates back to</w:t>
            </w:r>
            <w:proofErr w:type="gramEnd"/>
            <w:r>
              <w:rPr>
                <w:rFonts w:eastAsia="Times New Roman" w:cs="Arial"/>
                <w:sz w:val="20"/>
                <w:szCs w:val="20"/>
              </w:rPr>
              <w:t xml:space="preserve"> the 1930s. Since then, the Town has undertaken several system upgrades to replace failing sections of the original 4- and 8-inch cast iron mains with 6- and 8-inch asbestos cement and PVC pipe yet a large portion of the system still consists of the old cast iron which is beginning to fail.</w:t>
            </w:r>
          </w:p>
          <w:p w14:paraId="42876B46"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Ekalaka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602B3033" w14:textId="77777777" w:rsidR="00D32DE9" w:rsidRPr="00F152BB"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Aging cast iron water mains that are beginning to fail.</w:t>
            </w:r>
          </w:p>
          <w:p w14:paraId="73E4F136" w14:textId="77777777" w:rsidR="00D32DE9" w:rsidRPr="00DB62B0" w:rsidRDefault="00D32DE9" w:rsidP="00D32DE9">
            <w:pPr>
              <w:spacing w:after="0" w:line="240" w:lineRule="auto"/>
              <w:ind w:left="360"/>
              <w:jc w:val="both"/>
              <w:rPr>
                <w:rFonts w:eastAsia="Times New Roman" w:cs="Arial"/>
                <w:b/>
                <w:bCs/>
                <w:sz w:val="20"/>
                <w:szCs w:val="20"/>
              </w:rPr>
            </w:pPr>
          </w:p>
          <w:p w14:paraId="310698E8" w14:textId="77777777" w:rsidR="00D32DE9" w:rsidRPr="00F152BB"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guide the Town in resolving those deficiencies.</w:t>
            </w:r>
          </w:p>
        </w:tc>
      </w:tr>
    </w:tbl>
    <w:p w14:paraId="50AD3B24" w14:textId="77777777" w:rsidR="00D32DE9" w:rsidRPr="00784C78" w:rsidRDefault="00D32DE9" w:rsidP="00D32DE9">
      <w:pPr>
        <w:tabs>
          <w:tab w:val="left" w:pos="360"/>
        </w:tabs>
        <w:spacing w:after="0" w:line="240" w:lineRule="auto"/>
        <w:rPr>
          <w:rFonts w:eastAsia="Times New Roman" w:cs="Arial"/>
          <w:b/>
          <w:bCs/>
          <w:sz w:val="20"/>
          <w:szCs w:val="20"/>
        </w:rPr>
      </w:pPr>
    </w:p>
    <w:p w14:paraId="20C2B377"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$10,000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686B9878" w14:textId="77777777" w:rsidR="00D32DE9" w:rsidRDefault="00D32DE9" w:rsidP="00D32DE9">
      <w:pPr>
        <w:rPr>
          <w:rFonts w:eastAsia="Times New Roman" w:cs="Arial"/>
          <w:bCs/>
          <w:sz w:val="20"/>
          <w:szCs w:val="20"/>
        </w:rPr>
      </w:pPr>
      <w:r>
        <w:rPr>
          <w:rFonts w:eastAsia="Times New Roman" w:cs="Arial"/>
          <w:bCs/>
          <w:sz w:val="20"/>
          <w:szCs w:val="20"/>
        </w:rPr>
        <w:br w:type="page"/>
      </w:r>
    </w:p>
    <w:p w14:paraId="02C5354C"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Fairfield</w:t>
      </w:r>
    </w:p>
    <w:p w14:paraId="629A6831"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589C19DC"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7798F9A4"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Fairfield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42ADF7EC"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123DD6F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70CEF9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64FC84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C1FDA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62D485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6AB11B6F" w14:textId="77777777" w:rsidTr="00D32DE9">
        <w:tblPrEx>
          <w:tblLook w:val="0000" w:firstRow="0" w:lastRow="0" w:firstColumn="0" w:lastColumn="0" w:noHBand="0" w:noVBand="0"/>
        </w:tblPrEx>
        <w:trPr>
          <w:jc w:val="center"/>
        </w:trPr>
        <w:tc>
          <w:tcPr>
            <w:tcW w:w="2268" w:type="dxa"/>
            <w:vAlign w:val="center"/>
          </w:tcPr>
          <w:p w14:paraId="696C06D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04F226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26E86B8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3D7272F6"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37.5</w:t>
            </w:r>
            <w:r w:rsidRPr="00784C78">
              <w:rPr>
                <w:rFonts w:eastAsia="Times New Roman" w:cs="Arial"/>
                <w:sz w:val="20"/>
                <w:szCs w:val="20"/>
              </w:rPr>
              <w:t>% of Project</w:t>
            </w:r>
          </w:p>
        </w:tc>
      </w:tr>
      <w:tr w:rsidR="00D32DE9" w:rsidRPr="00784C78" w14:paraId="77FE7F46" w14:textId="77777777" w:rsidTr="00D32DE9">
        <w:tblPrEx>
          <w:tblLook w:val="0000" w:firstRow="0" w:lastRow="0" w:firstColumn="0" w:lastColumn="0" w:noHBand="0" w:noVBand="0"/>
        </w:tblPrEx>
        <w:trPr>
          <w:jc w:val="center"/>
        </w:trPr>
        <w:tc>
          <w:tcPr>
            <w:tcW w:w="2268" w:type="dxa"/>
            <w:vAlign w:val="center"/>
          </w:tcPr>
          <w:p w14:paraId="277669E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04C8E6E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2A4F2A06"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3A0BF68E" w14:textId="77777777" w:rsidR="00D32DE9" w:rsidRDefault="00D32DE9" w:rsidP="00D32DE9">
            <w:pPr>
              <w:spacing w:after="0" w:line="240" w:lineRule="auto"/>
              <w:rPr>
                <w:rFonts w:eastAsia="Times New Roman" w:cs="Arial"/>
                <w:sz w:val="20"/>
                <w:szCs w:val="20"/>
              </w:rPr>
            </w:pPr>
            <w:r>
              <w:rPr>
                <w:rFonts w:eastAsia="Times New Roman" w:cs="Arial"/>
                <w:sz w:val="20"/>
                <w:szCs w:val="20"/>
              </w:rPr>
              <w:t>37.5% of Project</w:t>
            </w:r>
          </w:p>
        </w:tc>
      </w:tr>
      <w:tr w:rsidR="00D32DE9" w:rsidRPr="00784C78" w14:paraId="001BDCFF" w14:textId="77777777" w:rsidTr="00D32DE9">
        <w:tblPrEx>
          <w:tblLook w:val="0000" w:firstRow="0" w:lastRow="0" w:firstColumn="0" w:lastColumn="0" w:noHBand="0" w:noVBand="0"/>
        </w:tblPrEx>
        <w:trPr>
          <w:jc w:val="center"/>
        </w:trPr>
        <w:tc>
          <w:tcPr>
            <w:tcW w:w="2268" w:type="dxa"/>
            <w:vAlign w:val="center"/>
          </w:tcPr>
          <w:p w14:paraId="79658A86"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7803EA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DF14067"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10,000</w:t>
            </w:r>
          </w:p>
        </w:tc>
        <w:tc>
          <w:tcPr>
            <w:tcW w:w="1998" w:type="dxa"/>
            <w:vAlign w:val="center"/>
          </w:tcPr>
          <w:p w14:paraId="4B4062D2"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6C2A6B76" w14:textId="77777777" w:rsidTr="00D32DE9">
        <w:tblPrEx>
          <w:tblLook w:val="0000" w:firstRow="0" w:lastRow="0" w:firstColumn="0" w:lastColumn="0" w:noHBand="0" w:noVBand="0"/>
        </w:tblPrEx>
        <w:trPr>
          <w:jc w:val="center"/>
        </w:trPr>
        <w:tc>
          <w:tcPr>
            <w:tcW w:w="2268" w:type="dxa"/>
            <w:vAlign w:val="center"/>
          </w:tcPr>
          <w:p w14:paraId="47F9D9C9"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5724C1D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382E65AC"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40,000</w:t>
            </w:r>
          </w:p>
        </w:tc>
        <w:tc>
          <w:tcPr>
            <w:tcW w:w="1998" w:type="dxa"/>
          </w:tcPr>
          <w:p w14:paraId="66FF5345" w14:textId="77777777" w:rsidR="00D32DE9" w:rsidRPr="00784C78" w:rsidRDefault="00D32DE9" w:rsidP="00D32DE9">
            <w:pPr>
              <w:spacing w:after="0" w:line="240" w:lineRule="auto"/>
              <w:rPr>
                <w:rFonts w:eastAsia="Times New Roman" w:cs="Arial"/>
                <w:sz w:val="20"/>
                <w:szCs w:val="20"/>
              </w:rPr>
            </w:pPr>
          </w:p>
        </w:tc>
      </w:tr>
    </w:tbl>
    <w:p w14:paraId="32696F33"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284AD6B8" w14:textId="77777777" w:rsidTr="00D32DE9">
        <w:trPr>
          <w:jc w:val="center"/>
        </w:trPr>
        <w:tc>
          <w:tcPr>
            <w:tcW w:w="9576" w:type="dxa"/>
          </w:tcPr>
          <w:p w14:paraId="11DBCF92" w14:textId="77777777" w:rsidR="00D32DE9" w:rsidRPr="002F6BC4"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The Town of Fairfield applied for a TSEP Planning Grant to prepare a comprehensive Water System Preliminary Engineering Report (PER) for the Town’s water system. Fairfield’s water system consists of eight infiltration galleries and wells and chlorine disinfection system. The distribution consists primarily of asbestos cement watermains installed in 1946. Storage includes two elevated storage tanks, one built in 1945 and the other built in 1978, totaling 210,000 gallons capacity. The Town has completed several upgrades to its water system over the past decade but has observed and repaired multiple leaks in the distribution system. The Town wants to evaluate water loss and the condition and capacity of all system components to identity deficiencies and actions to resolve those deficiencies.</w:t>
            </w:r>
          </w:p>
          <w:p w14:paraId="38B6D7ED"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Fairfield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986684D" w14:textId="77777777" w:rsidR="00D32DE9" w:rsidRPr="00DE1349" w:rsidRDefault="00D32DE9" w:rsidP="00D32DE9">
            <w:pPr>
              <w:numPr>
                <w:ilvl w:val="0"/>
                <w:numId w:val="3"/>
              </w:numPr>
              <w:spacing w:after="0" w:line="240" w:lineRule="auto"/>
              <w:jc w:val="both"/>
              <w:rPr>
                <w:rFonts w:eastAsia="Times New Roman" w:cs="Arial"/>
                <w:sz w:val="20"/>
                <w:szCs w:val="20"/>
              </w:rPr>
            </w:pPr>
            <w:r w:rsidRPr="00DE1349">
              <w:rPr>
                <w:rFonts w:eastAsia="Times New Roman" w:cs="Arial"/>
                <w:sz w:val="20"/>
                <w:szCs w:val="20"/>
              </w:rPr>
              <w:t>Leaks within the water distribution system; and</w:t>
            </w:r>
          </w:p>
          <w:p w14:paraId="145C3D93" w14:textId="77777777" w:rsidR="00D32DE9" w:rsidRPr="00DE1349" w:rsidRDefault="00D32DE9" w:rsidP="00D32DE9">
            <w:pPr>
              <w:numPr>
                <w:ilvl w:val="0"/>
                <w:numId w:val="3"/>
              </w:numPr>
              <w:spacing w:after="0" w:line="240" w:lineRule="auto"/>
              <w:jc w:val="both"/>
              <w:rPr>
                <w:rFonts w:eastAsia="Times New Roman" w:cs="Arial"/>
                <w:sz w:val="20"/>
                <w:szCs w:val="20"/>
              </w:rPr>
            </w:pPr>
            <w:r w:rsidRPr="00DE1349">
              <w:rPr>
                <w:rFonts w:eastAsia="Times New Roman" w:cs="Arial"/>
                <w:sz w:val="20"/>
                <w:szCs w:val="20"/>
              </w:rPr>
              <w:t>Aging water system including source, storage, and distribution systems.</w:t>
            </w:r>
          </w:p>
          <w:p w14:paraId="31B2DD96" w14:textId="77777777" w:rsidR="00D32DE9" w:rsidRDefault="00D32DE9" w:rsidP="00D32DE9">
            <w:pPr>
              <w:spacing w:after="0" w:line="240" w:lineRule="auto"/>
              <w:jc w:val="both"/>
              <w:rPr>
                <w:rFonts w:eastAsia="Times New Roman" w:cs="Arial"/>
                <w:b/>
                <w:bCs/>
                <w:sz w:val="20"/>
                <w:szCs w:val="20"/>
              </w:rPr>
            </w:pPr>
          </w:p>
          <w:p w14:paraId="35EB8B46"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5A1C25F6" w14:textId="77777777" w:rsidR="00D32DE9" w:rsidRPr="00784C78" w:rsidRDefault="00D32DE9" w:rsidP="00D32DE9">
      <w:pPr>
        <w:tabs>
          <w:tab w:val="left" w:pos="360"/>
        </w:tabs>
        <w:spacing w:after="0" w:line="240" w:lineRule="auto"/>
        <w:rPr>
          <w:rFonts w:eastAsia="Times New Roman" w:cs="Arial"/>
          <w:b/>
          <w:bCs/>
          <w:sz w:val="20"/>
          <w:szCs w:val="20"/>
        </w:rPr>
      </w:pPr>
    </w:p>
    <w:p w14:paraId="04E93566"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1B2342B" w14:textId="77777777" w:rsidR="00D32DE9" w:rsidRDefault="00D32DE9" w:rsidP="00D32DE9">
      <w:pPr>
        <w:rPr>
          <w:rFonts w:eastAsia="Times New Roman" w:cs="Arial"/>
          <w:bCs/>
          <w:sz w:val="20"/>
          <w:szCs w:val="20"/>
        </w:rPr>
      </w:pPr>
      <w:r>
        <w:rPr>
          <w:rFonts w:eastAsia="Times New Roman" w:cs="Arial"/>
          <w:bCs/>
          <w:sz w:val="20"/>
          <w:szCs w:val="20"/>
        </w:rPr>
        <w:br w:type="page"/>
      </w:r>
    </w:p>
    <w:p w14:paraId="2C880C3F"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Fairview</w:t>
      </w:r>
    </w:p>
    <w:p w14:paraId="7A4A9052"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198F9CEB"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3583920D"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Fairview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1386DCC9"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55CA098D"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7D0B94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D5FA8DC"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DDED3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1E33DE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67C1D768" w14:textId="77777777" w:rsidTr="00D32DE9">
        <w:tblPrEx>
          <w:tblLook w:val="0000" w:firstRow="0" w:lastRow="0" w:firstColumn="0" w:lastColumn="0" w:noHBand="0" w:noVBand="0"/>
        </w:tblPrEx>
        <w:trPr>
          <w:jc w:val="center"/>
        </w:trPr>
        <w:tc>
          <w:tcPr>
            <w:tcW w:w="2268" w:type="dxa"/>
            <w:vAlign w:val="center"/>
          </w:tcPr>
          <w:p w14:paraId="42DD492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3E4B47D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690FB634"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1ACDE473"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37.5</w:t>
            </w:r>
            <w:r w:rsidRPr="00784C78">
              <w:rPr>
                <w:rFonts w:eastAsia="Times New Roman" w:cs="Arial"/>
                <w:sz w:val="20"/>
                <w:szCs w:val="20"/>
              </w:rPr>
              <w:t>% of Project</w:t>
            </w:r>
          </w:p>
        </w:tc>
      </w:tr>
      <w:tr w:rsidR="00D32DE9" w:rsidRPr="00784C78" w14:paraId="01C3C204" w14:textId="77777777" w:rsidTr="00D32DE9">
        <w:tblPrEx>
          <w:tblLook w:val="0000" w:firstRow="0" w:lastRow="0" w:firstColumn="0" w:lastColumn="0" w:noHBand="0" w:noVBand="0"/>
        </w:tblPrEx>
        <w:trPr>
          <w:jc w:val="center"/>
        </w:trPr>
        <w:tc>
          <w:tcPr>
            <w:tcW w:w="2268" w:type="dxa"/>
            <w:vAlign w:val="center"/>
          </w:tcPr>
          <w:p w14:paraId="1271A38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2C9A1C8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2F441A6A"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62B62C06" w14:textId="77777777" w:rsidR="00D32DE9" w:rsidRDefault="00D32DE9" w:rsidP="00D32DE9">
            <w:pPr>
              <w:spacing w:after="0" w:line="240" w:lineRule="auto"/>
              <w:rPr>
                <w:rFonts w:eastAsia="Times New Roman" w:cs="Arial"/>
                <w:sz w:val="20"/>
                <w:szCs w:val="20"/>
              </w:rPr>
            </w:pPr>
            <w:r>
              <w:rPr>
                <w:rFonts w:eastAsia="Times New Roman" w:cs="Arial"/>
                <w:sz w:val="20"/>
                <w:szCs w:val="20"/>
              </w:rPr>
              <w:t>37.5% of Project</w:t>
            </w:r>
          </w:p>
        </w:tc>
      </w:tr>
      <w:tr w:rsidR="00D32DE9" w:rsidRPr="00784C78" w14:paraId="2C709695" w14:textId="77777777" w:rsidTr="00D32DE9">
        <w:tblPrEx>
          <w:tblLook w:val="0000" w:firstRow="0" w:lastRow="0" w:firstColumn="0" w:lastColumn="0" w:noHBand="0" w:noVBand="0"/>
        </w:tblPrEx>
        <w:trPr>
          <w:jc w:val="center"/>
        </w:trPr>
        <w:tc>
          <w:tcPr>
            <w:tcW w:w="2268" w:type="dxa"/>
            <w:vAlign w:val="center"/>
          </w:tcPr>
          <w:p w14:paraId="4DF6D324"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10EF50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05DBF6E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10,000</w:t>
            </w:r>
          </w:p>
        </w:tc>
        <w:tc>
          <w:tcPr>
            <w:tcW w:w="1998" w:type="dxa"/>
            <w:vAlign w:val="center"/>
          </w:tcPr>
          <w:p w14:paraId="629C9798"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497AC1A9" w14:textId="77777777" w:rsidTr="00D32DE9">
        <w:tblPrEx>
          <w:tblLook w:val="0000" w:firstRow="0" w:lastRow="0" w:firstColumn="0" w:lastColumn="0" w:noHBand="0" w:noVBand="0"/>
        </w:tblPrEx>
        <w:trPr>
          <w:jc w:val="center"/>
        </w:trPr>
        <w:tc>
          <w:tcPr>
            <w:tcW w:w="2268" w:type="dxa"/>
            <w:vAlign w:val="center"/>
          </w:tcPr>
          <w:p w14:paraId="764DAF56"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D4C74F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192F47C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40,000</w:t>
            </w:r>
          </w:p>
        </w:tc>
        <w:tc>
          <w:tcPr>
            <w:tcW w:w="1998" w:type="dxa"/>
          </w:tcPr>
          <w:p w14:paraId="45E05070" w14:textId="77777777" w:rsidR="00D32DE9" w:rsidRPr="00784C78" w:rsidRDefault="00D32DE9" w:rsidP="00D32DE9">
            <w:pPr>
              <w:spacing w:after="0" w:line="240" w:lineRule="auto"/>
              <w:rPr>
                <w:rFonts w:eastAsia="Times New Roman" w:cs="Arial"/>
                <w:sz w:val="20"/>
                <w:szCs w:val="20"/>
              </w:rPr>
            </w:pPr>
          </w:p>
        </w:tc>
      </w:tr>
    </w:tbl>
    <w:p w14:paraId="05645C98"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61954E18" w14:textId="77777777" w:rsidTr="00D32DE9">
        <w:trPr>
          <w:jc w:val="center"/>
        </w:trPr>
        <w:tc>
          <w:tcPr>
            <w:tcW w:w="9576" w:type="dxa"/>
          </w:tcPr>
          <w:p w14:paraId="7640F1C8" w14:textId="77777777" w:rsidR="00D32DE9" w:rsidRPr="002F6BC4"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The Town of Fairview applied for a TSEP Planning Grant to prepare a water system Preliminary Engineering Report (PER) to evaluate needed repairs and replacements in the Town’s aging water distribution and storage system and recommend next steps. The Town currently has 9,000 linear feet of 4” cast iron water mains that have demonstrated expected wear and tear for years; the Town is in the process of updating approximately 5,000 linear feet of these mains. The Town’s last major system upgrade was in 1998 when it installed its current storage tank which has now reached its useful life and is showing signs of deterioration.</w:t>
            </w:r>
          </w:p>
          <w:p w14:paraId="34887932"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Fairfield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729E5099" w14:textId="77777777" w:rsidR="00D32DE9" w:rsidRPr="00DE1349" w:rsidRDefault="00D32DE9" w:rsidP="00D32DE9">
            <w:pPr>
              <w:numPr>
                <w:ilvl w:val="0"/>
                <w:numId w:val="3"/>
              </w:numPr>
              <w:spacing w:after="0" w:line="240" w:lineRule="auto"/>
              <w:ind w:left="360"/>
              <w:jc w:val="both"/>
              <w:rPr>
                <w:rFonts w:eastAsia="Times New Roman" w:cs="Arial"/>
                <w:sz w:val="20"/>
                <w:szCs w:val="20"/>
              </w:rPr>
            </w:pPr>
            <w:r w:rsidRPr="00DE1349">
              <w:rPr>
                <w:rFonts w:eastAsia="Times New Roman" w:cs="Arial"/>
                <w:sz w:val="20"/>
                <w:szCs w:val="20"/>
              </w:rPr>
              <w:t>Aging water system including storage, and distribution systems, showing signs of deterioration.</w:t>
            </w:r>
          </w:p>
          <w:p w14:paraId="3E86EAD4" w14:textId="77777777" w:rsidR="00D32DE9" w:rsidRDefault="00D32DE9" w:rsidP="00D32DE9">
            <w:pPr>
              <w:spacing w:after="0" w:line="240" w:lineRule="auto"/>
              <w:jc w:val="both"/>
              <w:rPr>
                <w:rFonts w:eastAsia="Times New Roman" w:cs="Arial"/>
                <w:b/>
                <w:bCs/>
                <w:sz w:val="20"/>
                <w:szCs w:val="20"/>
              </w:rPr>
            </w:pPr>
          </w:p>
          <w:p w14:paraId="58EB9A8F"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37E1C902" w14:textId="77777777" w:rsidR="00D32DE9" w:rsidRPr="00784C78" w:rsidRDefault="00D32DE9" w:rsidP="00D32DE9">
      <w:pPr>
        <w:tabs>
          <w:tab w:val="left" w:pos="360"/>
        </w:tabs>
        <w:spacing w:after="0" w:line="240" w:lineRule="auto"/>
        <w:rPr>
          <w:rFonts w:eastAsia="Times New Roman" w:cs="Arial"/>
          <w:b/>
          <w:bCs/>
          <w:sz w:val="20"/>
          <w:szCs w:val="20"/>
        </w:rPr>
      </w:pPr>
    </w:p>
    <w:p w14:paraId="6BE926D8"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6A84137E" w14:textId="77777777" w:rsidR="00D32DE9" w:rsidRDefault="00D32DE9" w:rsidP="00D32DE9">
      <w:pPr>
        <w:rPr>
          <w:rFonts w:eastAsia="Times New Roman" w:cs="Arial"/>
          <w:bCs/>
          <w:sz w:val="20"/>
          <w:szCs w:val="20"/>
        </w:rPr>
      </w:pPr>
      <w:r>
        <w:rPr>
          <w:rFonts w:eastAsia="Times New Roman" w:cs="Arial"/>
          <w:bCs/>
          <w:sz w:val="20"/>
          <w:szCs w:val="20"/>
        </w:rPr>
        <w:br w:type="page"/>
      </w:r>
    </w:p>
    <w:p w14:paraId="67ECBFAF"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Flathead County Water and Sewer District No. 1 - Evergreen</w:t>
      </w:r>
    </w:p>
    <w:p w14:paraId="00828088"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989A0B9"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1FE79F58"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Flathead County Water and Sewer District No. 1 - Evergreen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13D8B28C"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3C9298C5"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B46703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84B33B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80C24A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4E83DA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63A9EF78" w14:textId="77777777" w:rsidTr="00D32DE9">
        <w:tblPrEx>
          <w:tblLook w:val="0000" w:firstRow="0" w:lastRow="0" w:firstColumn="0" w:lastColumn="0" w:noHBand="0" w:noVBand="0"/>
        </w:tblPrEx>
        <w:trPr>
          <w:jc w:val="center"/>
        </w:trPr>
        <w:tc>
          <w:tcPr>
            <w:tcW w:w="2268" w:type="dxa"/>
            <w:vAlign w:val="center"/>
          </w:tcPr>
          <w:p w14:paraId="5EFB9AA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567DCE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2C91FED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7E9E95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3B8209A3" w14:textId="77777777" w:rsidTr="00D32DE9">
        <w:tblPrEx>
          <w:tblLook w:val="0000" w:firstRow="0" w:lastRow="0" w:firstColumn="0" w:lastColumn="0" w:noHBand="0" w:noVBand="0"/>
        </w:tblPrEx>
        <w:trPr>
          <w:jc w:val="center"/>
        </w:trPr>
        <w:tc>
          <w:tcPr>
            <w:tcW w:w="2268" w:type="dxa"/>
            <w:vAlign w:val="center"/>
          </w:tcPr>
          <w:p w14:paraId="0954BD6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2F357CA"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C7B906A"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45,000</w:t>
            </w:r>
          </w:p>
        </w:tc>
        <w:tc>
          <w:tcPr>
            <w:tcW w:w="1998" w:type="dxa"/>
            <w:vAlign w:val="center"/>
          </w:tcPr>
          <w:p w14:paraId="4B5FF68B" w14:textId="77777777" w:rsidR="00D32DE9" w:rsidRDefault="00D32DE9" w:rsidP="00D32DE9">
            <w:pPr>
              <w:spacing w:after="0" w:line="240" w:lineRule="auto"/>
              <w:rPr>
                <w:rFonts w:eastAsia="Times New Roman" w:cs="Arial"/>
                <w:sz w:val="20"/>
                <w:szCs w:val="20"/>
              </w:rPr>
            </w:pPr>
            <w:r>
              <w:rPr>
                <w:rFonts w:eastAsia="Times New Roman" w:cs="Arial"/>
                <w:sz w:val="20"/>
                <w:szCs w:val="20"/>
              </w:rPr>
              <w:t>75</w:t>
            </w:r>
            <w:r w:rsidRPr="00784C78">
              <w:rPr>
                <w:rFonts w:eastAsia="Times New Roman" w:cs="Arial"/>
                <w:sz w:val="20"/>
                <w:szCs w:val="20"/>
              </w:rPr>
              <w:t>% of Project</w:t>
            </w:r>
          </w:p>
        </w:tc>
      </w:tr>
      <w:tr w:rsidR="00D32DE9" w:rsidRPr="00784C78" w14:paraId="7FE31FFD" w14:textId="77777777" w:rsidTr="00D32DE9">
        <w:tblPrEx>
          <w:tblLook w:val="0000" w:firstRow="0" w:lastRow="0" w:firstColumn="0" w:lastColumn="0" w:noHBand="0" w:noVBand="0"/>
        </w:tblPrEx>
        <w:trPr>
          <w:jc w:val="center"/>
        </w:trPr>
        <w:tc>
          <w:tcPr>
            <w:tcW w:w="2268" w:type="dxa"/>
            <w:vAlign w:val="center"/>
          </w:tcPr>
          <w:p w14:paraId="06B8959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24ED65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558161F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60,000</w:t>
            </w:r>
          </w:p>
        </w:tc>
        <w:tc>
          <w:tcPr>
            <w:tcW w:w="1998" w:type="dxa"/>
          </w:tcPr>
          <w:p w14:paraId="5F98B1A0" w14:textId="77777777" w:rsidR="00D32DE9" w:rsidRPr="00784C78" w:rsidRDefault="00D32DE9" w:rsidP="00D32DE9">
            <w:pPr>
              <w:spacing w:after="0" w:line="240" w:lineRule="auto"/>
              <w:rPr>
                <w:rFonts w:eastAsia="Times New Roman" w:cs="Arial"/>
                <w:sz w:val="20"/>
                <w:szCs w:val="20"/>
              </w:rPr>
            </w:pPr>
          </w:p>
        </w:tc>
      </w:tr>
    </w:tbl>
    <w:p w14:paraId="474F1715"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551514A" w14:textId="77777777" w:rsidTr="00D32DE9">
        <w:trPr>
          <w:jc w:val="center"/>
        </w:trPr>
        <w:tc>
          <w:tcPr>
            <w:tcW w:w="9576" w:type="dxa"/>
          </w:tcPr>
          <w:p w14:paraId="4035694E" w14:textId="77777777" w:rsidR="00D32DE9" w:rsidRPr="000C5974"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Flathead WSD No. 1 -Evergreen applied for a TSEP Planning Grant to prepare a treatment  system Preliminary Engineering Report (PER) for the unincorporated community of Evergreen. Evergreen is situated in the low-lying floodplain that borders the west side of the Flathead River just east of Kalispell. Public water supply and wastewater collection services are provided within the area by the Flathead County WSD No. 1 – Evergreen, which was formed in 1965 to construct a safer source of potable water for the community following a 1964 flood of the Flathead River that contaminated  most of the shallow wells in the area. As a result of highly permeable gravelly soils, shallow groundwater, use of onsite wastewater and disposal systems and relatively high population density in the area, studies in the 1980s showed significant amounts of nutrients entering the Flathead watershed from Evergreen. In response, Evergreen Water District added a Sewer District to its service area. The Evergreen sewage collection system totals 2,199 acres, and approximately, 2,004 customers. Over 1,605 of these customers are served by septic tanks. Evergreen does not on its own wastewater treatment facility and instead conveys its wastewater to the City of Kalispell Wastewater Treatment Plant under the terms of a 1990 agreement, renewed in 2015 to extend through 2035. </w:t>
            </w:r>
          </w:p>
          <w:p w14:paraId="5C15A5A8"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Flathead WSD No. 1 - Evergreen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45811372" w14:textId="77777777" w:rsidR="00D32DE9" w:rsidRDefault="00D32DE9" w:rsidP="00D32DE9">
            <w:pPr>
              <w:numPr>
                <w:ilvl w:val="0"/>
                <w:numId w:val="3"/>
              </w:numPr>
              <w:spacing w:after="0" w:line="240" w:lineRule="auto"/>
              <w:jc w:val="both"/>
              <w:rPr>
                <w:rFonts w:eastAsia="Times New Roman" w:cs="Arial"/>
                <w:sz w:val="20"/>
                <w:szCs w:val="20"/>
              </w:rPr>
            </w:pPr>
            <w:r w:rsidRPr="00554783">
              <w:rPr>
                <w:rFonts w:eastAsia="Times New Roman" w:cs="Arial"/>
                <w:sz w:val="20"/>
                <w:szCs w:val="20"/>
              </w:rPr>
              <w:t>Inflow and infiltration through existing septic tanks and service connections; and</w:t>
            </w:r>
          </w:p>
          <w:p w14:paraId="03D3C818"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Lack of redundancy and emergency storage at the Lift Station #19 should any issues arise with the pump station or the sewer main; and</w:t>
            </w:r>
          </w:p>
          <w:p w14:paraId="6EB005BA"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condition of the sewer main to the Kalispell treatment plant has never been assessed or videoed; and</w:t>
            </w:r>
          </w:p>
          <w:p w14:paraId="71D89592"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Limited ability to accommodate further growth and development; and</w:t>
            </w:r>
          </w:p>
          <w:p w14:paraId="1CEEFC8D" w14:textId="77777777" w:rsidR="00D32DE9" w:rsidRPr="00554783"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Potentially inadequate septage disposal options.</w:t>
            </w:r>
          </w:p>
          <w:p w14:paraId="175B601A" w14:textId="77777777" w:rsidR="00D32DE9" w:rsidRDefault="00D32DE9" w:rsidP="00D32DE9">
            <w:pPr>
              <w:spacing w:after="0" w:line="240" w:lineRule="auto"/>
              <w:ind w:left="360"/>
              <w:jc w:val="both"/>
              <w:rPr>
                <w:rFonts w:eastAsia="Times New Roman" w:cs="Arial"/>
                <w:b/>
                <w:bCs/>
                <w:sz w:val="20"/>
                <w:szCs w:val="20"/>
              </w:rPr>
            </w:pPr>
          </w:p>
          <w:p w14:paraId="278285BC" w14:textId="77777777" w:rsidR="00D32DE9" w:rsidRPr="00554783"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 xml:space="preserve">Prepare a wastewater treatment system PER to identify deficiencies and alternatives to resolve those deficiencies. </w:t>
            </w:r>
          </w:p>
        </w:tc>
      </w:tr>
    </w:tbl>
    <w:p w14:paraId="2BA8757A" w14:textId="77777777" w:rsidR="00D32DE9" w:rsidRPr="00784C78" w:rsidRDefault="00D32DE9" w:rsidP="00D32DE9">
      <w:pPr>
        <w:tabs>
          <w:tab w:val="left" w:pos="360"/>
        </w:tabs>
        <w:spacing w:after="0" w:line="240" w:lineRule="auto"/>
        <w:rPr>
          <w:rFonts w:eastAsia="Times New Roman" w:cs="Arial"/>
          <w:b/>
          <w:bCs/>
          <w:sz w:val="20"/>
          <w:szCs w:val="20"/>
        </w:rPr>
      </w:pPr>
    </w:p>
    <w:p w14:paraId="78AF8AE1"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016FD779" w14:textId="77777777" w:rsidR="00D32DE9" w:rsidRDefault="00D32DE9" w:rsidP="00D32DE9">
      <w:pPr>
        <w:rPr>
          <w:rFonts w:eastAsia="Times New Roman" w:cs="Arial"/>
          <w:bCs/>
          <w:sz w:val="20"/>
          <w:szCs w:val="20"/>
        </w:rPr>
      </w:pPr>
      <w:r>
        <w:rPr>
          <w:rFonts w:eastAsia="Times New Roman" w:cs="Arial"/>
          <w:bCs/>
          <w:sz w:val="20"/>
          <w:szCs w:val="20"/>
        </w:rPr>
        <w:br w:type="page"/>
      </w:r>
    </w:p>
    <w:p w14:paraId="3AA9E8A4"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Flaxville</w:t>
      </w:r>
    </w:p>
    <w:p w14:paraId="234EB173"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1CFA4DDD"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4989DCE5"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Flaxville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48EC0D37"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63F2EAAA"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2C3D08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D235A7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052E43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7091EE3"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23153335" w14:textId="77777777" w:rsidTr="00D32DE9">
        <w:tblPrEx>
          <w:tblLook w:val="0000" w:firstRow="0" w:lastRow="0" w:firstColumn="0" w:lastColumn="0" w:noHBand="0" w:noVBand="0"/>
        </w:tblPrEx>
        <w:trPr>
          <w:jc w:val="center"/>
        </w:trPr>
        <w:tc>
          <w:tcPr>
            <w:tcW w:w="2268" w:type="dxa"/>
            <w:vAlign w:val="center"/>
          </w:tcPr>
          <w:p w14:paraId="792173CA"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13640C23"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0032690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28F3912D"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37.5</w:t>
            </w:r>
            <w:r w:rsidRPr="00784C78">
              <w:rPr>
                <w:rFonts w:eastAsia="Times New Roman" w:cs="Arial"/>
                <w:sz w:val="20"/>
                <w:szCs w:val="20"/>
              </w:rPr>
              <w:t>% of Project</w:t>
            </w:r>
          </w:p>
        </w:tc>
      </w:tr>
      <w:tr w:rsidR="00D32DE9" w:rsidRPr="00784C78" w14:paraId="348579A3" w14:textId="77777777" w:rsidTr="00D32DE9">
        <w:tblPrEx>
          <w:tblLook w:val="0000" w:firstRow="0" w:lastRow="0" w:firstColumn="0" w:lastColumn="0" w:noHBand="0" w:noVBand="0"/>
        </w:tblPrEx>
        <w:trPr>
          <w:jc w:val="center"/>
        </w:trPr>
        <w:tc>
          <w:tcPr>
            <w:tcW w:w="2268" w:type="dxa"/>
            <w:vAlign w:val="center"/>
          </w:tcPr>
          <w:p w14:paraId="7F5A418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4490F0F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07794FF6"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53FD3921" w14:textId="77777777" w:rsidR="00D32DE9" w:rsidRDefault="00D32DE9" w:rsidP="00D32DE9">
            <w:pPr>
              <w:spacing w:after="0" w:line="240" w:lineRule="auto"/>
              <w:rPr>
                <w:rFonts w:eastAsia="Times New Roman" w:cs="Arial"/>
                <w:sz w:val="20"/>
                <w:szCs w:val="20"/>
              </w:rPr>
            </w:pPr>
            <w:r>
              <w:rPr>
                <w:rFonts w:eastAsia="Times New Roman" w:cs="Arial"/>
                <w:sz w:val="20"/>
                <w:szCs w:val="20"/>
              </w:rPr>
              <w:t>37.5% of Project</w:t>
            </w:r>
          </w:p>
        </w:tc>
      </w:tr>
      <w:tr w:rsidR="00D32DE9" w:rsidRPr="00784C78" w14:paraId="33953C25" w14:textId="77777777" w:rsidTr="00D32DE9">
        <w:tblPrEx>
          <w:tblLook w:val="0000" w:firstRow="0" w:lastRow="0" w:firstColumn="0" w:lastColumn="0" w:noHBand="0" w:noVBand="0"/>
        </w:tblPrEx>
        <w:trPr>
          <w:jc w:val="center"/>
        </w:trPr>
        <w:tc>
          <w:tcPr>
            <w:tcW w:w="2268" w:type="dxa"/>
            <w:vAlign w:val="center"/>
          </w:tcPr>
          <w:p w14:paraId="7F982319"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A8781D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0B8C4C5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10,000</w:t>
            </w:r>
          </w:p>
        </w:tc>
        <w:tc>
          <w:tcPr>
            <w:tcW w:w="1998" w:type="dxa"/>
            <w:vAlign w:val="center"/>
          </w:tcPr>
          <w:p w14:paraId="2059E43A"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30A31404" w14:textId="77777777" w:rsidTr="00D32DE9">
        <w:tblPrEx>
          <w:tblLook w:val="0000" w:firstRow="0" w:lastRow="0" w:firstColumn="0" w:lastColumn="0" w:noHBand="0" w:noVBand="0"/>
        </w:tblPrEx>
        <w:trPr>
          <w:jc w:val="center"/>
        </w:trPr>
        <w:tc>
          <w:tcPr>
            <w:tcW w:w="2268" w:type="dxa"/>
            <w:vAlign w:val="center"/>
          </w:tcPr>
          <w:p w14:paraId="7F311E5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A65298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35F7C02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40,000</w:t>
            </w:r>
          </w:p>
        </w:tc>
        <w:tc>
          <w:tcPr>
            <w:tcW w:w="1998" w:type="dxa"/>
          </w:tcPr>
          <w:p w14:paraId="7C930E93" w14:textId="77777777" w:rsidR="00D32DE9" w:rsidRPr="00784C78" w:rsidRDefault="00D32DE9" w:rsidP="00D32DE9">
            <w:pPr>
              <w:spacing w:after="0" w:line="240" w:lineRule="auto"/>
              <w:rPr>
                <w:rFonts w:eastAsia="Times New Roman" w:cs="Arial"/>
                <w:sz w:val="20"/>
                <w:szCs w:val="20"/>
              </w:rPr>
            </w:pPr>
          </w:p>
        </w:tc>
      </w:tr>
    </w:tbl>
    <w:p w14:paraId="7B43A59B"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69884EE3" w14:textId="77777777" w:rsidTr="00D32DE9">
        <w:trPr>
          <w:jc w:val="center"/>
        </w:trPr>
        <w:tc>
          <w:tcPr>
            <w:tcW w:w="9576" w:type="dxa"/>
          </w:tcPr>
          <w:p w14:paraId="6D352870" w14:textId="77777777" w:rsidR="00D32DE9" w:rsidRPr="002F6BC4"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Flaxville applied for a TSEP Planning Grant to prepare a Preliminary Engineering Report (PER) to identify deficiencies and recommend next steps for maintaining its aging water system. The Town’s water system was originally installed in the 1950s and consists mainly of asbestos cement water main, radio read water meters, an ion-exchange water treatment facility, and a 25,000 gallon elevated steel storage tank. The water treatment facility was recently repaired but water mains have been breaking and the water storage tank needs to be recoated. </w:t>
            </w:r>
          </w:p>
          <w:p w14:paraId="2B5D37B7"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Flaxville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322F3808" w14:textId="77777777" w:rsidR="00D32DE9" w:rsidRPr="00DE1349" w:rsidRDefault="00D32DE9" w:rsidP="00D32DE9">
            <w:pPr>
              <w:numPr>
                <w:ilvl w:val="0"/>
                <w:numId w:val="3"/>
              </w:numPr>
              <w:spacing w:after="0" w:line="240" w:lineRule="auto"/>
              <w:jc w:val="both"/>
              <w:rPr>
                <w:rFonts w:eastAsia="Times New Roman" w:cs="Arial"/>
                <w:sz w:val="20"/>
                <w:szCs w:val="20"/>
              </w:rPr>
            </w:pPr>
            <w:r w:rsidRPr="00DE1349">
              <w:rPr>
                <w:rFonts w:eastAsia="Times New Roman" w:cs="Arial"/>
                <w:sz w:val="20"/>
                <w:szCs w:val="20"/>
              </w:rPr>
              <w:t>Aging water mains increasingly requiring repair or replacement; and</w:t>
            </w:r>
          </w:p>
          <w:p w14:paraId="5885487F" w14:textId="77777777" w:rsidR="00D32DE9" w:rsidRPr="00DE1349" w:rsidRDefault="00D32DE9" w:rsidP="00D32DE9">
            <w:pPr>
              <w:numPr>
                <w:ilvl w:val="0"/>
                <w:numId w:val="3"/>
              </w:numPr>
              <w:spacing w:after="0" w:line="240" w:lineRule="auto"/>
              <w:jc w:val="both"/>
              <w:rPr>
                <w:rFonts w:eastAsia="Times New Roman" w:cs="Arial"/>
                <w:sz w:val="20"/>
                <w:szCs w:val="20"/>
              </w:rPr>
            </w:pPr>
            <w:r w:rsidRPr="00DE1349">
              <w:rPr>
                <w:rFonts w:eastAsia="Times New Roman" w:cs="Arial"/>
                <w:sz w:val="20"/>
                <w:szCs w:val="20"/>
              </w:rPr>
              <w:t>An aging steel storage tank needing recoating.</w:t>
            </w:r>
          </w:p>
          <w:p w14:paraId="0C3B15D1" w14:textId="77777777" w:rsidR="00D32DE9" w:rsidRDefault="00D32DE9" w:rsidP="00D32DE9">
            <w:pPr>
              <w:spacing w:after="0" w:line="240" w:lineRule="auto"/>
              <w:jc w:val="both"/>
              <w:rPr>
                <w:rFonts w:eastAsia="Times New Roman" w:cs="Arial"/>
                <w:b/>
                <w:bCs/>
                <w:sz w:val="20"/>
                <w:szCs w:val="20"/>
              </w:rPr>
            </w:pPr>
          </w:p>
          <w:p w14:paraId="51C0B90F"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2D473D86" w14:textId="77777777" w:rsidR="00D32DE9" w:rsidRPr="00784C78" w:rsidRDefault="00D32DE9" w:rsidP="00D32DE9">
      <w:pPr>
        <w:tabs>
          <w:tab w:val="left" w:pos="360"/>
        </w:tabs>
        <w:spacing w:after="0" w:line="240" w:lineRule="auto"/>
        <w:rPr>
          <w:rFonts w:eastAsia="Times New Roman" w:cs="Arial"/>
          <w:b/>
          <w:bCs/>
          <w:sz w:val="20"/>
          <w:szCs w:val="20"/>
        </w:rPr>
      </w:pPr>
    </w:p>
    <w:p w14:paraId="210FF61A"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r>
        <w:rPr>
          <w:rFonts w:eastAsia="Times New Roman" w:cs="Arial"/>
          <w:bCs/>
          <w:sz w:val="20"/>
          <w:szCs w:val="20"/>
        </w:rPr>
        <w:br w:type="page"/>
      </w:r>
    </w:p>
    <w:p w14:paraId="7C6114AA"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Fort Smith Water and Sewer District</w:t>
      </w:r>
    </w:p>
    <w:p w14:paraId="3362BA11"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6D88DED6"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36D9AE94"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Fort Smith Water and Sewer District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580B40E6"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4CEF5175"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2C5AF4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E28DC3"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265508C"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3CFFB7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0AFB4DFA" w14:textId="77777777" w:rsidTr="00D32DE9">
        <w:tblPrEx>
          <w:tblLook w:val="0000" w:firstRow="0" w:lastRow="0" w:firstColumn="0" w:lastColumn="0" w:noHBand="0" w:noVBand="0"/>
        </w:tblPrEx>
        <w:trPr>
          <w:jc w:val="center"/>
        </w:trPr>
        <w:tc>
          <w:tcPr>
            <w:tcW w:w="2268" w:type="dxa"/>
            <w:vAlign w:val="center"/>
          </w:tcPr>
          <w:p w14:paraId="1414E30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005732A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2C3E1A37"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65806DA5"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27</w:t>
            </w:r>
            <w:r w:rsidRPr="00784C78">
              <w:rPr>
                <w:rFonts w:eastAsia="Times New Roman" w:cs="Arial"/>
                <w:sz w:val="20"/>
                <w:szCs w:val="20"/>
              </w:rPr>
              <w:t>% of Project</w:t>
            </w:r>
          </w:p>
        </w:tc>
      </w:tr>
      <w:tr w:rsidR="00D32DE9" w:rsidRPr="00784C78" w14:paraId="7DAD11B6" w14:textId="77777777" w:rsidTr="00D32DE9">
        <w:tblPrEx>
          <w:tblLook w:val="0000" w:firstRow="0" w:lastRow="0" w:firstColumn="0" w:lastColumn="0" w:noHBand="0" w:noVBand="0"/>
        </w:tblPrEx>
        <w:trPr>
          <w:jc w:val="center"/>
        </w:trPr>
        <w:tc>
          <w:tcPr>
            <w:tcW w:w="2268" w:type="dxa"/>
            <w:vAlign w:val="center"/>
          </w:tcPr>
          <w:p w14:paraId="65EB2D0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0A2B9B7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45F82555"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$8,000</w:t>
            </w:r>
          </w:p>
        </w:tc>
        <w:tc>
          <w:tcPr>
            <w:tcW w:w="1998" w:type="dxa"/>
            <w:vAlign w:val="center"/>
          </w:tcPr>
          <w:p w14:paraId="5BBD0671" w14:textId="77777777" w:rsidR="00D32DE9" w:rsidRDefault="00D32DE9" w:rsidP="00D32DE9">
            <w:pPr>
              <w:spacing w:after="0" w:line="240" w:lineRule="auto"/>
              <w:rPr>
                <w:rFonts w:eastAsia="Times New Roman" w:cs="Arial"/>
                <w:sz w:val="20"/>
                <w:szCs w:val="20"/>
              </w:rPr>
            </w:pPr>
            <w:r>
              <w:rPr>
                <w:rFonts w:eastAsia="Times New Roman" w:cs="Arial"/>
                <w:sz w:val="20"/>
                <w:szCs w:val="20"/>
              </w:rPr>
              <w:t>15% of Project</w:t>
            </w:r>
          </w:p>
        </w:tc>
      </w:tr>
      <w:tr w:rsidR="00D32DE9" w:rsidRPr="00784C78" w14:paraId="1C0BF07B" w14:textId="77777777" w:rsidTr="00D32DE9">
        <w:tblPrEx>
          <w:tblLook w:val="0000" w:firstRow="0" w:lastRow="0" w:firstColumn="0" w:lastColumn="0" w:noHBand="0" w:noVBand="0"/>
        </w:tblPrEx>
        <w:trPr>
          <w:jc w:val="center"/>
        </w:trPr>
        <w:tc>
          <w:tcPr>
            <w:tcW w:w="2268" w:type="dxa"/>
            <w:vAlign w:val="center"/>
          </w:tcPr>
          <w:p w14:paraId="738D6C3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37CCEC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61456B8"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32,000</w:t>
            </w:r>
          </w:p>
        </w:tc>
        <w:tc>
          <w:tcPr>
            <w:tcW w:w="1998" w:type="dxa"/>
            <w:vAlign w:val="center"/>
          </w:tcPr>
          <w:p w14:paraId="454FA8CF" w14:textId="77777777" w:rsidR="00D32DE9" w:rsidRDefault="00D32DE9" w:rsidP="00D32DE9">
            <w:pPr>
              <w:spacing w:after="0" w:line="240" w:lineRule="auto"/>
              <w:rPr>
                <w:rFonts w:eastAsia="Times New Roman" w:cs="Arial"/>
                <w:sz w:val="20"/>
                <w:szCs w:val="20"/>
              </w:rPr>
            </w:pPr>
            <w:r>
              <w:rPr>
                <w:rFonts w:eastAsia="Times New Roman" w:cs="Arial"/>
                <w:sz w:val="20"/>
                <w:szCs w:val="20"/>
              </w:rPr>
              <w:t>58</w:t>
            </w:r>
            <w:r w:rsidRPr="00784C78">
              <w:rPr>
                <w:rFonts w:eastAsia="Times New Roman" w:cs="Arial"/>
                <w:sz w:val="20"/>
                <w:szCs w:val="20"/>
              </w:rPr>
              <w:t>% of Project</w:t>
            </w:r>
          </w:p>
        </w:tc>
      </w:tr>
      <w:tr w:rsidR="00D32DE9" w:rsidRPr="00784C78" w14:paraId="4732DF37" w14:textId="77777777" w:rsidTr="00D32DE9">
        <w:tblPrEx>
          <w:tblLook w:val="0000" w:firstRow="0" w:lastRow="0" w:firstColumn="0" w:lastColumn="0" w:noHBand="0" w:noVBand="0"/>
        </w:tblPrEx>
        <w:trPr>
          <w:jc w:val="center"/>
        </w:trPr>
        <w:tc>
          <w:tcPr>
            <w:tcW w:w="2268" w:type="dxa"/>
            <w:vAlign w:val="center"/>
          </w:tcPr>
          <w:p w14:paraId="11156C0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DDD73F2"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33B60858"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55,000</w:t>
            </w:r>
          </w:p>
        </w:tc>
        <w:tc>
          <w:tcPr>
            <w:tcW w:w="1998" w:type="dxa"/>
          </w:tcPr>
          <w:p w14:paraId="696AF481" w14:textId="77777777" w:rsidR="00D32DE9" w:rsidRPr="00784C78" w:rsidRDefault="00D32DE9" w:rsidP="00D32DE9">
            <w:pPr>
              <w:spacing w:after="0" w:line="240" w:lineRule="auto"/>
              <w:rPr>
                <w:rFonts w:eastAsia="Times New Roman" w:cs="Arial"/>
                <w:sz w:val="20"/>
                <w:szCs w:val="20"/>
              </w:rPr>
            </w:pPr>
          </w:p>
        </w:tc>
      </w:tr>
    </w:tbl>
    <w:p w14:paraId="05AA1F78"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27DBA2B1" w14:textId="77777777" w:rsidTr="00D32DE9">
        <w:trPr>
          <w:jc w:val="center"/>
        </w:trPr>
        <w:tc>
          <w:tcPr>
            <w:tcW w:w="9576" w:type="dxa"/>
          </w:tcPr>
          <w:p w14:paraId="6A85F3F1"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 The Fort Smith WSD applied for a TSEP Planning Grant to prepare a Preliminary Engineering Report (PER) to evaluate the wastewater systems for the communities of Fort Smith and Yellowtail. The Fort Smith WSD system consists of 4- and 8-inch diameter pipe, buried steel train cars that function as septic tanks at the end of each block, 36 manholes, and three drain fields with 4-inch diameter perforated pipe. The system is showing signs of significant leakage, much of it has reached the end of its service life, has frequent odor problems, and the existing main and drain field do not meet current standards—only 21 of the 36 manholes can be located and are in very poor condition and the train car septic tanks may be corroding and are in questionable condition. The Yellowtail system consists of 8-inch </w:t>
            </w:r>
            <w:proofErr w:type="spellStart"/>
            <w:r>
              <w:rPr>
                <w:rFonts w:eastAsia="Times New Roman" w:cs="Arial"/>
                <w:sz w:val="20"/>
                <w:szCs w:val="20"/>
              </w:rPr>
              <w:t>orangeburg</w:t>
            </w:r>
            <w:proofErr w:type="spellEnd"/>
            <w:r>
              <w:rPr>
                <w:rFonts w:eastAsia="Times New Roman" w:cs="Arial"/>
                <w:sz w:val="20"/>
                <w:szCs w:val="20"/>
              </w:rPr>
              <w:t xml:space="preserve"> or clay pipe, 9 manholes, cleanouts installed at the beginning of the sewer, and a single cell unlined facultative lagoon. Known issues with the system include: the pipe channel is discontinuous and not water tight at each joint, pipes are clogged by roots or collapsed, very little wastewater reaches the lagoon, parts of the sewer system have reached the end of their service life, and manholes are in very poor condition and have improper spacing.</w:t>
            </w:r>
          </w:p>
          <w:p w14:paraId="2FEC4AFB"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Fort Smith Water and Sewer District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17053E47"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 xml:space="preserve">Aging, malfunctioning, and non-standard-compliant wastewater treatment mains, septic tanks, and manhole covers; and </w:t>
            </w:r>
          </w:p>
          <w:p w14:paraId="3F32DB05"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Clogged and collapsed sewage mains; and</w:t>
            </w:r>
          </w:p>
          <w:p w14:paraId="1D09359F"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Frequent odors; and</w:t>
            </w:r>
          </w:p>
          <w:p w14:paraId="055AD055"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Much of the wastewater system components for Fort Smith and Yellowtail do not currently meat MDEQ’s Circular I design requirements.</w:t>
            </w:r>
          </w:p>
          <w:p w14:paraId="07F70FDE" w14:textId="77777777" w:rsidR="00D32DE9" w:rsidRDefault="00D32DE9" w:rsidP="00D32DE9">
            <w:pPr>
              <w:spacing w:after="0" w:line="240" w:lineRule="auto"/>
              <w:ind w:left="360"/>
              <w:jc w:val="both"/>
              <w:rPr>
                <w:rFonts w:eastAsia="Times New Roman" w:cs="Arial"/>
                <w:b/>
                <w:bCs/>
                <w:sz w:val="20"/>
                <w:szCs w:val="20"/>
              </w:rPr>
            </w:pPr>
          </w:p>
          <w:p w14:paraId="2C2879F6"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2FFD2F5A" w14:textId="77777777" w:rsidR="00D32DE9" w:rsidRPr="00784C78" w:rsidRDefault="00D32DE9" w:rsidP="00D32DE9">
      <w:pPr>
        <w:tabs>
          <w:tab w:val="left" w:pos="360"/>
        </w:tabs>
        <w:spacing w:after="0" w:line="240" w:lineRule="auto"/>
        <w:rPr>
          <w:rFonts w:eastAsia="Times New Roman" w:cs="Arial"/>
          <w:b/>
          <w:bCs/>
          <w:sz w:val="20"/>
          <w:szCs w:val="20"/>
        </w:rPr>
      </w:pPr>
    </w:p>
    <w:p w14:paraId="1F0E5B60"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4D436E3" w14:textId="77777777" w:rsidR="00D32DE9" w:rsidRDefault="00D32DE9" w:rsidP="00D32DE9">
      <w:pPr>
        <w:rPr>
          <w:rFonts w:eastAsia="Times New Roman" w:cs="Arial"/>
          <w:bCs/>
          <w:sz w:val="20"/>
          <w:szCs w:val="20"/>
        </w:rPr>
      </w:pPr>
      <w:r>
        <w:rPr>
          <w:rFonts w:eastAsia="Times New Roman" w:cs="Arial"/>
          <w:bCs/>
          <w:sz w:val="20"/>
          <w:szCs w:val="20"/>
        </w:rPr>
        <w:br w:type="page"/>
      </w:r>
    </w:p>
    <w:p w14:paraId="5C4A611A"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 xml:space="preserve">Town of </w:t>
      </w:r>
      <w:proofErr w:type="spellStart"/>
      <w:r>
        <w:rPr>
          <w:rFonts w:cs="Arial"/>
          <w:b/>
          <w:sz w:val="20"/>
          <w:szCs w:val="20"/>
        </w:rPr>
        <w:t>Fromberg</w:t>
      </w:r>
      <w:proofErr w:type="spellEnd"/>
    </w:p>
    <w:p w14:paraId="2C7C1CF4"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306F95CE"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43D2DF85"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w:t>
      </w:r>
      <w:proofErr w:type="spellStart"/>
      <w:r>
        <w:rPr>
          <w:rFonts w:eastAsia="Times New Roman" w:cs="Arial"/>
          <w:b/>
          <w:sz w:val="20"/>
          <w:szCs w:val="20"/>
        </w:rPr>
        <w:t>Fromberg</w:t>
      </w:r>
      <w:proofErr w:type="spellEnd"/>
      <w:r>
        <w:rPr>
          <w:rFonts w:eastAsia="Times New Roman" w:cs="Arial"/>
          <w:b/>
          <w:sz w:val="20"/>
          <w:szCs w:val="20"/>
        </w:rPr>
        <w:t xml:space="preserve"> </w:t>
      </w:r>
      <w:r w:rsidRPr="00784C78">
        <w:rPr>
          <w:rFonts w:eastAsia="Times New Roman" w:cs="Arial"/>
          <w:b/>
          <w:sz w:val="20"/>
          <w:szCs w:val="20"/>
        </w:rPr>
        <w:t>in the amount of $1</w:t>
      </w:r>
      <w:r>
        <w:rPr>
          <w:rFonts w:eastAsia="Times New Roman" w:cs="Arial"/>
          <w:b/>
          <w:sz w:val="20"/>
          <w:szCs w:val="20"/>
        </w:rPr>
        <w:t>0</w:t>
      </w:r>
      <w:r w:rsidRPr="00784C78">
        <w:rPr>
          <w:rFonts w:eastAsia="Times New Roman" w:cs="Arial"/>
          <w:b/>
          <w:sz w:val="20"/>
          <w:szCs w:val="20"/>
        </w:rPr>
        <w:t>,000.</w:t>
      </w:r>
    </w:p>
    <w:p w14:paraId="0BD5C970"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0F7A6631"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39D722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A3213C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E2E3EB8"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F28E8D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5FEE6E78" w14:textId="77777777" w:rsidTr="00D32DE9">
        <w:tblPrEx>
          <w:tblLook w:val="0000" w:firstRow="0" w:lastRow="0" w:firstColumn="0" w:lastColumn="0" w:noHBand="0" w:noVBand="0"/>
        </w:tblPrEx>
        <w:trPr>
          <w:jc w:val="center"/>
        </w:trPr>
        <w:tc>
          <w:tcPr>
            <w:tcW w:w="2268" w:type="dxa"/>
            <w:vAlign w:val="center"/>
          </w:tcPr>
          <w:p w14:paraId="65AF1BA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09C5865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9BF0D1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w:t>
            </w:r>
            <w:r w:rsidRPr="00784C78">
              <w:rPr>
                <w:rFonts w:eastAsia="Times New Roman" w:cs="Arial"/>
                <w:sz w:val="20"/>
                <w:szCs w:val="20"/>
              </w:rPr>
              <w:t>,000</w:t>
            </w:r>
          </w:p>
        </w:tc>
        <w:tc>
          <w:tcPr>
            <w:tcW w:w="1998" w:type="dxa"/>
            <w:vAlign w:val="center"/>
          </w:tcPr>
          <w:p w14:paraId="3167387A"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2166638F" w14:textId="77777777" w:rsidTr="00D32DE9">
        <w:tblPrEx>
          <w:tblLook w:val="0000" w:firstRow="0" w:lastRow="0" w:firstColumn="0" w:lastColumn="0" w:noHBand="0" w:noVBand="0"/>
        </w:tblPrEx>
        <w:trPr>
          <w:jc w:val="center"/>
        </w:trPr>
        <w:tc>
          <w:tcPr>
            <w:tcW w:w="2268" w:type="dxa"/>
            <w:vAlign w:val="center"/>
          </w:tcPr>
          <w:p w14:paraId="5910DCBD"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76F1351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1E8FC6C6"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$5,000</w:t>
            </w:r>
          </w:p>
        </w:tc>
        <w:tc>
          <w:tcPr>
            <w:tcW w:w="1998" w:type="dxa"/>
            <w:vAlign w:val="center"/>
          </w:tcPr>
          <w:p w14:paraId="0CC94B9C"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 of Project</w:t>
            </w:r>
          </w:p>
        </w:tc>
      </w:tr>
      <w:tr w:rsidR="00D32DE9" w:rsidRPr="00784C78" w14:paraId="077613B3" w14:textId="77777777" w:rsidTr="00D32DE9">
        <w:tblPrEx>
          <w:tblLook w:val="0000" w:firstRow="0" w:lastRow="0" w:firstColumn="0" w:lastColumn="0" w:noHBand="0" w:noVBand="0"/>
        </w:tblPrEx>
        <w:trPr>
          <w:jc w:val="center"/>
        </w:trPr>
        <w:tc>
          <w:tcPr>
            <w:tcW w:w="2268" w:type="dxa"/>
            <w:vAlign w:val="center"/>
          </w:tcPr>
          <w:p w14:paraId="70062E27"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382579C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0BD27C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5,000</w:t>
            </w:r>
          </w:p>
        </w:tc>
        <w:tc>
          <w:tcPr>
            <w:tcW w:w="1998" w:type="dxa"/>
            <w:vAlign w:val="center"/>
          </w:tcPr>
          <w:p w14:paraId="43AAB888"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42059BC5" w14:textId="77777777" w:rsidTr="00D32DE9">
        <w:tblPrEx>
          <w:tblLook w:val="0000" w:firstRow="0" w:lastRow="0" w:firstColumn="0" w:lastColumn="0" w:noHBand="0" w:noVBand="0"/>
        </w:tblPrEx>
        <w:trPr>
          <w:jc w:val="center"/>
        </w:trPr>
        <w:tc>
          <w:tcPr>
            <w:tcW w:w="2268" w:type="dxa"/>
            <w:vAlign w:val="center"/>
          </w:tcPr>
          <w:p w14:paraId="57DE68C8"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A66A7B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1F3BB50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20,000</w:t>
            </w:r>
          </w:p>
        </w:tc>
        <w:tc>
          <w:tcPr>
            <w:tcW w:w="1998" w:type="dxa"/>
          </w:tcPr>
          <w:p w14:paraId="509D6A58" w14:textId="77777777" w:rsidR="00D32DE9" w:rsidRPr="00784C78" w:rsidRDefault="00D32DE9" w:rsidP="00D32DE9">
            <w:pPr>
              <w:spacing w:after="0" w:line="240" w:lineRule="auto"/>
              <w:rPr>
                <w:rFonts w:eastAsia="Times New Roman" w:cs="Arial"/>
                <w:sz w:val="20"/>
                <w:szCs w:val="20"/>
              </w:rPr>
            </w:pPr>
          </w:p>
        </w:tc>
      </w:tr>
    </w:tbl>
    <w:p w14:paraId="6C359A53"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6062252" w14:textId="77777777" w:rsidTr="00D32DE9">
        <w:trPr>
          <w:jc w:val="center"/>
        </w:trPr>
        <w:tc>
          <w:tcPr>
            <w:tcW w:w="9576" w:type="dxa"/>
          </w:tcPr>
          <w:p w14:paraId="5F6E401C"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 The Town of </w:t>
            </w:r>
            <w:proofErr w:type="spellStart"/>
            <w:r>
              <w:rPr>
                <w:rFonts w:eastAsia="Times New Roman" w:cs="Arial"/>
                <w:sz w:val="20"/>
                <w:szCs w:val="20"/>
              </w:rPr>
              <w:t>Fromberg</w:t>
            </w:r>
            <w:proofErr w:type="spellEnd"/>
            <w:r>
              <w:rPr>
                <w:rFonts w:eastAsia="Times New Roman" w:cs="Arial"/>
                <w:sz w:val="20"/>
                <w:szCs w:val="20"/>
              </w:rPr>
              <w:t xml:space="preserve"> applied for a TSEP Planning Grant to prepare an update to its 2010 Water System Preliminary Engineering Report (PER). The Town’s water distribution system was originally constructed in the 1920s using variously sized asbestos cement pipe, one infiltration gallery, and a storage reservoir. A major system upgrade was completed in 1996 and included the addition of a new municipal well, a new 300,000-gallon concrete storage tank, a new sodium </w:t>
            </w:r>
            <w:proofErr w:type="spellStart"/>
            <w:r>
              <w:rPr>
                <w:rFonts w:eastAsia="Times New Roman" w:cs="Arial"/>
                <w:sz w:val="20"/>
                <w:szCs w:val="20"/>
              </w:rPr>
              <w:t>hypochorite</w:t>
            </w:r>
            <w:proofErr w:type="spellEnd"/>
            <w:r>
              <w:rPr>
                <w:rFonts w:eastAsia="Times New Roman" w:cs="Arial"/>
                <w:sz w:val="20"/>
                <w:szCs w:val="20"/>
              </w:rPr>
              <w:t xml:space="preserve"> disinfection system and control building, and the replacement of various valves and hydrants. </w:t>
            </w:r>
            <w:proofErr w:type="gramStart"/>
            <w:r>
              <w:rPr>
                <w:rFonts w:eastAsia="Times New Roman" w:cs="Arial"/>
                <w:sz w:val="20"/>
                <w:szCs w:val="20"/>
              </w:rPr>
              <w:t>The majority of</w:t>
            </w:r>
            <w:proofErr w:type="gramEnd"/>
            <w:r>
              <w:rPr>
                <w:rFonts w:eastAsia="Times New Roman" w:cs="Arial"/>
                <w:sz w:val="20"/>
                <w:szCs w:val="20"/>
              </w:rPr>
              <w:t xml:space="preserve"> the system remains the original 6-inch and 8-inch asbestos cement mains. The town has relied on groundwater since the 1920s. The original infiltration gallery, updated with new lateral screens after 1949, was used until 2009 when MDEQ required the Town to cease operation due to significant sanitary deficiencies. This made </w:t>
            </w:r>
            <w:proofErr w:type="spellStart"/>
            <w:r>
              <w:rPr>
                <w:rFonts w:eastAsia="Times New Roman" w:cs="Arial"/>
                <w:sz w:val="20"/>
                <w:szCs w:val="20"/>
              </w:rPr>
              <w:t>Fromberg</w:t>
            </w:r>
            <w:proofErr w:type="spellEnd"/>
            <w:r>
              <w:rPr>
                <w:rFonts w:eastAsia="Times New Roman" w:cs="Arial"/>
                <w:sz w:val="20"/>
                <w:szCs w:val="20"/>
              </w:rPr>
              <w:t xml:space="preserve"> solely dependent on a vertical well built in 1996 in the same aquifer as the original infiltration gallery but further from the Clarks Fork leaving the Town vulnerable during emergencies for ability to supply water. The Town has completed construction of a backup well but the lack of a redundant water main and functioning fire hydrants </w:t>
            </w:r>
            <w:proofErr w:type="gramStart"/>
            <w:r>
              <w:rPr>
                <w:rFonts w:eastAsia="Times New Roman" w:cs="Arial"/>
                <w:sz w:val="20"/>
                <w:szCs w:val="20"/>
              </w:rPr>
              <w:t>present</w:t>
            </w:r>
            <w:proofErr w:type="gramEnd"/>
            <w:r>
              <w:rPr>
                <w:rFonts w:eastAsia="Times New Roman" w:cs="Arial"/>
                <w:sz w:val="20"/>
                <w:szCs w:val="20"/>
              </w:rPr>
              <w:t xml:space="preserve"> an ongoing danger to the community.</w:t>
            </w:r>
          </w:p>
          <w:p w14:paraId="239E69FC"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 xml:space="preserve">The Town of </w:t>
            </w:r>
            <w:proofErr w:type="spellStart"/>
            <w:r>
              <w:rPr>
                <w:rFonts w:eastAsia="Times New Roman" w:cs="Arial"/>
                <w:bCs/>
                <w:sz w:val="20"/>
                <w:szCs w:val="20"/>
              </w:rPr>
              <w:t>Fromberg</w:t>
            </w:r>
            <w:proofErr w:type="spellEnd"/>
            <w:r>
              <w:rPr>
                <w:rFonts w:eastAsia="Times New Roman" w:cs="Arial"/>
                <w:bCs/>
                <w:sz w:val="20"/>
                <w:szCs w:val="20"/>
              </w:rPr>
              <w:t xml:space="preserve">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0F54AD09" w14:textId="77777777" w:rsidR="00D32DE9" w:rsidRPr="004F64DE"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The Town is reliant on a single, non-redundant, aging water main system leaving it vulnerable should this system fail; and</w:t>
            </w:r>
          </w:p>
          <w:p w14:paraId="3E7EE67F" w14:textId="77777777" w:rsidR="00D32DE9" w:rsidRPr="004F64DE"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The Town lacks a functioning fire hydrant system leaving it vulnerable to fire; and</w:t>
            </w:r>
          </w:p>
          <w:p w14:paraId="255D60C4" w14:textId="77777777" w:rsidR="00D32DE9" w:rsidRPr="004F64DE"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The water system fails to comply with current MDEQ standards for fire hydrants.</w:t>
            </w:r>
          </w:p>
          <w:p w14:paraId="0A5615C0" w14:textId="77777777" w:rsidR="00D32DE9" w:rsidRDefault="00D32DE9" w:rsidP="00D32DE9">
            <w:pPr>
              <w:spacing w:after="0" w:line="240" w:lineRule="auto"/>
              <w:ind w:left="360"/>
              <w:jc w:val="both"/>
              <w:rPr>
                <w:rFonts w:eastAsia="Times New Roman" w:cs="Arial"/>
                <w:b/>
                <w:bCs/>
                <w:sz w:val="20"/>
                <w:szCs w:val="20"/>
              </w:rPr>
            </w:pPr>
          </w:p>
          <w:p w14:paraId="238D125C"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update to identify deficiencies and alternatives to resolve those deficiencies.</w:t>
            </w:r>
          </w:p>
        </w:tc>
      </w:tr>
    </w:tbl>
    <w:p w14:paraId="645F87E4" w14:textId="77777777" w:rsidR="00D32DE9" w:rsidRPr="00784C78" w:rsidRDefault="00D32DE9" w:rsidP="00D32DE9">
      <w:pPr>
        <w:tabs>
          <w:tab w:val="left" w:pos="360"/>
        </w:tabs>
        <w:spacing w:after="0" w:line="240" w:lineRule="auto"/>
        <w:rPr>
          <w:rFonts w:eastAsia="Times New Roman" w:cs="Arial"/>
          <w:b/>
          <w:bCs/>
          <w:sz w:val="20"/>
          <w:szCs w:val="20"/>
        </w:rPr>
      </w:pPr>
    </w:p>
    <w:p w14:paraId="3FED2971"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$9,999.95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85BB84F" w14:textId="77777777" w:rsidR="00D32DE9" w:rsidRDefault="00D32DE9" w:rsidP="00D32DE9">
      <w:pPr>
        <w:rPr>
          <w:rFonts w:eastAsia="Times New Roman" w:cs="Arial"/>
          <w:bCs/>
          <w:sz w:val="20"/>
          <w:szCs w:val="20"/>
        </w:rPr>
      </w:pPr>
      <w:r>
        <w:rPr>
          <w:rFonts w:eastAsia="Times New Roman" w:cs="Arial"/>
          <w:bCs/>
          <w:sz w:val="20"/>
          <w:szCs w:val="20"/>
        </w:rPr>
        <w:br w:type="page"/>
      </w:r>
    </w:p>
    <w:p w14:paraId="41BA6386"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Glacier County</w:t>
      </w:r>
    </w:p>
    <w:p w14:paraId="2688E7B2"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6D2D4D3C"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7DF8F220"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Glacier County </w:t>
      </w:r>
      <w:r w:rsidRPr="00784C78">
        <w:rPr>
          <w:rFonts w:eastAsia="Times New Roman" w:cs="Arial"/>
          <w:b/>
          <w:sz w:val="20"/>
          <w:szCs w:val="20"/>
        </w:rPr>
        <w:t>in the amount of $</w:t>
      </w:r>
      <w:r>
        <w:rPr>
          <w:rFonts w:eastAsia="Times New Roman" w:cs="Arial"/>
          <w:b/>
          <w:sz w:val="20"/>
          <w:szCs w:val="20"/>
        </w:rPr>
        <w:t>12,581</w:t>
      </w:r>
      <w:r w:rsidRPr="00784C78">
        <w:rPr>
          <w:rFonts w:eastAsia="Times New Roman" w:cs="Arial"/>
          <w:b/>
          <w:sz w:val="20"/>
          <w:szCs w:val="20"/>
        </w:rPr>
        <w:t>.</w:t>
      </w:r>
    </w:p>
    <w:p w14:paraId="526DB53A"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6BFBBA63"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5CE58CC"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831651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9FF510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2D3A20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41FA7F5D" w14:textId="77777777" w:rsidTr="00D32DE9">
        <w:tblPrEx>
          <w:tblLook w:val="0000" w:firstRow="0" w:lastRow="0" w:firstColumn="0" w:lastColumn="0" w:noHBand="0" w:noVBand="0"/>
        </w:tblPrEx>
        <w:trPr>
          <w:jc w:val="center"/>
        </w:trPr>
        <w:tc>
          <w:tcPr>
            <w:tcW w:w="2268" w:type="dxa"/>
            <w:vAlign w:val="center"/>
          </w:tcPr>
          <w:p w14:paraId="332A4B9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8A3DCB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41573D09"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12,581</w:t>
            </w:r>
          </w:p>
        </w:tc>
        <w:tc>
          <w:tcPr>
            <w:tcW w:w="1998" w:type="dxa"/>
            <w:vAlign w:val="center"/>
          </w:tcPr>
          <w:p w14:paraId="4ACD531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4D8C9451" w14:textId="77777777" w:rsidTr="00D32DE9">
        <w:tblPrEx>
          <w:tblLook w:val="0000" w:firstRow="0" w:lastRow="0" w:firstColumn="0" w:lastColumn="0" w:noHBand="0" w:noVBand="0"/>
        </w:tblPrEx>
        <w:trPr>
          <w:jc w:val="center"/>
        </w:trPr>
        <w:tc>
          <w:tcPr>
            <w:tcW w:w="2268" w:type="dxa"/>
            <w:vAlign w:val="center"/>
          </w:tcPr>
          <w:p w14:paraId="41F4E7F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B744FD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6826D147"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12,581</w:t>
            </w:r>
          </w:p>
        </w:tc>
        <w:tc>
          <w:tcPr>
            <w:tcW w:w="1998" w:type="dxa"/>
            <w:vAlign w:val="center"/>
          </w:tcPr>
          <w:p w14:paraId="34376E3B"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5DEE197A" w14:textId="77777777" w:rsidTr="00D32DE9">
        <w:tblPrEx>
          <w:tblLook w:val="0000" w:firstRow="0" w:lastRow="0" w:firstColumn="0" w:lastColumn="0" w:noHBand="0" w:noVBand="0"/>
        </w:tblPrEx>
        <w:trPr>
          <w:jc w:val="center"/>
        </w:trPr>
        <w:tc>
          <w:tcPr>
            <w:tcW w:w="2268" w:type="dxa"/>
            <w:vAlign w:val="center"/>
          </w:tcPr>
          <w:p w14:paraId="2522BAD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065EA7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20E1ECA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25,162</w:t>
            </w:r>
          </w:p>
        </w:tc>
        <w:tc>
          <w:tcPr>
            <w:tcW w:w="1998" w:type="dxa"/>
          </w:tcPr>
          <w:p w14:paraId="1641307E" w14:textId="77777777" w:rsidR="00D32DE9" w:rsidRPr="00784C78" w:rsidRDefault="00D32DE9" w:rsidP="00D32DE9">
            <w:pPr>
              <w:spacing w:after="0" w:line="240" w:lineRule="auto"/>
              <w:rPr>
                <w:rFonts w:eastAsia="Times New Roman" w:cs="Arial"/>
                <w:sz w:val="20"/>
                <w:szCs w:val="20"/>
              </w:rPr>
            </w:pPr>
          </w:p>
        </w:tc>
      </w:tr>
    </w:tbl>
    <w:p w14:paraId="12545702"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AE426C8" w14:textId="77777777" w:rsidTr="00D32DE9">
        <w:trPr>
          <w:jc w:val="center"/>
        </w:trPr>
        <w:tc>
          <w:tcPr>
            <w:tcW w:w="9576" w:type="dxa"/>
          </w:tcPr>
          <w:p w14:paraId="489A9A9A"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Glacier County applied for a TSEP Planning Grant to update its Comprehensive Capital Improvement Plan (CCIP), a budgeting and financial tool used by local governments to establish long term needs for maintaining, improving, or building new public facilities. The County’s most recent plan was adopted in 2014 and has been instrumental in helping the County engage in long term planning for capital improvements. The current CCIP is in a need of an update to address new capital improvement issues, celebrate the achievements of the original planning effort, and reprioritize any remaining projects that have not been completed to date. The have been personnel changes since 2010 and the County believes that revisiting the document is prudent.</w:t>
            </w:r>
          </w:p>
          <w:p w14:paraId="6E29EC98"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Glacier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9667D93" w14:textId="77777777" w:rsidR="00D32DE9" w:rsidRPr="00DE1349"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The County’s CCIP, originally adopted in 2010, is in need of an update to address new capital improvement issues and reprioritize any remaining projects that have not yet been completed.</w:t>
            </w:r>
          </w:p>
          <w:p w14:paraId="4BEC6211" w14:textId="77777777" w:rsidR="00D32DE9" w:rsidRDefault="00D32DE9" w:rsidP="00D32DE9">
            <w:pPr>
              <w:spacing w:after="0" w:line="240" w:lineRule="auto"/>
              <w:ind w:left="720"/>
              <w:jc w:val="both"/>
              <w:rPr>
                <w:rFonts w:eastAsia="Times New Roman" w:cs="Arial"/>
                <w:b/>
                <w:bCs/>
                <w:sz w:val="20"/>
                <w:szCs w:val="20"/>
              </w:rPr>
            </w:pPr>
          </w:p>
          <w:p w14:paraId="467B1512"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CCIP update for the County.</w:t>
            </w:r>
          </w:p>
        </w:tc>
      </w:tr>
    </w:tbl>
    <w:p w14:paraId="1DB0BF4B" w14:textId="77777777" w:rsidR="00D32DE9" w:rsidRPr="00784C78" w:rsidRDefault="00D32DE9" w:rsidP="00D32DE9">
      <w:pPr>
        <w:tabs>
          <w:tab w:val="left" w:pos="360"/>
        </w:tabs>
        <w:spacing w:after="0" w:line="240" w:lineRule="auto"/>
        <w:rPr>
          <w:rFonts w:eastAsia="Times New Roman" w:cs="Arial"/>
          <w:b/>
          <w:bCs/>
          <w:sz w:val="20"/>
          <w:szCs w:val="20"/>
        </w:rPr>
      </w:pPr>
    </w:p>
    <w:p w14:paraId="20A764CF"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50D31464" w14:textId="77777777" w:rsidR="00D32DE9" w:rsidRDefault="00D32DE9" w:rsidP="00D32DE9">
      <w:pPr>
        <w:rPr>
          <w:rFonts w:eastAsia="Times New Roman" w:cs="Arial"/>
          <w:bCs/>
          <w:sz w:val="20"/>
          <w:szCs w:val="20"/>
        </w:rPr>
      </w:pPr>
      <w:r>
        <w:rPr>
          <w:rFonts w:eastAsia="Times New Roman" w:cs="Arial"/>
          <w:bCs/>
          <w:sz w:val="20"/>
          <w:szCs w:val="20"/>
        </w:rPr>
        <w:br w:type="page"/>
      </w:r>
    </w:p>
    <w:p w14:paraId="4CC22D33" w14:textId="77777777" w:rsidR="00D32DE9" w:rsidRDefault="00D32DE9" w:rsidP="00D32DE9">
      <w:pPr>
        <w:rPr>
          <w:rFonts w:eastAsia="Times New Roman" w:cs="Arial"/>
          <w:bCs/>
          <w:sz w:val="20"/>
          <w:szCs w:val="20"/>
        </w:rPr>
      </w:pPr>
    </w:p>
    <w:p w14:paraId="504CD472"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Gore Hill County Water District</w:t>
      </w:r>
    </w:p>
    <w:p w14:paraId="2E7EE7DE"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5591E9F1"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59C8A887"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Gore Hill Water District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01F6250E"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0102238C"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AF82DA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DFD2A6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450991E"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30EFCB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61575AB7" w14:textId="77777777" w:rsidTr="00D32DE9">
        <w:tblPrEx>
          <w:tblLook w:val="0000" w:firstRow="0" w:lastRow="0" w:firstColumn="0" w:lastColumn="0" w:noHBand="0" w:noVBand="0"/>
        </w:tblPrEx>
        <w:trPr>
          <w:jc w:val="center"/>
        </w:trPr>
        <w:tc>
          <w:tcPr>
            <w:tcW w:w="2268" w:type="dxa"/>
            <w:vAlign w:val="center"/>
          </w:tcPr>
          <w:p w14:paraId="4A1A5945"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6FDF9AB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0400E7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6477C1E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33.3</w:t>
            </w:r>
            <w:r w:rsidRPr="00784C78">
              <w:rPr>
                <w:rFonts w:eastAsia="Times New Roman" w:cs="Arial"/>
                <w:sz w:val="20"/>
                <w:szCs w:val="20"/>
              </w:rPr>
              <w:t>% of Project</w:t>
            </w:r>
          </w:p>
        </w:tc>
      </w:tr>
      <w:tr w:rsidR="00D32DE9" w:rsidRPr="00784C78" w14:paraId="0B430D51" w14:textId="77777777" w:rsidTr="00D32DE9">
        <w:tblPrEx>
          <w:tblLook w:val="0000" w:firstRow="0" w:lastRow="0" w:firstColumn="0" w:lastColumn="0" w:noHBand="0" w:noVBand="0"/>
        </w:tblPrEx>
        <w:trPr>
          <w:jc w:val="center"/>
        </w:trPr>
        <w:tc>
          <w:tcPr>
            <w:tcW w:w="2268" w:type="dxa"/>
            <w:vAlign w:val="center"/>
          </w:tcPr>
          <w:p w14:paraId="6F40127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08116654"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1E8F6B2D"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7F0F5BD6" w14:textId="77777777" w:rsidR="00D32DE9" w:rsidRDefault="00D32DE9" w:rsidP="00D32DE9">
            <w:pPr>
              <w:spacing w:after="0" w:line="240" w:lineRule="auto"/>
              <w:rPr>
                <w:rFonts w:eastAsia="Times New Roman" w:cs="Arial"/>
                <w:sz w:val="20"/>
                <w:szCs w:val="20"/>
              </w:rPr>
            </w:pPr>
            <w:r>
              <w:rPr>
                <w:rFonts w:eastAsia="Times New Roman" w:cs="Arial"/>
                <w:sz w:val="20"/>
                <w:szCs w:val="20"/>
              </w:rPr>
              <w:t>33.3% of Project</w:t>
            </w:r>
          </w:p>
        </w:tc>
      </w:tr>
      <w:tr w:rsidR="00D32DE9" w:rsidRPr="00784C78" w14:paraId="5B278AED" w14:textId="77777777" w:rsidTr="00D32DE9">
        <w:tblPrEx>
          <w:tblLook w:val="0000" w:firstRow="0" w:lastRow="0" w:firstColumn="0" w:lastColumn="0" w:noHBand="0" w:noVBand="0"/>
        </w:tblPrEx>
        <w:trPr>
          <w:jc w:val="center"/>
        </w:trPr>
        <w:tc>
          <w:tcPr>
            <w:tcW w:w="2268" w:type="dxa"/>
            <w:vAlign w:val="center"/>
          </w:tcPr>
          <w:p w14:paraId="2662978C"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F5C956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0DDC4519"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565377CB" w14:textId="77777777" w:rsidR="00D32DE9" w:rsidRDefault="00D32DE9" w:rsidP="00D32DE9">
            <w:pPr>
              <w:spacing w:after="0" w:line="240" w:lineRule="auto"/>
              <w:rPr>
                <w:rFonts w:eastAsia="Times New Roman" w:cs="Arial"/>
                <w:sz w:val="20"/>
                <w:szCs w:val="20"/>
              </w:rPr>
            </w:pPr>
            <w:r>
              <w:rPr>
                <w:rFonts w:eastAsia="Times New Roman" w:cs="Arial"/>
                <w:sz w:val="20"/>
                <w:szCs w:val="20"/>
              </w:rPr>
              <w:t>33.3</w:t>
            </w:r>
            <w:r w:rsidRPr="00784C78">
              <w:rPr>
                <w:rFonts w:eastAsia="Times New Roman" w:cs="Arial"/>
                <w:sz w:val="20"/>
                <w:szCs w:val="20"/>
              </w:rPr>
              <w:t>% of Project</w:t>
            </w:r>
          </w:p>
        </w:tc>
      </w:tr>
      <w:tr w:rsidR="00D32DE9" w:rsidRPr="00784C78" w14:paraId="467038F6" w14:textId="77777777" w:rsidTr="00D32DE9">
        <w:tblPrEx>
          <w:tblLook w:val="0000" w:firstRow="0" w:lastRow="0" w:firstColumn="0" w:lastColumn="0" w:noHBand="0" w:noVBand="0"/>
        </w:tblPrEx>
        <w:trPr>
          <w:jc w:val="center"/>
        </w:trPr>
        <w:tc>
          <w:tcPr>
            <w:tcW w:w="2268" w:type="dxa"/>
            <w:vAlign w:val="center"/>
          </w:tcPr>
          <w:p w14:paraId="17097A5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1A6558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452D2A83"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45,000</w:t>
            </w:r>
          </w:p>
        </w:tc>
        <w:tc>
          <w:tcPr>
            <w:tcW w:w="1998" w:type="dxa"/>
          </w:tcPr>
          <w:p w14:paraId="70C4BC14" w14:textId="77777777" w:rsidR="00D32DE9" w:rsidRPr="00784C78" w:rsidRDefault="00D32DE9" w:rsidP="00D32DE9">
            <w:pPr>
              <w:spacing w:after="0" w:line="240" w:lineRule="auto"/>
              <w:rPr>
                <w:rFonts w:eastAsia="Times New Roman" w:cs="Arial"/>
                <w:sz w:val="20"/>
                <w:szCs w:val="20"/>
              </w:rPr>
            </w:pPr>
          </w:p>
        </w:tc>
      </w:tr>
    </w:tbl>
    <w:p w14:paraId="5A460C35"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3D738292" w14:textId="77777777" w:rsidTr="00D32DE9">
        <w:trPr>
          <w:jc w:val="center"/>
        </w:trPr>
        <w:tc>
          <w:tcPr>
            <w:tcW w:w="9576" w:type="dxa"/>
          </w:tcPr>
          <w:p w14:paraId="4C4F3B19"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 The Gore Hill Water District applied for a TSEP Planning Grant to prepare a Water System Preliminary Engineering Report (PER) to evaluate the District’s water system. Located 1.25 miles south of the Great Fall International Airport, the District was created in 1974 and services potable water to numerous subdivisions that lie adjacent to each other. The subdivisions include Anderson Heights, Buchanan Park, Castle Heights, Morris Tracts, Pretty Prairie Ranchettes and Western Estates. The District covers approximately 500 acres and serves 226 households with a total population of 562. The original water system was constructed in 1975 and consisted of two wells (800’ deep in the Madison aquifer), two 50,000 gallon storage tanks, and approximately 6.5 miles of distribution main consisting of 6: and 8” piping. Two 50,000 gallon concrete storage tanks were added to the system after 1997. In 2008, the District completed a PER of the water system. At that time, the District was in violation of the Arsenic Rule under the Safe Drinking Water Act due to elevated levels of arsenic in the source water. The source water also was plagued by high iron levels. In 2011, the District completed treatments plants to address these deficiencies as well as some other minor distribution system work. The District completed a PER in 2014 that resulted in the completion of an energy conservation project in 2015. Since 2015, some new deficiencies  have become apparent—including approximately 75% of produced water being unaccounted for or lost during distribution—and the completion of new PER to identify deficiencies and propose solutions.</w:t>
            </w:r>
          </w:p>
          <w:p w14:paraId="169B12DD"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Gore Hill Water District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562F6786"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Approximately 75% of water produces is lost or unaccounted for within the system; and</w:t>
            </w:r>
          </w:p>
          <w:p w14:paraId="73A36534" w14:textId="77777777" w:rsidR="00D32DE9" w:rsidRPr="00B3472F"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 xml:space="preserve">Steel casings in </w:t>
            </w:r>
            <w:proofErr w:type="gramStart"/>
            <w:r>
              <w:rPr>
                <w:rFonts w:eastAsia="Times New Roman" w:cs="Arial"/>
                <w:sz w:val="20"/>
                <w:szCs w:val="20"/>
              </w:rPr>
              <w:t>both of the District’s</w:t>
            </w:r>
            <w:proofErr w:type="gramEnd"/>
            <w:r>
              <w:rPr>
                <w:rFonts w:eastAsia="Times New Roman" w:cs="Arial"/>
                <w:sz w:val="20"/>
                <w:szCs w:val="20"/>
              </w:rPr>
              <w:t xml:space="preserve"> wells are at risk for failure.</w:t>
            </w:r>
          </w:p>
          <w:p w14:paraId="5E6E80D0" w14:textId="77777777" w:rsidR="00D32DE9" w:rsidRDefault="00D32DE9" w:rsidP="00D32DE9">
            <w:pPr>
              <w:spacing w:after="0" w:line="240" w:lineRule="auto"/>
              <w:ind w:left="360"/>
              <w:jc w:val="both"/>
              <w:rPr>
                <w:rFonts w:eastAsia="Times New Roman" w:cs="Arial"/>
                <w:b/>
                <w:bCs/>
                <w:sz w:val="20"/>
                <w:szCs w:val="20"/>
              </w:rPr>
            </w:pPr>
          </w:p>
          <w:p w14:paraId="50508E64"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1364F8A1" w14:textId="77777777" w:rsidR="00D32DE9" w:rsidRPr="00784C78" w:rsidRDefault="00D32DE9" w:rsidP="00D32DE9">
      <w:pPr>
        <w:tabs>
          <w:tab w:val="left" w:pos="360"/>
        </w:tabs>
        <w:spacing w:after="0" w:line="240" w:lineRule="auto"/>
        <w:rPr>
          <w:rFonts w:eastAsia="Times New Roman" w:cs="Arial"/>
          <w:b/>
          <w:bCs/>
          <w:sz w:val="20"/>
          <w:szCs w:val="20"/>
        </w:rPr>
      </w:pPr>
    </w:p>
    <w:p w14:paraId="23A2E6F2"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3B829D11" w14:textId="77777777" w:rsidR="00D32DE9" w:rsidRDefault="00D32DE9" w:rsidP="00D32DE9">
      <w:pPr>
        <w:rPr>
          <w:rFonts w:eastAsia="Times New Roman" w:cs="Arial"/>
          <w:bCs/>
          <w:sz w:val="20"/>
          <w:szCs w:val="20"/>
        </w:rPr>
      </w:pPr>
      <w:r>
        <w:rPr>
          <w:rFonts w:eastAsia="Times New Roman" w:cs="Arial"/>
          <w:bCs/>
          <w:sz w:val="20"/>
          <w:szCs w:val="20"/>
        </w:rPr>
        <w:br w:type="page"/>
      </w:r>
    </w:p>
    <w:p w14:paraId="1CD07623"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Hill County</w:t>
      </w:r>
    </w:p>
    <w:p w14:paraId="0450D1D8"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B8EF6A1"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269849F1"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Hill County </w:t>
      </w:r>
      <w:r w:rsidRPr="00784C78">
        <w:rPr>
          <w:rFonts w:eastAsia="Times New Roman" w:cs="Arial"/>
          <w:b/>
          <w:sz w:val="20"/>
          <w:szCs w:val="20"/>
        </w:rPr>
        <w:t>in the amount of $1</w:t>
      </w:r>
      <w:r>
        <w:rPr>
          <w:rFonts w:eastAsia="Times New Roman" w:cs="Arial"/>
          <w:b/>
          <w:sz w:val="20"/>
          <w:szCs w:val="20"/>
        </w:rPr>
        <w:t>0</w:t>
      </w:r>
      <w:r w:rsidRPr="00784C78">
        <w:rPr>
          <w:rFonts w:eastAsia="Times New Roman" w:cs="Arial"/>
          <w:b/>
          <w:sz w:val="20"/>
          <w:szCs w:val="20"/>
        </w:rPr>
        <w:t>,000.</w:t>
      </w:r>
    </w:p>
    <w:p w14:paraId="3B597905"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3C8BCACB"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2847FD1"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0286E4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A1CB06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9A93CB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18C39694" w14:textId="77777777" w:rsidTr="00D32DE9">
        <w:tblPrEx>
          <w:tblLook w:val="0000" w:firstRow="0" w:lastRow="0" w:firstColumn="0" w:lastColumn="0" w:noHBand="0" w:noVBand="0"/>
        </w:tblPrEx>
        <w:trPr>
          <w:jc w:val="center"/>
        </w:trPr>
        <w:tc>
          <w:tcPr>
            <w:tcW w:w="2268" w:type="dxa"/>
            <w:vAlign w:val="center"/>
          </w:tcPr>
          <w:p w14:paraId="59EFA70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59E8D81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54B5FA69"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w:t>
            </w:r>
            <w:r w:rsidRPr="00784C78">
              <w:rPr>
                <w:rFonts w:eastAsia="Times New Roman" w:cs="Arial"/>
                <w:sz w:val="20"/>
                <w:szCs w:val="20"/>
              </w:rPr>
              <w:t>,000</w:t>
            </w:r>
          </w:p>
        </w:tc>
        <w:tc>
          <w:tcPr>
            <w:tcW w:w="1998" w:type="dxa"/>
            <w:vAlign w:val="center"/>
          </w:tcPr>
          <w:p w14:paraId="6454801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3293A197" w14:textId="77777777" w:rsidTr="00D32DE9">
        <w:tblPrEx>
          <w:tblLook w:val="0000" w:firstRow="0" w:lastRow="0" w:firstColumn="0" w:lastColumn="0" w:noHBand="0" w:noVBand="0"/>
        </w:tblPrEx>
        <w:trPr>
          <w:jc w:val="center"/>
        </w:trPr>
        <w:tc>
          <w:tcPr>
            <w:tcW w:w="2268" w:type="dxa"/>
            <w:vAlign w:val="center"/>
          </w:tcPr>
          <w:p w14:paraId="22746E8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67C104D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72E27C3F"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$5,000</w:t>
            </w:r>
          </w:p>
        </w:tc>
        <w:tc>
          <w:tcPr>
            <w:tcW w:w="1998" w:type="dxa"/>
            <w:vAlign w:val="center"/>
          </w:tcPr>
          <w:p w14:paraId="75C5712C"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 of Project</w:t>
            </w:r>
          </w:p>
        </w:tc>
      </w:tr>
      <w:tr w:rsidR="00D32DE9" w:rsidRPr="00784C78" w14:paraId="076F6E4E" w14:textId="77777777" w:rsidTr="00D32DE9">
        <w:tblPrEx>
          <w:tblLook w:val="0000" w:firstRow="0" w:lastRow="0" w:firstColumn="0" w:lastColumn="0" w:noHBand="0" w:noVBand="0"/>
        </w:tblPrEx>
        <w:trPr>
          <w:jc w:val="center"/>
        </w:trPr>
        <w:tc>
          <w:tcPr>
            <w:tcW w:w="2268" w:type="dxa"/>
            <w:vAlign w:val="center"/>
          </w:tcPr>
          <w:p w14:paraId="64AAFA64"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E54B4A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62A455B2"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5,000</w:t>
            </w:r>
          </w:p>
        </w:tc>
        <w:tc>
          <w:tcPr>
            <w:tcW w:w="1998" w:type="dxa"/>
            <w:vAlign w:val="center"/>
          </w:tcPr>
          <w:p w14:paraId="55786960"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6FB9B7B4" w14:textId="77777777" w:rsidTr="00D32DE9">
        <w:tblPrEx>
          <w:tblLook w:val="0000" w:firstRow="0" w:lastRow="0" w:firstColumn="0" w:lastColumn="0" w:noHBand="0" w:noVBand="0"/>
        </w:tblPrEx>
        <w:trPr>
          <w:jc w:val="center"/>
        </w:trPr>
        <w:tc>
          <w:tcPr>
            <w:tcW w:w="2268" w:type="dxa"/>
            <w:vAlign w:val="center"/>
          </w:tcPr>
          <w:p w14:paraId="58E7656D"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02ADE3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479ABE3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20,000</w:t>
            </w:r>
          </w:p>
        </w:tc>
        <w:tc>
          <w:tcPr>
            <w:tcW w:w="1998" w:type="dxa"/>
          </w:tcPr>
          <w:p w14:paraId="16810C18" w14:textId="77777777" w:rsidR="00D32DE9" w:rsidRPr="00784C78" w:rsidRDefault="00D32DE9" w:rsidP="00D32DE9">
            <w:pPr>
              <w:spacing w:after="0" w:line="240" w:lineRule="auto"/>
              <w:rPr>
                <w:rFonts w:eastAsia="Times New Roman" w:cs="Arial"/>
                <w:sz w:val="20"/>
                <w:szCs w:val="20"/>
              </w:rPr>
            </w:pPr>
          </w:p>
        </w:tc>
      </w:tr>
    </w:tbl>
    <w:p w14:paraId="42C95D11"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4313286C" w14:textId="77777777" w:rsidTr="00D32DE9">
        <w:trPr>
          <w:jc w:val="center"/>
        </w:trPr>
        <w:tc>
          <w:tcPr>
            <w:tcW w:w="9576" w:type="dxa"/>
          </w:tcPr>
          <w:p w14:paraId="42042593" w14:textId="3FD85A3C"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Hill County applied for a TSEP Planning Grant to complete a Wastewater System Preliminary Engineering Report (PER) for Hill County’s Rural Special Improvement District (RSID) 29, 30, and 21 sewer systems. The RSID systems are adjacent to the City of Havre and direct wastewater to Havre’s wastewater treatment facility near the Milk River. Hill County has made improvements in the system over the years but deficiencies with the 21 lift station have not been addressed. The 21 lift station is more than 30 years old and is increasingly in need of maintenance and repairs and is showing signs of groundwater infiltration. The lift station also lacks a backup power supply to prevent sewer backing up into the collection system during power outages and it does not have an emergency </w:t>
            </w:r>
            <w:r w:rsidR="002C47EC">
              <w:rPr>
                <w:rFonts w:eastAsia="Times New Roman" w:cs="Arial"/>
                <w:sz w:val="20"/>
                <w:szCs w:val="20"/>
              </w:rPr>
              <w:t>auto dialer</w:t>
            </w:r>
            <w:r>
              <w:rPr>
                <w:rFonts w:eastAsia="Times New Roman" w:cs="Arial"/>
                <w:sz w:val="20"/>
                <w:szCs w:val="20"/>
              </w:rPr>
              <w:t xml:space="preserve"> call out system to notify owners/operators of emergencies. RSIDs 29 and 30 are located west of Havre. They have benefited from some intermediate upgrades in 2016 including the installation of new pumps and moving the control panels above ground however more recent leakage from a broken discharge pipe and a complete dry well submergence condition has resulted in complete pump failure and electronics damage as well as surface overflows in 2019. Further, neither 29 or 30 have backup power and both experience noticeable groundwater infiltration. </w:t>
            </w:r>
          </w:p>
          <w:p w14:paraId="34224E6C"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Hill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23274CCB" w14:textId="77777777" w:rsidR="00D32DE9" w:rsidRPr="00F13751"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Aging lift station electronics at risk of failure; and</w:t>
            </w:r>
          </w:p>
          <w:p w14:paraId="35B9CD21" w14:textId="33DC29BC" w:rsidR="00D32DE9" w:rsidRPr="00890ECA"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 xml:space="preserve">Lack of </w:t>
            </w:r>
            <w:r w:rsidR="002C47EC">
              <w:rPr>
                <w:rFonts w:eastAsia="Times New Roman" w:cs="Arial"/>
                <w:sz w:val="20"/>
                <w:szCs w:val="20"/>
              </w:rPr>
              <w:t>backup</w:t>
            </w:r>
            <w:r>
              <w:rPr>
                <w:rFonts w:eastAsia="Times New Roman" w:cs="Arial"/>
                <w:sz w:val="20"/>
                <w:szCs w:val="20"/>
              </w:rPr>
              <w:t xml:space="preserve"> power to lift stations 29, 30, and 21; and </w:t>
            </w:r>
          </w:p>
          <w:p w14:paraId="33FF4C79" w14:textId="77777777" w:rsidR="00D32DE9" w:rsidRPr="00263A77"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Evidence of groundwater infiltration at lift stations 29, 30, and 2.</w:t>
            </w:r>
          </w:p>
          <w:p w14:paraId="64257D7F" w14:textId="77777777" w:rsidR="00D32DE9" w:rsidRDefault="00D32DE9" w:rsidP="00D32DE9">
            <w:pPr>
              <w:spacing w:after="0" w:line="240" w:lineRule="auto"/>
              <w:ind w:left="720"/>
              <w:jc w:val="both"/>
              <w:rPr>
                <w:rFonts w:eastAsia="Times New Roman" w:cs="Arial"/>
                <w:b/>
                <w:bCs/>
                <w:sz w:val="20"/>
                <w:szCs w:val="20"/>
              </w:rPr>
            </w:pPr>
          </w:p>
          <w:p w14:paraId="0D4C4C2E"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wastewater system PER to identify deficiencies and alternatives to resolve those deficiencies.</w:t>
            </w:r>
          </w:p>
        </w:tc>
      </w:tr>
    </w:tbl>
    <w:p w14:paraId="51029B6A" w14:textId="77777777" w:rsidR="00D32DE9" w:rsidRPr="00784C78" w:rsidRDefault="00D32DE9" w:rsidP="00D32DE9">
      <w:pPr>
        <w:tabs>
          <w:tab w:val="left" w:pos="360"/>
        </w:tabs>
        <w:spacing w:after="0" w:line="240" w:lineRule="auto"/>
        <w:rPr>
          <w:rFonts w:eastAsia="Times New Roman" w:cs="Arial"/>
          <w:b/>
          <w:bCs/>
          <w:sz w:val="20"/>
          <w:szCs w:val="20"/>
        </w:rPr>
      </w:pPr>
    </w:p>
    <w:p w14:paraId="6C1105BA"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$9,999.78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641590B4" w14:textId="77777777" w:rsidR="00D32DE9" w:rsidRDefault="00D32DE9" w:rsidP="00D32DE9">
      <w:pPr>
        <w:rPr>
          <w:rFonts w:eastAsia="Times New Roman" w:cs="Arial"/>
          <w:bCs/>
          <w:sz w:val="20"/>
          <w:szCs w:val="20"/>
        </w:rPr>
      </w:pPr>
      <w:r>
        <w:rPr>
          <w:rFonts w:eastAsia="Times New Roman" w:cs="Arial"/>
          <w:bCs/>
          <w:sz w:val="20"/>
          <w:szCs w:val="20"/>
        </w:rPr>
        <w:br w:type="page"/>
      </w:r>
    </w:p>
    <w:p w14:paraId="2A5D2508"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Hobson</w:t>
      </w:r>
    </w:p>
    <w:p w14:paraId="52625D00"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296B293"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0A4D889F"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Town of Hobson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5B7EFFB8"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19E7BBE6"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2252C6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7246CB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B6B7C6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5903FA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3825AF14" w14:textId="77777777" w:rsidTr="00D32DE9">
        <w:tblPrEx>
          <w:tblLook w:val="0000" w:firstRow="0" w:lastRow="0" w:firstColumn="0" w:lastColumn="0" w:noHBand="0" w:noVBand="0"/>
        </w:tblPrEx>
        <w:trPr>
          <w:jc w:val="center"/>
        </w:trPr>
        <w:tc>
          <w:tcPr>
            <w:tcW w:w="2268" w:type="dxa"/>
            <w:vAlign w:val="center"/>
          </w:tcPr>
          <w:p w14:paraId="6A20172E"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6C263B7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11C52D5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54681620"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30</w:t>
            </w:r>
            <w:r w:rsidRPr="00784C78">
              <w:rPr>
                <w:rFonts w:eastAsia="Times New Roman" w:cs="Arial"/>
                <w:sz w:val="20"/>
                <w:szCs w:val="20"/>
              </w:rPr>
              <w:t>% of Project</w:t>
            </w:r>
          </w:p>
        </w:tc>
      </w:tr>
      <w:tr w:rsidR="00D32DE9" w:rsidRPr="00784C78" w14:paraId="240C30AC" w14:textId="77777777" w:rsidTr="00D32DE9">
        <w:tblPrEx>
          <w:tblLook w:val="0000" w:firstRow="0" w:lastRow="0" w:firstColumn="0" w:lastColumn="0" w:noHBand="0" w:noVBand="0"/>
        </w:tblPrEx>
        <w:trPr>
          <w:jc w:val="center"/>
        </w:trPr>
        <w:tc>
          <w:tcPr>
            <w:tcW w:w="2268" w:type="dxa"/>
            <w:vAlign w:val="center"/>
          </w:tcPr>
          <w:p w14:paraId="18BA69D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427BDD5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24E7F45B"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71960A0B" w14:textId="77777777" w:rsidR="00D32DE9" w:rsidRDefault="00D32DE9" w:rsidP="00D32DE9">
            <w:pPr>
              <w:spacing w:after="0" w:line="240" w:lineRule="auto"/>
              <w:rPr>
                <w:rFonts w:eastAsia="Times New Roman" w:cs="Arial"/>
                <w:sz w:val="20"/>
                <w:szCs w:val="20"/>
              </w:rPr>
            </w:pPr>
            <w:r>
              <w:rPr>
                <w:rFonts w:eastAsia="Times New Roman" w:cs="Arial"/>
                <w:sz w:val="20"/>
                <w:szCs w:val="20"/>
              </w:rPr>
              <w:t>30% of Project</w:t>
            </w:r>
          </w:p>
        </w:tc>
      </w:tr>
      <w:tr w:rsidR="00D32DE9" w:rsidRPr="00784C78" w14:paraId="040F7F58" w14:textId="77777777" w:rsidTr="00D32DE9">
        <w:tblPrEx>
          <w:tblLook w:val="0000" w:firstRow="0" w:lastRow="0" w:firstColumn="0" w:lastColumn="0" w:noHBand="0" w:noVBand="0"/>
        </w:tblPrEx>
        <w:trPr>
          <w:jc w:val="center"/>
        </w:trPr>
        <w:tc>
          <w:tcPr>
            <w:tcW w:w="2268" w:type="dxa"/>
            <w:vAlign w:val="center"/>
          </w:tcPr>
          <w:p w14:paraId="02B406E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4F78E21E"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6B8786D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20,000</w:t>
            </w:r>
          </w:p>
        </w:tc>
        <w:tc>
          <w:tcPr>
            <w:tcW w:w="1998" w:type="dxa"/>
            <w:vAlign w:val="center"/>
          </w:tcPr>
          <w:p w14:paraId="494C02AD" w14:textId="77777777" w:rsidR="00D32DE9" w:rsidRDefault="00D32DE9" w:rsidP="00D32DE9">
            <w:pPr>
              <w:spacing w:after="0" w:line="240" w:lineRule="auto"/>
              <w:rPr>
                <w:rFonts w:eastAsia="Times New Roman" w:cs="Arial"/>
                <w:sz w:val="20"/>
                <w:szCs w:val="20"/>
              </w:rPr>
            </w:pPr>
            <w:r>
              <w:rPr>
                <w:rFonts w:eastAsia="Times New Roman" w:cs="Arial"/>
                <w:sz w:val="20"/>
                <w:szCs w:val="20"/>
              </w:rPr>
              <w:t>40</w:t>
            </w:r>
            <w:r w:rsidRPr="00784C78">
              <w:rPr>
                <w:rFonts w:eastAsia="Times New Roman" w:cs="Arial"/>
                <w:sz w:val="20"/>
                <w:szCs w:val="20"/>
              </w:rPr>
              <w:t>% of Project</w:t>
            </w:r>
          </w:p>
        </w:tc>
      </w:tr>
      <w:tr w:rsidR="00D32DE9" w:rsidRPr="00784C78" w14:paraId="12A6A3A1" w14:textId="77777777" w:rsidTr="00D32DE9">
        <w:tblPrEx>
          <w:tblLook w:val="0000" w:firstRow="0" w:lastRow="0" w:firstColumn="0" w:lastColumn="0" w:noHBand="0" w:noVBand="0"/>
        </w:tblPrEx>
        <w:trPr>
          <w:jc w:val="center"/>
        </w:trPr>
        <w:tc>
          <w:tcPr>
            <w:tcW w:w="2268" w:type="dxa"/>
            <w:vAlign w:val="center"/>
          </w:tcPr>
          <w:p w14:paraId="6194F3E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A5F1508"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1CB69B64"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50,000</w:t>
            </w:r>
          </w:p>
        </w:tc>
        <w:tc>
          <w:tcPr>
            <w:tcW w:w="1998" w:type="dxa"/>
          </w:tcPr>
          <w:p w14:paraId="247409BF" w14:textId="77777777" w:rsidR="00D32DE9" w:rsidRDefault="00D32DE9" w:rsidP="00D32DE9">
            <w:pPr>
              <w:spacing w:after="0" w:line="240" w:lineRule="auto"/>
              <w:rPr>
                <w:rFonts w:eastAsia="Times New Roman" w:cs="Arial"/>
                <w:sz w:val="20"/>
                <w:szCs w:val="20"/>
              </w:rPr>
            </w:pPr>
          </w:p>
        </w:tc>
      </w:tr>
    </w:tbl>
    <w:p w14:paraId="1DE016A8"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4CAA3371" w14:textId="77777777" w:rsidTr="00D32DE9">
        <w:trPr>
          <w:jc w:val="center"/>
        </w:trPr>
        <w:tc>
          <w:tcPr>
            <w:tcW w:w="9576" w:type="dxa"/>
          </w:tcPr>
          <w:p w14:paraId="38D1E33A" w14:textId="77777777" w:rsidR="00D32DE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Hobson applied for a TSEP Planning Grant to prepare a Preliminary Engineering Report (PER) for its wastewater treatment system. The Town’s original system was completed in the 1950s to collect sewage from homes and businesses and transport it to a central location for treatment. The system’s treatment facility consists of two wastewater lagoons, most recently expanded in 1993. The Town’s collection system discharges approximately 20,000-40,000 gallons of wastewater day into the lagoon system. The Town typically discharges 3-4 times per year and has remained in compliance with current DEQ standards, however, the system has exceeded its design life and is starting to show indications of deficiencies. </w:t>
            </w:r>
          </w:p>
          <w:p w14:paraId="67070AC0" w14:textId="77777777" w:rsidR="00D32DE9" w:rsidRPr="00EB06FE" w:rsidRDefault="00D32DE9" w:rsidP="00D32DE9">
            <w:pPr>
              <w:keepNext/>
              <w:spacing w:after="240" w:line="240" w:lineRule="auto"/>
              <w:jc w:val="both"/>
              <w:outlineLvl w:val="0"/>
              <w:rPr>
                <w:rFonts w:eastAsia="Times New Roman" w:cs="Arial"/>
                <w:sz w:val="20"/>
                <w:szCs w:val="20"/>
              </w:rPr>
            </w:pPr>
            <w:r>
              <w:rPr>
                <w:rFonts w:eastAsia="Times New Roman" w:cs="Arial"/>
                <w:sz w:val="20"/>
                <w:szCs w:val="20"/>
              </w:rPr>
              <w:t xml:space="preserve">These include transducer failures, pump problems, liners cracking, and sludge buildup. Maintenance costs are expected to continue to increase as the system degrades and the Town is at risk of violating DEQ discharge standards due to a decrease in storage capabilities at the lagoons. In addition, the Town suspects that the aging liner in the 2-cell lagoon system, which has exceeded its design life, is torn in multiple locations and is leaking. Further, excessive sludge volumes have covered the existing valves and interflow piping resulting in the Town having to manually pump one lagoon to the other. </w:t>
            </w:r>
          </w:p>
          <w:p w14:paraId="14344A0F"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Hobson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3509E0EA"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 xml:space="preserve">Transducer failures, pump problems, liners cracking, and sludge buildup; and </w:t>
            </w:r>
          </w:p>
          <w:p w14:paraId="57064514"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Increasing maintenance costs as the system degrades and the Town is at risk of violating DEQ discharge standards due to a decrease in storage capabilities at the lagoons; and</w:t>
            </w:r>
          </w:p>
          <w:p w14:paraId="2694E277"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Town suspects that the aging liner in the 2-cell lagoon system, which has exceeded its design life, is torn in multiple locations and is leaking; and</w:t>
            </w:r>
          </w:p>
          <w:p w14:paraId="38C0ACAC"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Excessive sludge volumes have covered the existing valves and interflow piping resulting in the Town having to manually pump one lagoon to the other; and</w:t>
            </w:r>
          </w:p>
          <w:p w14:paraId="52AD1A39"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Effluent water quality is poor due to insufficient treatment time; and</w:t>
            </w:r>
          </w:p>
          <w:p w14:paraId="55D3F172"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Lagoon volume has been severely limited by sludge accumulations resulting in reduced treatment effectiveness and limiting future growth within the town; and</w:t>
            </w:r>
          </w:p>
          <w:p w14:paraId="3EE27C1B"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 xml:space="preserve">Existing monitoring wells are damaged and not functioning; and </w:t>
            </w:r>
          </w:p>
          <w:p w14:paraId="11BFDB8C"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Operator safety concerns due to the activities required to manually move water between lagoons; and</w:t>
            </w:r>
          </w:p>
          <w:p w14:paraId="08564522" w14:textId="77777777" w:rsidR="00D32DE9" w:rsidRPr="002F689F"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Discharge from lagoons currently flows into a ditch north of the highway—during wet conditions, this sewage has been known to reach a neighbor’s house.</w:t>
            </w:r>
          </w:p>
          <w:p w14:paraId="70A6D076" w14:textId="77777777" w:rsidR="00D32DE9" w:rsidRDefault="00D32DE9" w:rsidP="00D32DE9">
            <w:pPr>
              <w:spacing w:after="0" w:line="240" w:lineRule="auto"/>
              <w:jc w:val="both"/>
              <w:rPr>
                <w:rFonts w:eastAsia="Times New Roman" w:cs="Arial"/>
                <w:b/>
                <w:bCs/>
                <w:sz w:val="20"/>
                <w:szCs w:val="20"/>
              </w:rPr>
            </w:pPr>
          </w:p>
          <w:p w14:paraId="4A983807"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wastewater system PER to identify deficiencies and alternatives to resolve those deficiencies.</w:t>
            </w:r>
          </w:p>
        </w:tc>
      </w:tr>
    </w:tbl>
    <w:p w14:paraId="38845A28" w14:textId="77777777" w:rsidR="00D32DE9" w:rsidRPr="00784C78" w:rsidRDefault="00D32DE9" w:rsidP="00D32DE9">
      <w:pPr>
        <w:tabs>
          <w:tab w:val="left" w:pos="360"/>
        </w:tabs>
        <w:spacing w:after="0" w:line="240" w:lineRule="auto"/>
        <w:rPr>
          <w:rFonts w:eastAsia="Times New Roman" w:cs="Arial"/>
          <w:b/>
          <w:bCs/>
          <w:sz w:val="20"/>
          <w:szCs w:val="20"/>
        </w:rPr>
      </w:pPr>
    </w:p>
    <w:p w14:paraId="48837DC8"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777D45E8" w14:textId="77777777" w:rsidR="00D32DE9" w:rsidRDefault="00D32DE9" w:rsidP="00D32DE9">
      <w:pPr>
        <w:rPr>
          <w:rFonts w:eastAsia="Times New Roman" w:cs="Arial"/>
          <w:bCs/>
          <w:sz w:val="20"/>
          <w:szCs w:val="20"/>
        </w:rPr>
      </w:pPr>
      <w:r>
        <w:rPr>
          <w:rFonts w:eastAsia="Times New Roman" w:cs="Arial"/>
          <w:bCs/>
          <w:sz w:val="20"/>
          <w:szCs w:val="20"/>
        </w:rPr>
        <w:br w:type="page"/>
      </w:r>
    </w:p>
    <w:p w14:paraId="1BEFD6D6"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Joliet</w:t>
      </w:r>
    </w:p>
    <w:p w14:paraId="5B118577"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4A3A0923"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2F7D5490"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Joliet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7621F1C6"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3F6CC8C8"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F45347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CFB671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3AFBD39"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7FAE69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05EECA9B" w14:textId="77777777" w:rsidTr="00D32DE9">
        <w:tblPrEx>
          <w:tblLook w:val="0000" w:firstRow="0" w:lastRow="0" w:firstColumn="0" w:lastColumn="0" w:noHBand="0" w:noVBand="0"/>
        </w:tblPrEx>
        <w:trPr>
          <w:jc w:val="center"/>
        </w:trPr>
        <w:tc>
          <w:tcPr>
            <w:tcW w:w="2268" w:type="dxa"/>
            <w:vAlign w:val="center"/>
          </w:tcPr>
          <w:p w14:paraId="4B5F74A7"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280AF5E6"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47883A1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502A6844"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293AFF59" w14:textId="77777777" w:rsidTr="00D32DE9">
        <w:tblPrEx>
          <w:tblLook w:val="0000" w:firstRow="0" w:lastRow="0" w:firstColumn="0" w:lastColumn="0" w:noHBand="0" w:noVBand="0"/>
        </w:tblPrEx>
        <w:trPr>
          <w:jc w:val="center"/>
        </w:trPr>
        <w:tc>
          <w:tcPr>
            <w:tcW w:w="2268" w:type="dxa"/>
            <w:vAlign w:val="center"/>
          </w:tcPr>
          <w:p w14:paraId="34DF3DE1"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7355A299"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74BBAD3"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6F4AF236"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2521EB3F" w14:textId="77777777" w:rsidTr="00D32DE9">
        <w:tblPrEx>
          <w:tblLook w:val="0000" w:firstRow="0" w:lastRow="0" w:firstColumn="0" w:lastColumn="0" w:noHBand="0" w:noVBand="0"/>
        </w:tblPrEx>
        <w:trPr>
          <w:jc w:val="center"/>
        </w:trPr>
        <w:tc>
          <w:tcPr>
            <w:tcW w:w="2268" w:type="dxa"/>
            <w:vAlign w:val="center"/>
          </w:tcPr>
          <w:p w14:paraId="5762CB61"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04211E1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058CD1CC"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tcPr>
          <w:p w14:paraId="06592660" w14:textId="77777777" w:rsidR="00D32DE9" w:rsidRDefault="00D32DE9" w:rsidP="00D32DE9">
            <w:pPr>
              <w:spacing w:after="0" w:line="240" w:lineRule="auto"/>
              <w:rPr>
                <w:rFonts w:eastAsia="Times New Roman" w:cs="Arial"/>
                <w:sz w:val="20"/>
                <w:szCs w:val="20"/>
              </w:rPr>
            </w:pPr>
          </w:p>
        </w:tc>
      </w:tr>
    </w:tbl>
    <w:p w14:paraId="214A9679"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6F9BC06E" w14:textId="77777777" w:rsidTr="00D32DE9">
        <w:trPr>
          <w:jc w:val="center"/>
        </w:trPr>
        <w:tc>
          <w:tcPr>
            <w:tcW w:w="9576" w:type="dxa"/>
          </w:tcPr>
          <w:p w14:paraId="457B577B" w14:textId="77777777" w:rsidR="00D32DE9" w:rsidRPr="004D4560"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Joliet applied for a TSEP Planning Grant to complete a Preliminary Engineering Report (PER) update for the town’s water system. The existing water system is made up of six source wells (three of which are currently not being used), individual well disinfection facilities, a partially buried ground storage tank, and distribution system. The system was originally constructed in 1936 and included the concrete storage tank (still in use) and cast iron pipe distribution system. It has undergone several improvements over the years including adding new source wells and servicing existing wells. The town began metering the individual services in 2000. Though the Town water system has been cited by MDEQ for a few violations (mostly reporting-related), in 2005, a Source Water Delineation and Assessment Report reported that “Overall, the water quality for this system is very good.” According to the 2016 Sanitary Survey, MDEQ recognized that the water system may not comply with current design standards and it appears that the water system still does not have sufficient capacity to comply with DEQ-1 Section 3.2.1 which requires that wells can produce the maximum day demand with the largest well out of service. In addition, the storage tank is undersized relative to current design standards and appears to have reached the end of its useful life. A 1997 PER found that the storage tank’s capacity was not sufficient for meeting peak user demands combined with emergency demands and fire flow at the school but that it was sufficient for meeting average user day demands in combination with residential and downtown commercial fire flows. In the summer 1996, the Town discovered that the source water was not sufficient to maintain water in the tank during periods of high user demands when at least one well is lost—since the Town has three wells at about the same capacity, loss of one well could have catastrophic effects in case of fire. As a result, the Town constructed Well #6 in 1998 but since that time, Well #2 has gone offline (and the Town is now in its pre-1997 condition). A PER completed in 2010 recommended: replacing 4,790 linear feet of existing 6-inch cast iron water main with updated 6-ince PVC; air burst rehabilitation of the Roc Creek and Park Wells to increase source capacity and redundancy; hydraulic and water quality testing and utilizing water level instruments on the Rock Cree, Fire Station, Park, and State Street Wells; construct new well pump house structures for Well No. 2 and Well No. 3; construct a new 500,000-gallon pre-stressed concrete water storage tank. The wells were </w:t>
            </w:r>
            <w:proofErr w:type="gramStart"/>
            <w:r>
              <w:rPr>
                <w:rFonts w:eastAsia="Times New Roman" w:cs="Arial"/>
                <w:sz w:val="20"/>
                <w:szCs w:val="20"/>
              </w:rPr>
              <w:t>airburst</w:t>
            </w:r>
            <w:proofErr w:type="gramEnd"/>
            <w:r>
              <w:rPr>
                <w:rFonts w:eastAsia="Times New Roman" w:cs="Arial"/>
                <w:sz w:val="20"/>
                <w:szCs w:val="20"/>
              </w:rPr>
              <w:t xml:space="preserve"> but all of the other recommendation remain to be completed.</w:t>
            </w:r>
          </w:p>
          <w:p w14:paraId="27D7D404"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Joliet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1DED5820"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Aging cast iron distribution system in need of replacement; and</w:t>
            </w:r>
          </w:p>
          <w:p w14:paraId="355A7FB8"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 xml:space="preserve">Aging water storage tank, beyond its useful life, in need of replacement; and </w:t>
            </w:r>
          </w:p>
          <w:p w14:paraId="6BE2833E" w14:textId="77777777" w:rsidR="00D32DE9" w:rsidRPr="006B7550"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 xml:space="preserve">In sufficient source capacity to provide for residential, </w:t>
            </w:r>
            <w:proofErr w:type="gramStart"/>
            <w:r>
              <w:rPr>
                <w:rFonts w:eastAsia="Times New Roman" w:cs="Arial"/>
                <w:sz w:val="20"/>
                <w:szCs w:val="20"/>
              </w:rPr>
              <w:t>commercial</w:t>
            </w:r>
            <w:proofErr w:type="gramEnd"/>
            <w:r>
              <w:rPr>
                <w:rFonts w:eastAsia="Times New Roman" w:cs="Arial"/>
                <w:sz w:val="20"/>
                <w:szCs w:val="20"/>
              </w:rPr>
              <w:t xml:space="preserve"> and emergency needs simultaneously.</w:t>
            </w:r>
          </w:p>
          <w:p w14:paraId="6BD1D3B6" w14:textId="77777777" w:rsidR="00D32DE9" w:rsidRDefault="00D32DE9" w:rsidP="00D32DE9">
            <w:pPr>
              <w:spacing w:after="0" w:line="240" w:lineRule="auto"/>
              <w:ind w:left="360"/>
              <w:jc w:val="both"/>
              <w:rPr>
                <w:rFonts w:eastAsia="Times New Roman" w:cs="Arial"/>
                <w:b/>
                <w:bCs/>
                <w:sz w:val="20"/>
                <w:szCs w:val="20"/>
              </w:rPr>
            </w:pPr>
          </w:p>
          <w:p w14:paraId="6BB3E66C"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45323E43" w14:textId="77777777" w:rsidR="00D32DE9" w:rsidRPr="00784C78" w:rsidRDefault="00D32DE9" w:rsidP="00D32DE9">
      <w:pPr>
        <w:tabs>
          <w:tab w:val="left" w:pos="360"/>
        </w:tabs>
        <w:spacing w:after="0" w:line="240" w:lineRule="auto"/>
        <w:rPr>
          <w:rFonts w:eastAsia="Times New Roman" w:cs="Arial"/>
          <w:b/>
          <w:bCs/>
          <w:sz w:val="20"/>
          <w:szCs w:val="20"/>
        </w:rPr>
      </w:pPr>
    </w:p>
    <w:p w14:paraId="338B6562"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$12,750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05BD40AA" w14:textId="77777777" w:rsidR="00D32DE9" w:rsidRDefault="00D32DE9" w:rsidP="00D32DE9">
      <w:pPr>
        <w:rPr>
          <w:rFonts w:eastAsia="Times New Roman" w:cs="Arial"/>
          <w:bCs/>
          <w:sz w:val="20"/>
          <w:szCs w:val="20"/>
        </w:rPr>
      </w:pPr>
      <w:r>
        <w:rPr>
          <w:rFonts w:eastAsia="Times New Roman" w:cs="Arial"/>
          <w:bCs/>
          <w:sz w:val="20"/>
          <w:szCs w:val="20"/>
        </w:rPr>
        <w:br w:type="page"/>
      </w:r>
    </w:p>
    <w:p w14:paraId="486667FD"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City of Lewistown</w:t>
      </w:r>
    </w:p>
    <w:p w14:paraId="1BB03186"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5168A8A3"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371A4F94"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City of Lewistown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076BBCDB"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057761B3"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B38DA1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F13E84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9C35EB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715414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5B006398" w14:textId="77777777" w:rsidTr="00D32DE9">
        <w:tblPrEx>
          <w:tblLook w:val="0000" w:firstRow="0" w:lastRow="0" w:firstColumn="0" w:lastColumn="0" w:noHBand="0" w:noVBand="0"/>
        </w:tblPrEx>
        <w:trPr>
          <w:jc w:val="center"/>
        </w:trPr>
        <w:tc>
          <w:tcPr>
            <w:tcW w:w="2268" w:type="dxa"/>
            <w:vAlign w:val="center"/>
          </w:tcPr>
          <w:p w14:paraId="4FEBB60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20B294D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E03D5D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742F709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25</w:t>
            </w:r>
            <w:r w:rsidRPr="00784C78">
              <w:rPr>
                <w:rFonts w:eastAsia="Times New Roman" w:cs="Arial"/>
                <w:sz w:val="20"/>
                <w:szCs w:val="20"/>
              </w:rPr>
              <w:t>% of Project</w:t>
            </w:r>
          </w:p>
        </w:tc>
      </w:tr>
      <w:tr w:rsidR="00D32DE9" w:rsidRPr="00784C78" w14:paraId="40B17476" w14:textId="77777777" w:rsidTr="00D32DE9">
        <w:tblPrEx>
          <w:tblLook w:val="0000" w:firstRow="0" w:lastRow="0" w:firstColumn="0" w:lastColumn="0" w:noHBand="0" w:noVBand="0"/>
        </w:tblPrEx>
        <w:trPr>
          <w:jc w:val="center"/>
        </w:trPr>
        <w:tc>
          <w:tcPr>
            <w:tcW w:w="2268" w:type="dxa"/>
            <w:vAlign w:val="center"/>
          </w:tcPr>
          <w:p w14:paraId="38F9A45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5C22B3E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3A5CD9B8"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17194D26" w14:textId="77777777" w:rsidR="00D32DE9" w:rsidRDefault="00D32DE9" w:rsidP="00D32DE9">
            <w:pPr>
              <w:spacing w:after="0" w:line="240" w:lineRule="auto"/>
              <w:rPr>
                <w:rFonts w:eastAsia="Times New Roman" w:cs="Arial"/>
                <w:sz w:val="20"/>
                <w:szCs w:val="20"/>
              </w:rPr>
            </w:pPr>
            <w:r>
              <w:rPr>
                <w:rFonts w:eastAsia="Times New Roman" w:cs="Arial"/>
                <w:sz w:val="20"/>
                <w:szCs w:val="20"/>
              </w:rPr>
              <w:t>25% of Project</w:t>
            </w:r>
          </w:p>
        </w:tc>
      </w:tr>
      <w:tr w:rsidR="00D32DE9" w:rsidRPr="00784C78" w14:paraId="0440E3DD" w14:textId="77777777" w:rsidTr="00D32DE9">
        <w:tblPrEx>
          <w:tblLook w:val="0000" w:firstRow="0" w:lastRow="0" w:firstColumn="0" w:lastColumn="0" w:noHBand="0" w:noVBand="0"/>
        </w:tblPrEx>
        <w:trPr>
          <w:jc w:val="center"/>
        </w:trPr>
        <w:tc>
          <w:tcPr>
            <w:tcW w:w="2268" w:type="dxa"/>
            <w:vAlign w:val="center"/>
          </w:tcPr>
          <w:p w14:paraId="72CD9B8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54D52B0A"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0E10F1A"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30,000</w:t>
            </w:r>
          </w:p>
        </w:tc>
        <w:tc>
          <w:tcPr>
            <w:tcW w:w="1998" w:type="dxa"/>
            <w:vAlign w:val="center"/>
          </w:tcPr>
          <w:p w14:paraId="250D2493"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530FE51C" w14:textId="77777777" w:rsidTr="00D32DE9">
        <w:tblPrEx>
          <w:tblLook w:val="0000" w:firstRow="0" w:lastRow="0" w:firstColumn="0" w:lastColumn="0" w:noHBand="0" w:noVBand="0"/>
        </w:tblPrEx>
        <w:trPr>
          <w:jc w:val="center"/>
        </w:trPr>
        <w:tc>
          <w:tcPr>
            <w:tcW w:w="2268" w:type="dxa"/>
            <w:vAlign w:val="center"/>
          </w:tcPr>
          <w:p w14:paraId="48723B33"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155E9E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37FBC6C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60,000</w:t>
            </w:r>
          </w:p>
        </w:tc>
        <w:tc>
          <w:tcPr>
            <w:tcW w:w="1998" w:type="dxa"/>
          </w:tcPr>
          <w:p w14:paraId="51054AB5" w14:textId="77777777" w:rsidR="00D32DE9" w:rsidRPr="00784C78" w:rsidRDefault="00D32DE9" w:rsidP="00D32DE9">
            <w:pPr>
              <w:spacing w:after="0" w:line="240" w:lineRule="auto"/>
              <w:rPr>
                <w:rFonts w:eastAsia="Times New Roman" w:cs="Arial"/>
                <w:sz w:val="20"/>
                <w:szCs w:val="20"/>
              </w:rPr>
            </w:pPr>
          </w:p>
        </w:tc>
      </w:tr>
    </w:tbl>
    <w:p w14:paraId="23D53778"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623A1F6A" w14:textId="77777777" w:rsidTr="00D32DE9">
        <w:trPr>
          <w:jc w:val="center"/>
        </w:trPr>
        <w:tc>
          <w:tcPr>
            <w:tcW w:w="9576" w:type="dxa"/>
          </w:tcPr>
          <w:p w14:paraId="45BDB755" w14:textId="432FAD6E"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City of Lewistown applied for a TSEP Planning Grant to prepare a Preliminary Engineering Report (PER) to evaluate its water system focusing specifically on disinfection treatment alternatives for the city’s water system in order to meet MDEQ’s mandate for full-time disinfection of the system. The City’s water source is Big Springs located approximately 6 miles southeast of town. The water is collected by one spring box and then is transmitted through 2 parallel mains to the City’s lower pressure zone which fills a 1.5 million-gallon steel storage tank then pumped from the Lower Pressure Zone tank to the City’s Upper Pressure Zone and fills a 1.5 million-gallon Upper Pressure Zone concrete tank then distributed through an extensive system which consists of several different types of pipe of varying ages. Since 2010, the City’s water has tested positive for total coliform bacteria in the water distribution system. These positive samples have not occurred in the same locations and there seems to be no patter to these results. Big Springs continues to have exceptional water </w:t>
            </w:r>
            <w:r w:rsidR="002C47EC">
              <w:rPr>
                <w:rFonts w:eastAsia="Times New Roman" w:cs="Arial"/>
                <w:sz w:val="20"/>
                <w:szCs w:val="20"/>
              </w:rPr>
              <w:t>quality,</w:t>
            </w:r>
            <w:r>
              <w:rPr>
                <w:rFonts w:eastAsia="Times New Roman" w:cs="Arial"/>
                <w:sz w:val="20"/>
                <w:szCs w:val="20"/>
              </w:rPr>
              <w:t xml:space="preserve"> so it appears that the bacteria sources is within the distribution system itself. Lewistown has entered an Administrative Order of Consent with MDEQ to address violations related to the positive total coliform bacteria samples. Though the City has installed a temporary chlorination system to neutralize any bacteria in the distribution system, total coliform continues to be a problem. This has prompted MDEQ to mandate full-time disinfection for the City’s water system. The City’s temporary chlorination system does not meet MDEQ’s Circular I disinfection requirements so the city must install a disinfection system that does.</w:t>
            </w:r>
          </w:p>
          <w:p w14:paraId="1A2F0F53"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City of Lewistown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1A6B95A8"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Recurring positive total coliform bacteria tests in the City’s water distribution system; and</w:t>
            </w:r>
          </w:p>
          <w:p w14:paraId="2C5911D8"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City’s temporary chlorination system does not meet MDEQ’s Circular I disinfection requirements.</w:t>
            </w:r>
          </w:p>
          <w:p w14:paraId="700E4DB4" w14:textId="77777777" w:rsidR="00D32DE9" w:rsidRPr="00782D35" w:rsidRDefault="00D32DE9" w:rsidP="00D32DE9">
            <w:pPr>
              <w:spacing w:after="0" w:line="240" w:lineRule="auto"/>
              <w:ind w:left="720"/>
              <w:jc w:val="both"/>
              <w:rPr>
                <w:rFonts w:eastAsia="Times New Roman" w:cs="Arial"/>
                <w:sz w:val="20"/>
                <w:szCs w:val="20"/>
              </w:rPr>
            </w:pPr>
          </w:p>
          <w:p w14:paraId="6FC7E21B"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6AD41E37" w14:textId="77777777" w:rsidR="00D32DE9" w:rsidRPr="00784C78" w:rsidRDefault="00D32DE9" w:rsidP="00D32DE9">
      <w:pPr>
        <w:tabs>
          <w:tab w:val="left" w:pos="360"/>
        </w:tabs>
        <w:spacing w:after="0" w:line="240" w:lineRule="auto"/>
        <w:rPr>
          <w:rFonts w:eastAsia="Times New Roman" w:cs="Arial"/>
          <w:b/>
          <w:bCs/>
          <w:sz w:val="20"/>
          <w:szCs w:val="20"/>
        </w:rPr>
      </w:pPr>
    </w:p>
    <w:p w14:paraId="669815B8"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738629DA" w14:textId="77777777" w:rsidR="00D32DE9" w:rsidRDefault="00D32DE9" w:rsidP="00D32DE9">
      <w:pPr>
        <w:rPr>
          <w:rFonts w:eastAsia="Times New Roman" w:cs="Arial"/>
          <w:bCs/>
          <w:sz w:val="20"/>
          <w:szCs w:val="20"/>
        </w:rPr>
      </w:pPr>
      <w:r>
        <w:rPr>
          <w:rFonts w:eastAsia="Times New Roman" w:cs="Arial"/>
          <w:bCs/>
          <w:sz w:val="20"/>
          <w:szCs w:val="20"/>
        </w:rPr>
        <w:br w:type="page"/>
      </w:r>
    </w:p>
    <w:p w14:paraId="7D00939E"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Loma County Water and Sewer District</w:t>
      </w:r>
    </w:p>
    <w:p w14:paraId="1A2C0551"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5D4C414"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6E72E9F6"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Loma County Water and Sewer District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49867322"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4C590ECF"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5FBC76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71E85E6"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903B893"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ECCA81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2FF99C01" w14:textId="77777777" w:rsidTr="00D32DE9">
        <w:tblPrEx>
          <w:tblLook w:val="0000" w:firstRow="0" w:lastRow="0" w:firstColumn="0" w:lastColumn="0" w:noHBand="0" w:noVBand="0"/>
        </w:tblPrEx>
        <w:trPr>
          <w:jc w:val="center"/>
        </w:trPr>
        <w:tc>
          <w:tcPr>
            <w:tcW w:w="2268" w:type="dxa"/>
            <w:vAlign w:val="center"/>
          </w:tcPr>
          <w:p w14:paraId="0F9A0B98"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23BB8B6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6CDED4D0"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3B9721D4"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43</w:t>
            </w:r>
            <w:r w:rsidRPr="00784C78">
              <w:rPr>
                <w:rFonts w:eastAsia="Times New Roman" w:cs="Arial"/>
                <w:sz w:val="20"/>
                <w:szCs w:val="20"/>
              </w:rPr>
              <w:t>% of Project</w:t>
            </w:r>
          </w:p>
        </w:tc>
      </w:tr>
      <w:tr w:rsidR="00D32DE9" w:rsidRPr="00784C78" w14:paraId="308C9891" w14:textId="77777777" w:rsidTr="00D32DE9">
        <w:tblPrEx>
          <w:tblLook w:val="0000" w:firstRow="0" w:lastRow="0" w:firstColumn="0" w:lastColumn="0" w:noHBand="0" w:noVBand="0"/>
        </w:tblPrEx>
        <w:trPr>
          <w:jc w:val="center"/>
        </w:trPr>
        <w:tc>
          <w:tcPr>
            <w:tcW w:w="2268" w:type="dxa"/>
            <w:vAlign w:val="center"/>
          </w:tcPr>
          <w:p w14:paraId="15E2B1FA"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34D26E9B"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07E9FF49"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36F3583B" w14:textId="77777777" w:rsidR="00D32DE9" w:rsidRDefault="00D32DE9" w:rsidP="00D32DE9">
            <w:pPr>
              <w:spacing w:after="0" w:line="240" w:lineRule="auto"/>
              <w:rPr>
                <w:rFonts w:eastAsia="Times New Roman" w:cs="Arial"/>
                <w:sz w:val="20"/>
                <w:szCs w:val="20"/>
              </w:rPr>
            </w:pPr>
            <w:r>
              <w:rPr>
                <w:rFonts w:eastAsia="Times New Roman" w:cs="Arial"/>
                <w:sz w:val="20"/>
                <w:szCs w:val="20"/>
              </w:rPr>
              <w:t>43% of Project</w:t>
            </w:r>
          </w:p>
        </w:tc>
      </w:tr>
      <w:tr w:rsidR="00D32DE9" w:rsidRPr="00784C78" w14:paraId="5E63CAAC" w14:textId="77777777" w:rsidTr="00D32DE9">
        <w:tblPrEx>
          <w:tblLook w:val="0000" w:firstRow="0" w:lastRow="0" w:firstColumn="0" w:lastColumn="0" w:noHBand="0" w:noVBand="0"/>
        </w:tblPrEx>
        <w:trPr>
          <w:jc w:val="center"/>
        </w:trPr>
        <w:tc>
          <w:tcPr>
            <w:tcW w:w="2268" w:type="dxa"/>
            <w:vAlign w:val="center"/>
          </w:tcPr>
          <w:p w14:paraId="1CC5B0F2"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721E537"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1A635CC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5,000</w:t>
            </w:r>
          </w:p>
        </w:tc>
        <w:tc>
          <w:tcPr>
            <w:tcW w:w="1998" w:type="dxa"/>
            <w:vAlign w:val="center"/>
          </w:tcPr>
          <w:p w14:paraId="70EA0F8F" w14:textId="77777777" w:rsidR="00D32DE9" w:rsidRDefault="00D32DE9" w:rsidP="00D32DE9">
            <w:pPr>
              <w:spacing w:after="0" w:line="240" w:lineRule="auto"/>
              <w:rPr>
                <w:rFonts w:eastAsia="Times New Roman" w:cs="Arial"/>
                <w:sz w:val="20"/>
                <w:szCs w:val="20"/>
              </w:rPr>
            </w:pPr>
            <w:r>
              <w:rPr>
                <w:rFonts w:eastAsia="Times New Roman" w:cs="Arial"/>
                <w:sz w:val="20"/>
                <w:szCs w:val="20"/>
              </w:rPr>
              <w:t>14</w:t>
            </w:r>
            <w:r w:rsidRPr="00784C78">
              <w:rPr>
                <w:rFonts w:eastAsia="Times New Roman" w:cs="Arial"/>
                <w:sz w:val="20"/>
                <w:szCs w:val="20"/>
              </w:rPr>
              <w:t>% of Project</w:t>
            </w:r>
          </w:p>
        </w:tc>
      </w:tr>
      <w:tr w:rsidR="00D32DE9" w:rsidRPr="00784C78" w14:paraId="3778798C" w14:textId="77777777" w:rsidTr="00D32DE9">
        <w:tblPrEx>
          <w:tblLook w:val="0000" w:firstRow="0" w:lastRow="0" w:firstColumn="0" w:lastColumn="0" w:noHBand="0" w:noVBand="0"/>
        </w:tblPrEx>
        <w:trPr>
          <w:jc w:val="center"/>
        </w:trPr>
        <w:tc>
          <w:tcPr>
            <w:tcW w:w="2268" w:type="dxa"/>
            <w:vAlign w:val="center"/>
          </w:tcPr>
          <w:p w14:paraId="35630DB7"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3411E82B"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2E04866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35,000</w:t>
            </w:r>
          </w:p>
        </w:tc>
        <w:tc>
          <w:tcPr>
            <w:tcW w:w="1998" w:type="dxa"/>
          </w:tcPr>
          <w:p w14:paraId="7EA5BE0A" w14:textId="77777777" w:rsidR="00D32DE9" w:rsidRPr="00784C78" w:rsidRDefault="00D32DE9" w:rsidP="00D32DE9">
            <w:pPr>
              <w:spacing w:after="0" w:line="240" w:lineRule="auto"/>
              <w:rPr>
                <w:rFonts w:eastAsia="Times New Roman" w:cs="Arial"/>
                <w:sz w:val="20"/>
                <w:szCs w:val="20"/>
              </w:rPr>
            </w:pPr>
          </w:p>
        </w:tc>
      </w:tr>
    </w:tbl>
    <w:p w14:paraId="23DBC9B3"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2E2A2ABA" w14:textId="77777777" w:rsidTr="00D32DE9">
        <w:trPr>
          <w:jc w:val="center"/>
        </w:trPr>
        <w:tc>
          <w:tcPr>
            <w:tcW w:w="9576" w:type="dxa"/>
          </w:tcPr>
          <w:p w14:paraId="41D5A9B3" w14:textId="77777777" w:rsidR="00D32DE9" w:rsidRPr="00D97C83"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Loma County Water and Sewer District (WSD) applied for a TSEP Planning Grant to prepare a Preliminary Engineering Report (PER) to evaluate its water system. The Loma County WSD </w:t>
            </w:r>
            <w:proofErr w:type="gramStart"/>
            <w:r>
              <w:rPr>
                <w:rFonts w:eastAsia="Times New Roman" w:cs="Arial"/>
                <w:sz w:val="20"/>
                <w:szCs w:val="20"/>
              </w:rPr>
              <w:t>is located in</w:t>
            </w:r>
            <w:proofErr w:type="gramEnd"/>
            <w:r>
              <w:rPr>
                <w:rFonts w:eastAsia="Times New Roman" w:cs="Arial"/>
                <w:sz w:val="20"/>
                <w:szCs w:val="20"/>
              </w:rPr>
              <w:t xml:space="preserve"> north central Chouteau County approximately 60 miles northeast of Great Falls. The unincorporated Town of Loma is located on the confluence of the Marias, Teton, and Missouri Rivers. The District is made up of the Town of Loma and a rural service area of approximately 350 miles. The Loma water system currently serves 80 rural users and 32 users in the Town of Loma and provides domestic water service and fire protection to the residents of Loma. The system only provides domestic flows and not fire protection to rural users. The District’s system was constructed in 1980 and consists of an infiltration gallery along the banks of the Marias River and a water treatment plan that utilizes a solids contact clarifier and filter in conjunction with gas chlorination to treat drinking water. Treated water is pumped from a clear well at the treatment plan into the distribution system and a 150,000-gallon storage tank which serves the Town of Loma. The rural distribution system consists of approximately 120 miles of variously sized PVC mains. Significant improvements were made to the system in 2010 including the replacement of approximately 50 miles of leaking distribution piping in the rural system, installation of meters, and construction of a new storage tank and installation of a new rural pumping system. The District committed to connecting to the Rocky Boy/North Central Regional Water system for its supply in the mid-2000s. The North Central is currently initiating the design work for the pipeline for the core line to Loma. The District has numerous requests for rural residents inside and outside the district to connect to the existing system—these rural users currently haul water. Unfortunately, the rural system is not designed to accommodate additional improvements to the rural distribution system.</w:t>
            </w:r>
          </w:p>
          <w:p w14:paraId="3CDC116B"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Loma County Water and Sewer District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61950418"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 xml:space="preserve">Existing water system is technically incapable of accommodating rural users inside and outside the district who want/need to connect to the system. </w:t>
            </w:r>
          </w:p>
          <w:p w14:paraId="2CCAFED6" w14:textId="77777777" w:rsidR="00D32DE9" w:rsidRDefault="00D32DE9" w:rsidP="00D32DE9">
            <w:pPr>
              <w:spacing w:after="0" w:line="240" w:lineRule="auto"/>
              <w:jc w:val="both"/>
              <w:rPr>
                <w:rFonts w:eastAsia="Times New Roman" w:cs="Arial"/>
                <w:b/>
                <w:bCs/>
                <w:sz w:val="20"/>
                <w:szCs w:val="20"/>
              </w:rPr>
            </w:pPr>
          </w:p>
          <w:p w14:paraId="029F23B9"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wastewater system PER to identify deficiencies and alternatives to resolve those deficiencies.</w:t>
            </w:r>
          </w:p>
        </w:tc>
      </w:tr>
    </w:tbl>
    <w:p w14:paraId="22B5F618" w14:textId="77777777" w:rsidR="00D32DE9" w:rsidRPr="00784C78" w:rsidRDefault="00D32DE9" w:rsidP="00D32DE9">
      <w:pPr>
        <w:tabs>
          <w:tab w:val="left" w:pos="360"/>
        </w:tabs>
        <w:spacing w:after="0" w:line="240" w:lineRule="auto"/>
        <w:rPr>
          <w:rFonts w:eastAsia="Times New Roman" w:cs="Arial"/>
          <w:b/>
          <w:bCs/>
          <w:sz w:val="20"/>
          <w:szCs w:val="20"/>
        </w:rPr>
      </w:pPr>
    </w:p>
    <w:p w14:paraId="39AEBD01"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7F95915F" w14:textId="77777777" w:rsidR="00D32DE9" w:rsidRDefault="00D32DE9" w:rsidP="00D32DE9">
      <w:pPr>
        <w:rPr>
          <w:rFonts w:eastAsia="Times New Roman" w:cs="Arial"/>
          <w:bCs/>
          <w:sz w:val="20"/>
          <w:szCs w:val="20"/>
        </w:rPr>
      </w:pPr>
      <w:r>
        <w:rPr>
          <w:rFonts w:eastAsia="Times New Roman" w:cs="Arial"/>
          <w:bCs/>
          <w:sz w:val="20"/>
          <w:szCs w:val="20"/>
        </w:rPr>
        <w:br w:type="page"/>
      </w:r>
    </w:p>
    <w:p w14:paraId="27F6EAB1"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Madison County</w:t>
      </w:r>
    </w:p>
    <w:p w14:paraId="46964179"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0D5A8924"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654BD6CF"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Madison County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297CADE6"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31B97D36"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F281D35"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0F54D2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D9C9A6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BDCD3E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01E16C53" w14:textId="77777777" w:rsidTr="00D32DE9">
        <w:tblPrEx>
          <w:tblLook w:val="0000" w:firstRow="0" w:lastRow="0" w:firstColumn="0" w:lastColumn="0" w:noHBand="0" w:noVBand="0"/>
        </w:tblPrEx>
        <w:trPr>
          <w:jc w:val="center"/>
        </w:trPr>
        <w:tc>
          <w:tcPr>
            <w:tcW w:w="2268" w:type="dxa"/>
            <w:vAlign w:val="center"/>
          </w:tcPr>
          <w:p w14:paraId="340560FA"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4D6620E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6209F039"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w:t>
            </w:r>
            <w:r w:rsidRPr="00784C78">
              <w:rPr>
                <w:rFonts w:eastAsia="Times New Roman" w:cs="Arial"/>
                <w:sz w:val="20"/>
                <w:szCs w:val="20"/>
              </w:rPr>
              <w:t>,000</w:t>
            </w:r>
          </w:p>
        </w:tc>
        <w:tc>
          <w:tcPr>
            <w:tcW w:w="1998" w:type="dxa"/>
            <w:vAlign w:val="center"/>
          </w:tcPr>
          <w:p w14:paraId="3251A987"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785B7199" w14:textId="77777777" w:rsidTr="00D32DE9">
        <w:tblPrEx>
          <w:tblLook w:val="0000" w:firstRow="0" w:lastRow="0" w:firstColumn="0" w:lastColumn="0" w:noHBand="0" w:noVBand="0"/>
        </w:tblPrEx>
        <w:trPr>
          <w:jc w:val="center"/>
        </w:trPr>
        <w:tc>
          <w:tcPr>
            <w:tcW w:w="2268" w:type="dxa"/>
            <w:vAlign w:val="center"/>
          </w:tcPr>
          <w:p w14:paraId="40055C2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8AE3B1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F1E8F5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126CF0B8"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64CA9004" w14:textId="77777777" w:rsidTr="00D32DE9">
        <w:tblPrEx>
          <w:tblLook w:val="0000" w:firstRow="0" w:lastRow="0" w:firstColumn="0" w:lastColumn="0" w:noHBand="0" w:noVBand="0"/>
        </w:tblPrEx>
        <w:trPr>
          <w:jc w:val="center"/>
        </w:trPr>
        <w:tc>
          <w:tcPr>
            <w:tcW w:w="2268" w:type="dxa"/>
            <w:vAlign w:val="center"/>
          </w:tcPr>
          <w:p w14:paraId="6721E19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19D8EE39"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3237BE4D"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tcPr>
          <w:p w14:paraId="1F8C4F4A" w14:textId="77777777" w:rsidR="00D32DE9" w:rsidRDefault="00D32DE9" w:rsidP="00D32DE9">
            <w:pPr>
              <w:spacing w:after="0" w:line="240" w:lineRule="auto"/>
              <w:rPr>
                <w:rFonts w:eastAsia="Times New Roman" w:cs="Arial"/>
                <w:sz w:val="20"/>
                <w:szCs w:val="20"/>
              </w:rPr>
            </w:pPr>
          </w:p>
        </w:tc>
      </w:tr>
    </w:tbl>
    <w:p w14:paraId="4A03C3E4"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1680BEF2" w14:textId="77777777" w:rsidTr="00D32DE9">
        <w:trPr>
          <w:jc w:val="center"/>
        </w:trPr>
        <w:tc>
          <w:tcPr>
            <w:tcW w:w="9576" w:type="dxa"/>
          </w:tcPr>
          <w:p w14:paraId="0D7EE4E3"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Madison County applied for a TSEP Planning Grant to prepare an update to its 2018 Bridge Evaluation and Capital Improvement Plan (CIP) and complete a Bridge Preliminary Engineering Report (PER). The updated Bridge CIP will reflect any replacements or repairs conducted since 2018 and account for the accelerated deterioration of some structures in the county. The overall purpose of the inventory is to catalogue and evaluate the condition of the County’s bridges to provide guidance for ongoing maintenance as well as future bridge repair/replacement. The PER will focus on two bridges on Jack Creek Road over Jack Creek. Jack Creek Road provides a “short-cut” for locals to access Big Sky and Moonlight Basin resort areas and is an important route for workers that live in the Ennis area and commute to the resort areas. The Jack Creek bridges both show significant deterioration and decay raising questions about their long-term stability and load carrying ability. Both structures are at the end of their useful lives. Madison County initiated its first county-wide bridge inventory in 2001 and updated it every other year until 2018. Since 2001, the County has replaced or installed 42 bridges. The County is currently responsible for maintaining 51 bridges. This CIP update and PER will allow the County to continue its bridge maintenance program by updating the bridge inventory and reprioritizing the County’s bridge needs. </w:t>
            </w:r>
          </w:p>
          <w:p w14:paraId="581F90E2"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
                <w:bCs/>
                <w:sz w:val="20"/>
                <w:szCs w:val="20"/>
              </w:rPr>
              <w:t xml:space="preserve"> </w:t>
            </w:r>
            <w:r>
              <w:rPr>
                <w:rFonts w:eastAsia="Times New Roman" w:cs="Arial"/>
                <w:sz w:val="20"/>
                <w:szCs w:val="20"/>
              </w:rPr>
              <w:t>Madison</w:t>
            </w:r>
            <w:r>
              <w:rPr>
                <w:rFonts w:eastAsia="Times New Roman" w:cs="Arial"/>
                <w:bCs/>
                <w:sz w:val="20"/>
                <w:szCs w:val="20"/>
              </w:rPr>
              <w:t xml:space="preserve"> County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4E0625B0"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Need to update its Bridge CIP to update its bridge inventory and reprioritize bridge maintenance needs; and</w:t>
            </w:r>
          </w:p>
          <w:p w14:paraId="5CE0A6E1" w14:textId="77777777" w:rsidR="00D32DE9" w:rsidRPr="004D1660"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Significant deterioration to the Jack Creek Road bridges risking their load-carrying abilities and safety. Both exceed their useful lives.</w:t>
            </w:r>
          </w:p>
          <w:p w14:paraId="316EECB1" w14:textId="77777777" w:rsidR="00D32DE9" w:rsidRDefault="00D32DE9" w:rsidP="00D32DE9">
            <w:pPr>
              <w:spacing w:after="0" w:line="240" w:lineRule="auto"/>
              <w:jc w:val="both"/>
              <w:rPr>
                <w:rFonts w:eastAsia="Times New Roman" w:cs="Arial"/>
                <w:b/>
                <w:bCs/>
                <w:sz w:val="20"/>
                <w:szCs w:val="20"/>
              </w:rPr>
            </w:pPr>
          </w:p>
          <w:p w14:paraId="077B0BCF"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bridge CIP update and PER for two bridges.</w:t>
            </w:r>
          </w:p>
        </w:tc>
      </w:tr>
    </w:tbl>
    <w:p w14:paraId="642A0CF9" w14:textId="77777777" w:rsidR="00D32DE9" w:rsidRPr="00784C78" w:rsidRDefault="00D32DE9" w:rsidP="00D32DE9">
      <w:pPr>
        <w:tabs>
          <w:tab w:val="left" w:pos="360"/>
        </w:tabs>
        <w:spacing w:after="0" w:line="240" w:lineRule="auto"/>
        <w:rPr>
          <w:rFonts w:eastAsia="Times New Roman" w:cs="Arial"/>
          <w:b/>
          <w:bCs/>
          <w:sz w:val="20"/>
          <w:szCs w:val="20"/>
        </w:rPr>
      </w:pPr>
    </w:p>
    <w:p w14:paraId="3C409C1A"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15B15DA6" w14:textId="77777777" w:rsidR="00D32DE9" w:rsidRDefault="00D32DE9" w:rsidP="00D32DE9">
      <w:pPr>
        <w:rPr>
          <w:rFonts w:eastAsia="Times New Roman" w:cs="Arial"/>
          <w:bCs/>
          <w:sz w:val="20"/>
          <w:szCs w:val="20"/>
        </w:rPr>
      </w:pPr>
      <w:r>
        <w:rPr>
          <w:rFonts w:eastAsia="Times New Roman" w:cs="Arial"/>
          <w:bCs/>
          <w:sz w:val="20"/>
          <w:szCs w:val="20"/>
        </w:rPr>
        <w:br w:type="page"/>
      </w:r>
    </w:p>
    <w:p w14:paraId="506278BA"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Nashua</w:t>
      </w:r>
    </w:p>
    <w:p w14:paraId="6CBE6616"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5F5F571F"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679E2749" w14:textId="2645B3AA"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sidR="00E90EDC">
        <w:rPr>
          <w:rFonts w:eastAsia="Times New Roman" w:cs="Arial"/>
          <w:b/>
          <w:sz w:val="20"/>
          <w:szCs w:val="20"/>
        </w:rPr>
        <w:t>Town of Nashua</w:t>
      </w:r>
      <w:r>
        <w:rPr>
          <w:rFonts w:eastAsia="Times New Roman" w:cs="Arial"/>
          <w:b/>
          <w:sz w:val="20"/>
          <w:szCs w:val="20"/>
        </w:rPr>
        <w:t xml:space="preserve"> </w:t>
      </w:r>
      <w:r w:rsidRPr="00784C78">
        <w:rPr>
          <w:rFonts w:eastAsia="Times New Roman" w:cs="Arial"/>
          <w:b/>
          <w:sz w:val="20"/>
          <w:szCs w:val="20"/>
        </w:rPr>
        <w:t>in the amount of $</w:t>
      </w:r>
      <w:r>
        <w:rPr>
          <w:rFonts w:eastAsia="Times New Roman" w:cs="Arial"/>
          <w:b/>
          <w:sz w:val="20"/>
          <w:szCs w:val="20"/>
        </w:rPr>
        <w:t>12,723</w:t>
      </w:r>
      <w:r w:rsidRPr="00784C78">
        <w:rPr>
          <w:rFonts w:eastAsia="Times New Roman" w:cs="Arial"/>
          <w:b/>
          <w:sz w:val="20"/>
          <w:szCs w:val="20"/>
        </w:rPr>
        <w:t>.</w:t>
      </w:r>
    </w:p>
    <w:p w14:paraId="3956125B"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253ECFF9"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60B0A0C"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08D31C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BC24DF"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3DF369D"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1C5418B6" w14:textId="77777777" w:rsidTr="00D32DE9">
        <w:tblPrEx>
          <w:tblLook w:val="0000" w:firstRow="0" w:lastRow="0" w:firstColumn="0" w:lastColumn="0" w:noHBand="0" w:noVBand="0"/>
        </w:tblPrEx>
        <w:trPr>
          <w:jc w:val="center"/>
        </w:trPr>
        <w:tc>
          <w:tcPr>
            <w:tcW w:w="2268" w:type="dxa"/>
            <w:vAlign w:val="center"/>
          </w:tcPr>
          <w:p w14:paraId="75BD3A0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7671B31"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498B171E"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12,723</w:t>
            </w:r>
          </w:p>
        </w:tc>
        <w:tc>
          <w:tcPr>
            <w:tcW w:w="1998" w:type="dxa"/>
            <w:vAlign w:val="center"/>
          </w:tcPr>
          <w:p w14:paraId="7802BE86"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34</w:t>
            </w:r>
            <w:r w:rsidRPr="00784C78">
              <w:rPr>
                <w:rFonts w:eastAsia="Times New Roman" w:cs="Arial"/>
                <w:sz w:val="20"/>
                <w:szCs w:val="20"/>
              </w:rPr>
              <w:t>% of Project</w:t>
            </w:r>
          </w:p>
        </w:tc>
      </w:tr>
      <w:tr w:rsidR="00D32DE9" w:rsidRPr="00784C78" w14:paraId="5C3EEAAE" w14:textId="77777777" w:rsidTr="00D32DE9">
        <w:tblPrEx>
          <w:tblLook w:val="0000" w:firstRow="0" w:lastRow="0" w:firstColumn="0" w:lastColumn="0" w:noHBand="0" w:noVBand="0"/>
        </w:tblPrEx>
        <w:trPr>
          <w:jc w:val="center"/>
        </w:trPr>
        <w:tc>
          <w:tcPr>
            <w:tcW w:w="2268" w:type="dxa"/>
            <w:vAlign w:val="center"/>
          </w:tcPr>
          <w:p w14:paraId="6144C5A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2660433C"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56000FEA"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5B6F69E9" w14:textId="77777777" w:rsidR="00D32DE9" w:rsidRDefault="00D32DE9" w:rsidP="00D32DE9">
            <w:pPr>
              <w:spacing w:after="0" w:line="240" w:lineRule="auto"/>
              <w:rPr>
                <w:rFonts w:eastAsia="Times New Roman" w:cs="Arial"/>
                <w:sz w:val="20"/>
                <w:szCs w:val="20"/>
              </w:rPr>
            </w:pPr>
            <w:r>
              <w:rPr>
                <w:rFonts w:eastAsia="Times New Roman" w:cs="Arial"/>
                <w:sz w:val="20"/>
                <w:szCs w:val="20"/>
              </w:rPr>
              <w:t>40% of Project</w:t>
            </w:r>
          </w:p>
        </w:tc>
      </w:tr>
      <w:tr w:rsidR="00D32DE9" w:rsidRPr="00784C78" w14:paraId="1A03C533" w14:textId="77777777" w:rsidTr="00D32DE9">
        <w:tblPrEx>
          <w:tblLook w:val="0000" w:firstRow="0" w:lastRow="0" w:firstColumn="0" w:lastColumn="0" w:noHBand="0" w:noVBand="0"/>
        </w:tblPrEx>
        <w:trPr>
          <w:jc w:val="center"/>
        </w:trPr>
        <w:tc>
          <w:tcPr>
            <w:tcW w:w="2268" w:type="dxa"/>
            <w:vAlign w:val="center"/>
          </w:tcPr>
          <w:p w14:paraId="74BE09A6"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3985097C"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FC9AE57"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10,000</w:t>
            </w:r>
          </w:p>
        </w:tc>
        <w:tc>
          <w:tcPr>
            <w:tcW w:w="1998" w:type="dxa"/>
            <w:vAlign w:val="center"/>
          </w:tcPr>
          <w:p w14:paraId="373226B5" w14:textId="77777777" w:rsidR="00D32DE9" w:rsidRDefault="00D32DE9" w:rsidP="00D32DE9">
            <w:pPr>
              <w:spacing w:after="0" w:line="240" w:lineRule="auto"/>
              <w:rPr>
                <w:rFonts w:eastAsia="Times New Roman" w:cs="Arial"/>
                <w:sz w:val="20"/>
                <w:szCs w:val="20"/>
              </w:rPr>
            </w:pPr>
            <w:r>
              <w:rPr>
                <w:rFonts w:eastAsia="Times New Roman" w:cs="Arial"/>
                <w:sz w:val="20"/>
                <w:szCs w:val="20"/>
              </w:rPr>
              <w:t>26</w:t>
            </w:r>
            <w:r w:rsidRPr="00784C78">
              <w:rPr>
                <w:rFonts w:eastAsia="Times New Roman" w:cs="Arial"/>
                <w:sz w:val="20"/>
                <w:szCs w:val="20"/>
              </w:rPr>
              <w:t>% of Project</w:t>
            </w:r>
          </w:p>
        </w:tc>
      </w:tr>
      <w:tr w:rsidR="00D32DE9" w:rsidRPr="00784C78" w14:paraId="6DF6FFB7" w14:textId="77777777" w:rsidTr="00D32DE9">
        <w:tblPrEx>
          <w:tblLook w:val="0000" w:firstRow="0" w:lastRow="0" w:firstColumn="0" w:lastColumn="0" w:noHBand="0" w:noVBand="0"/>
        </w:tblPrEx>
        <w:trPr>
          <w:jc w:val="center"/>
        </w:trPr>
        <w:tc>
          <w:tcPr>
            <w:tcW w:w="2268" w:type="dxa"/>
            <w:vAlign w:val="center"/>
          </w:tcPr>
          <w:p w14:paraId="1DB0E808"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6C23EB8"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04ECDB16"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37,723</w:t>
            </w:r>
          </w:p>
        </w:tc>
        <w:tc>
          <w:tcPr>
            <w:tcW w:w="1998" w:type="dxa"/>
          </w:tcPr>
          <w:p w14:paraId="0D9D7DFD" w14:textId="77777777" w:rsidR="00D32DE9" w:rsidRPr="00784C78" w:rsidRDefault="00D32DE9" w:rsidP="00D32DE9">
            <w:pPr>
              <w:spacing w:after="0" w:line="240" w:lineRule="auto"/>
              <w:rPr>
                <w:rFonts w:eastAsia="Times New Roman" w:cs="Arial"/>
                <w:sz w:val="20"/>
                <w:szCs w:val="20"/>
              </w:rPr>
            </w:pPr>
          </w:p>
        </w:tc>
      </w:tr>
    </w:tbl>
    <w:p w14:paraId="37BD0126"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94FD6B1" w14:textId="77777777" w:rsidTr="00D32DE9">
        <w:trPr>
          <w:jc w:val="center"/>
        </w:trPr>
        <w:tc>
          <w:tcPr>
            <w:tcW w:w="9576" w:type="dxa"/>
          </w:tcPr>
          <w:p w14:paraId="68E1D768" w14:textId="77777777" w:rsidR="00D32DE9" w:rsidRPr="004D1660"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The Town of Nashua applied for a TSEP Planning Grant to prepare a Water System Preliminary Engineering Report (PER) to evaluate the system and identify any deficiencies and alternatives to address those deficiencies. The Town has been experiencing increased instances of freezing water mains since the Town switched to purchasing water from the regional Dry Prairie Water System. The freezing, combined with maintenance worker turnover, has caused numerous inefficiencies in the system forcing the Town to repair multiple breaks in the system. The proposed PER will identify the source of these breaks, investigate the possibility of dead-end mains, and provide a plan to remedy these issues. Additionally, the proposed PER will evaluate and provide direction for continuing to meet lead and copper standards.</w:t>
            </w:r>
          </w:p>
          <w:p w14:paraId="3B11B15C"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The Town of Nashua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30CDE493" w14:textId="77777777" w:rsidR="00D32DE9" w:rsidRPr="00851956"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Freezing water mains; and</w:t>
            </w:r>
          </w:p>
          <w:p w14:paraId="65C6A02F" w14:textId="77777777" w:rsidR="00D32DE9" w:rsidRPr="00851956"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Water system main breaks; and</w:t>
            </w:r>
          </w:p>
          <w:p w14:paraId="0FFC218A" w14:textId="77777777" w:rsidR="00D32DE9" w:rsidRPr="00851956"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Possible issues associated with dead-end mains; and</w:t>
            </w:r>
          </w:p>
          <w:p w14:paraId="569F6547" w14:textId="77777777" w:rsidR="00D32DE9" w:rsidRPr="00851956" w:rsidRDefault="00D32DE9" w:rsidP="00D32DE9">
            <w:pPr>
              <w:numPr>
                <w:ilvl w:val="0"/>
                <w:numId w:val="3"/>
              </w:numPr>
              <w:spacing w:after="0" w:line="240" w:lineRule="auto"/>
              <w:jc w:val="both"/>
              <w:rPr>
                <w:rFonts w:eastAsia="Times New Roman" w:cs="Arial"/>
                <w:b/>
                <w:bCs/>
                <w:sz w:val="20"/>
                <w:szCs w:val="20"/>
              </w:rPr>
            </w:pPr>
            <w:r>
              <w:rPr>
                <w:rFonts w:eastAsia="Times New Roman" w:cs="Arial"/>
                <w:sz w:val="20"/>
                <w:szCs w:val="20"/>
              </w:rPr>
              <w:t>The need for a long-term plan to continue to meet lead and copper standards.</w:t>
            </w:r>
          </w:p>
          <w:p w14:paraId="3BFD2CD6" w14:textId="77777777" w:rsidR="00D32DE9" w:rsidRDefault="00D32DE9" w:rsidP="00D32DE9">
            <w:pPr>
              <w:spacing w:after="0" w:line="240" w:lineRule="auto"/>
              <w:jc w:val="both"/>
              <w:rPr>
                <w:rFonts w:eastAsia="Times New Roman" w:cs="Arial"/>
                <w:b/>
                <w:bCs/>
                <w:sz w:val="20"/>
                <w:szCs w:val="20"/>
              </w:rPr>
            </w:pPr>
          </w:p>
          <w:p w14:paraId="7AADD1A0"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06EC2FFA" w14:textId="77777777" w:rsidR="00D32DE9" w:rsidRPr="00784C78" w:rsidRDefault="00D32DE9" w:rsidP="00D32DE9">
      <w:pPr>
        <w:tabs>
          <w:tab w:val="left" w:pos="360"/>
        </w:tabs>
        <w:spacing w:after="0" w:line="240" w:lineRule="auto"/>
        <w:rPr>
          <w:rFonts w:eastAsia="Times New Roman" w:cs="Arial"/>
          <w:b/>
          <w:bCs/>
          <w:sz w:val="20"/>
          <w:szCs w:val="20"/>
        </w:rPr>
      </w:pPr>
    </w:p>
    <w:p w14:paraId="2DF93E0C"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4DCE1CFD" w14:textId="77777777" w:rsidR="00D32DE9" w:rsidRDefault="00D32DE9" w:rsidP="00D32DE9">
      <w:pPr>
        <w:rPr>
          <w:rFonts w:eastAsia="Times New Roman" w:cs="Arial"/>
          <w:bCs/>
          <w:sz w:val="20"/>
          <w:szCs w:val="20"/>
        </w:rPr>
      </w:pPr>
      <w:r>
        <w:rPr>
          <w:rFonts w:eastAsia="Times New Roman" w:cs="Arial"/>
          <w:bCs/>
          <w:sz w:val="20"/>
          <w:szCs w:val="20"/>
        </w:rPr>
        <w:br w:type="page"/>
      </w:r>
    </w:p>
    <w:p w14:paraId="773AEC73"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North Valley County Water and Sewer District</w:t>
      </w:r>
    </w:p>
    <w:p w14:paraId="2A8DF01D"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22415796"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3FC9E12C"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North Valley County Water and Sewer District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3ED019FE"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2DD79A5B"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0820A47"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7D119F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BDCE55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4578D62"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4D01009E" w14:textId="77777777" w:rsidTr="00D32DE9">
        <w:tblPrEx>
          <w:tblLook w:val="0000" w:firstRow="0" w:lastRow="0" w:firstColumn="0" w:lastColumn="0" w:noHBand="0" w:noVBand="0"/>
        </w:tblPrEx>
        <w:trPr>
          <w:jc w:val="center"/>
        </w:trPr>
        <w:tc>
          <w:tcPr>
            <w:tcW w:w="2268" w:type="dxa"/>
            <w:vAlign w:val="center"/>
          </w:tcPr>
          <w:p w14:paraId="43495FE9"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70F15917"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75F3B353"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21336D9E"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30</w:t>
            </w:r>
            <w:r w:rsidRPr="00784C78">
              <w:rPr>
                <w:rFonts w:eastAsia="Times New Roman" w:cs="Arial"/>
                <w:sz w:val="20"/>
                <w:szCs w:val="20"/>
              </w:rPr>
              <w:t>% of Project</w:t>
            </w:r>
          </w:p>
        </w:tc>
      </w:tr>
      <w:tr w:rsidR="00D32DE9" w:rsidRPr="00784C78" w14:paraId="08F74EF7" w14:textId="77777777" w:rsidTr="00D32DE9">
        <w:tblPrEx>
          <w:tblLook w:val="0000" w:firstRow="0" w:lastRow="0" w:firstColumn="0" w:lastColumn="0" w:noHBand="0" w:noVBand="0"/>
        </w:tblPrEx>
        <w:trPr>
          <w:jc w:val="center"/>
        </w:trPr>
        <w:tc>
          <w:tcPr>
            <w:tcW w:w="2268" w:type="dxa"/>
            <w:vAlign w:val="center"/>
          </w:tcPr>
          <w:p w14:paraId="3A818C68"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DNRC</w:t>
            </w:r>
          </w:p>
        </w:tc>
        <w:tc>
          <w:tcPr>
            <w:tcW w:w="3240" w:type="dxa"/>
            <w:vAlign w:val="center"/>
          </w:tcPr>
          <w:p w14:paraId="16F457E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RRGL Planning Grant</w:t>
            </w:r>
          </w:p>
        </w:tc>
        <w:tc>
          <w:tcPr>
            <w:tcW w:w="2070" w:type="dxa"/>
            <w:vAlign w:val="center"/>
          </w:tcPr>
          <w:p w14:paraId="36DD4F3A" w14:textId="77777777" w:rsidR="00D32DE9" w:rsidRPr="00784C78" w:rsidRDefault="00D32DE9" w:rsidP="00D32DE9">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vAlign w:val="center"/>
          </w:tcPr>
          <w:p w14:paraId="633525C8" w14:textId="77777777" w:rsidR="00D32DE9" w:rsidRDefault="00D32DE9" w:rsidP="00D32DE9">
            <w:pPr>
              <w:spacing w:after="0" w:line="240" w:lineRule="auto"/>
              <w:rPr>
                <w:rFonts w:eastAsia="Times New Roman" w:cs="Arial"/>
                <w:sz w:val="20"/>
                <w:szCs w:val="20"/>
              </w:rPr>
            </w:pPr>
            <w:r>
              <w:rPr>
                <w:rFonts w:eastAsia="Times New Roman" w:cs="Arial"/>
                <w:sz w:val="20"/>
                <w:szCs w:val="20"/>
              </w:rPr>
              <w:t>30% of Project</w:t>
            </w:r>
          </w:p>
        </w:tc>
      </w:tr>
      <w:tr w:rsidR="00D32DE9" w:rsidRPr="00784C78" w14:paraId="2446B244" w14:textId="77777777" w:rsidTr="00D32DE9">
        <w:tblPrEx>
          <w:tblLook w:val="0000" w:firstRow="0" w:lastRow="0" w:firstColumn="0" w:lastColumn="0" w:noHBand="0" w:noVBand="0"/>
        </w:tblPrEx>
        <w:trPr>
          <w:jc w:val="center"/>
        </w:trPr>
        <w:tc>
          <w:tcPr>
            <w:tcW w:w="2268" w:type="dxa"/>
            <w:vAlign w:val="center"/>
          </w:tcPr>
          <w:p w14:paraId="129CFD06"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2BA397DD"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3E05B41B"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20,000</w:t>
            </w:r>
          </w:p>
        </w:tc>
        <w:tc>
          <w:tcPr>
            <w:tcW w:w="1998" w:type="dxa"/>
            <w:vAlign w:val="center"/>
          </w:tcPr>
          <w:p w14:paraId="7BDB39D6" w14:textId="77777777" w:rsidR="00D32DE9" w:rsidRDefault="00D32DE9" w:rsidP="00D32DE9">
            <w:pPr>
              <w:spacing w:after="0" w:line="240" w:lineRule="auto"/>
              <w:rPr>
                <w:rFonts w:eastAsia="Times New Roman" w:cs="Arial"/>
                <w:sz w:val="20"/>
                <w:szCs w:val="20"/>
              </w:rPr>
            </w:pPr>
            <w:r>
              <w:rPr>
                <w:rFonts w:eastAsia="Times New Roman" w:cs="Arial"/>
                <w:sz w:val="20"/>
                <w:szCs w:val="20"/>
              </w:rPr>
              <w:t>40</w:t>
            </w:r>
            <w:r w:rsidRPr="00784C78">
              <w:rPr>
                <w:rFonts w:eastAsia="Times New Roman" w:cs="Arial"/>
                <w:sz w:val="20"/>
                <w:szCs w:val="20"/>
              </w:rPr>
              <w:t>% of Project</w:t>
            </w:r>
          </w:p>
        </w:tc>
      </w:tr>
      <w:tr w:rsidR="00D32DE9" w:rsidRPr="00784C78" w14:paraId="0FD8903D" w14:textId="77777777" w:rsidTr="00D32DE9">
        <w:tblPrEx>
          <w:tblLook w:val="0000" w:firstRow="0" w:lastRow="0" w:firstColumn="0" w:lastColumn="0" w:noHBand="0" w:noVBand="0"/>
        </w:tblPrEx>
        <w:trPr>
          <w:jc w:val="center"/>
        </w:trPr>
        <w:tc>
          <w:tcPr>
            <w:tcW w:w="2268" w:type="dxa"/>
            <w:vAlign w:val="center"/>
          </w:tcPr>
          <w:p w14:paraId="4731A75B"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56EE20EE"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08722042"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50,000</w:t>
            </w:r>
          </w:p>
        </w:tc>
        <w:tc>
          <w:tcPr>
            <w:tcW w:w="1998" w:type="dxa"/>
          </w:tcPr>
          <w:p w14:paraId="1D4C36A1" w14:textId="77777777" w:rsidR="00D32DE9" w:rsidRPr="00784C78" w:rsidRDefault="00D32DE9" w:rsidP="00D32DE9">
            <w:pPr>
              <w:spacing w:after="0" w:line="240" w:lineRule="auto"/>
              <w:rPr>
                <w:rFonts w:eastAsia="Times New Roman" w:cs="Arial"/>
                <w:sz w:val="20"/>
                <w:szCs w:val="20"/>
              </w:rPr>
            </w:pPr>
          </w:p>
        </w:tc>
      </w:tr>
    </w:tbl>
    <w:p w14:paraId="02222E29"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57336CE3" w14:textId="77777777" w:rsidTr="00D32DE9">
        <w:trPr>
          <w:jc w:val="center"/>
        </w:trPr>
        <w:tc>
          <w:tcPr>
            <w:tcW w:w="9576" w:type="dxa"/>
          </w:tcPr>
          <w:p w14:paraId="74517EA2" w14:textId="77777777" w:rsidR="00D32DE9" w:rsidRPr="00581E79"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North Valley County Water and Sewer District (WSD) applied for a TSEP Planning Grant to complete a comprehensive Water System Preliminary Engineering Report (PER) to study the District’s water system. The District </w:t>
            </w:r>
            <w:proofErr w:type="gramStart"/>
            <w:r>
              <w:rPr>
                <w:rFonts w:eastAsia="Times New Roman" w:cs="Arial"/>
                <w:sz w:val="20"/>
                <w:szCs w:val="20"/>
              </w:rPr>
              <w:t>is located in</w:t>
            </w:r>
            <w:proofErr w:type="gramEnd"/>
            <w:r>
              <w:rPr>
                <w:rFonts w:eastAsia="Times New Roman" w:cs="Arial"/>
                <w:sz w:val="20"/>
                <w:szCs w:val="20"/>
              </w:rPr>
              <w:t xml:space="preserve"> the community of St. Marie, the original Glasgow Air Force Base. The District’s water system was originally installed in the late 1950s as part of the Air Force Base. The base was abandoned in 1972, but the water system still operates and serves the remaining residents. Recent issues include excessive leaks and water loss in the system as a result of the aging and failing original asbestos cement water mains.</w:t>
            </w:r>
          </w:p>
          <w:p w14:paraId="7573FF57"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 xml:space="preserve"> North Valley County WSD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7E17B280"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Leaks and water loss in the aging distribution system.</w:t>
            </w:r>
          </w:p>
          <w:p w14:paraId="6E27C91D" w14:textId="77777777" w:rsidR="00D32DE9" w:rsidRDefault="00D32DE9" w:rsidP="00D32DE9">
            <w:pPr>
              <w:spacing w:after="0" w:line="240" w:lineRule="auto"/>
              <w:ind w:left="360"/>
              <w:jc w:val="both"/>
              <w:rPr>
                <w:rFonts w:eastAsia="Times New Roman" w:cs="Arial"/>
                <w:sz w:val="20"/>
                <w:szCs w:val="20"/>
              </w:rPr>
            </w:pPr>
            <w:r>
              <w:rPr>
                <w:rFonts w:eastAsia="Times New Roman" w:cs="Arial"/>
                <w:sz w:val="20"/>
                <w:szCs w:val="20"/>
              </w:rPr>
              <w:t xml:space="preserve"> </w:t>
            </w:r>
          </w:p>
          <w:p w14:paraId="075B5E0A"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 water system PER to identify deficiencies and alternatives to resolve those deficiencies.</w:t>
            </w:r>
          </w:p>
        </w:tc>
      </w:tr>
    </w:tbl>
    <w:p w14:paraId="6AE536B3" w14:textId="77777777" w:rsidR="00D32DE9" w:rsidRPr="00784C78" w:rsidRDefault="00D32DE9" w:rsidP="00D32DE9">
      <w:pPr>
        <w:tabs>
          <w:tab w:val="left" w:pos="360"/>
        </w:tabs>
        <w:spacing w:after="0" w:line="240" w:lineRule="auto"/>
        <w:rPr>
          <w:rFonts w:eastAsia="Times New Roman" w:cs="Arial"/>
          <w:b/>
          <w:bCs/>
          <w:sz w:val="20"/>
          <w:szCs w:val="20"/>
        </w:rPr>
      </w:pPr>
    </w:p>
    <w:p w14:paraId="767062FE"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$15,000 in grant funds</w:t>
      </w:r>
      <w:r w:rsidRPr="00FA48DF">
        <w:rPr>
          <w:rFonts w:eastAsia="Times New Roman" w:cs="Arial"/>
          <w:bCs/>
          <w:sz w:val="20"/>
          <w:szCs w:val="20"/>
        </w:rPr>
        <w:t xml:space="preserve"> have been expended an</w:t>
      </w:r>
      <w:r>
        <w:rPr>
          <w:rFonts w:eastAsia="Times New Roman" w:cs="Arial"/>
          <w:bCs/>
          <w:sz w:val="20"/>
          <w:szCs w:val="20"/>
        </w:rPr>
        <w:t>d the project is 100% complete</w:t>
      </w:r>
      <w:r w:rsidRPr="00FA48DF">
        <w:rPr>
          <w:rFonts w:eastAsia="Times New Roman" w:cs="Arial"/>
          <w:bCs/>
          <w:sz w:val="20"/>
          <w:szCs w:val="20"/>
        </w:rPr>
        <w:t>.</w:t>
      </w:r>
    </w:p>
    <w:p w14:paraId="50928EC0" w14:textId="77777777" w:rsidR="00D32DE9" w:rsidRDefault="00D32DE9" w:rsidP="00D32DE9">
      <w:pPr>
        <w:rPr>
          <w:rFonts w:eastAsia="Times New Roman" w:cs="Arial"/>
          <w:bCs/>
          <w:sz w:val="20"/>
          <w:szCs w:val="20"/>
        </w:rPr>
      </w:pPr>
      <w:r>
        <w:rPr>
          <w:rFonts w:eastAsia="Times New Roman" w:cs="Arial"/>
          <w:bCs/>
          <w:sz w:val="20"/>
          <w:szCs w:val="20"/>
        </w:rPr>
        <w:br w:type="page"/>
      </w:r>
    </w:p>
    <w:p w14:paraId="217B4BEB" w14:textId="77777777" w:rsidR="00D32DE9"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Philipsburg</w:t>
      </w:r>
    </w:p>
    <w:p w14:paraId="121C4CFE" w14:textId="77777777" w:rsidR="00D32DE9" w:rsidRPr="00784C78"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sidRPr="00784C78">
        <w:rPr>
          <w:rFonts w:eastAsia="Times New Roman" w:cs="Arial"/>
          <w:b/>
          <w:bCs/>
          <w:sz w:val="20"/>
          <w:szCs w:val="20"/>
        </w:rPr>
        <w:t>TSEP Planning Grant</w:t>
      </w:r>
    </w:p>
    <w:p w14:paraId="62C25ED9" w14:textId="77777777" w:rsidR="00D32DE9" w:rsidRPr="00784C78" w:rsidRDefault="00D32DE9" w:rsidP="00D32DE9">
      <w:pPr>
        <w:tabs>
          <w:tab w:val="left" w:pos="5715"/>
        </w:tabs>
        <w:spacing w:after="0" w:line="240" w:lineRule="auto"/>
        <w:rPr>
          <w:rFonts w:eastAsia="Times New Roman" w:cs="Arial"/>
          <w:sz w:val="20"/>
          <w:szCs w:val="20"/>
        </w:rPr>
      </w:pPr>
      <w:r>
        <w:rPr>
          <w:rFonts w:eastAsia="Times New Roman" w:cs="Arial"/>
          <w:sz w:val="20"/>
          <w:szCs w:val="20"/>
        </w:rPr>
        <w:tab/>
      </w:r>
    </w:p>
    <w:p w14:paraId="55BD9BF9" w14:textId="77777777" w:rsidR="00D32DE9" w:rsidRPr="00784C78" w:rsidRDefault="00D32DE9" w:rsidP="00D32DE9">
      <w:pPr>
        <w:spacing w:after="0" w:line="240" w:lineRule="auto"/>
        <w:rPr>
          <w:rFonts w:eastAsia="Times New Roman" w:cs="Arial"/>
          <w:b/>
          <w:sz w:val="20"/>
          <w:szCs w:val="20"/>
        </w:rPr>
      </w:pPr>
      <w:r w:rsidRPr="00784C78">
        <w:rPr>
          <w:rFonts w:eastAsia="Times New Roman" w:cs="Arial"/>
          <w:b/>
          <w:sz w:val="20"/>
          <w:szCs w:val="20"/>
        </w:rPr>
        <w:t xml:space="preserve">Commerce awarded a TSEP Planning Grant to </w:t>
      </w:r>
      <w:r>
        <w:rPr>
          <w:rFonts w:eastAsia="Times New Roman" w:cs="Arial"/>
          <w:b/>
          <w:sz w:val="20"/>
          <w:szCs w:val="20"/>
        </w:rPr>
        <w:t xml:space="preserve">the Town of Philipsburg </w:t>
      </w:r>
      <w:r w:rsidRPr="00784C78">
        <w:rPr>
          <w:rFonts w:eastAsia="Times New Roman" w:cs="Arial"/>
          <w:b/>
          <w:sz w:val="20"/>
          <w:szCs w:val="20"/>
        </w:rPr>
        <w:t>in the amount of $1</w:t>
      </w:r>
      <w:r>
        <w:rPr>
          <w:rFonts w:eastAsia="Times New Roman" w:cs="Arial"/>
          <w:b/>
          <w:sz w:val="20"/>
          <w:szCs w:val="20"/>
        </w:rPr>
        <w:t>5</w:t>
      </w:r>
      <w:r w:rsidRPr="00784C78">
        <w:rPr>
          <w:rFonts w:eastAsia="Times New Roman" w:cs="Arial"/>
          <w:b/>
          <w:sz w:val="20"/>
          <w:szCs w:val="20"/>
        </w:rPr>
        <w:t>,000.</w:t>
      </w:r>
    </w:p>
    <w:p w14:paraId="661583EF" w14:textId="77777777" w:rsidR="00D32DE9" w:rsidRPr="00784C78" w:rsidRDefault="00D32DE9" w:rsidP="00D32DE9">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784C78" w14:paraId="0AB7ECE6"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27357EA"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E00A204"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5476E0"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861604B" w14:textId="77777777" w:rsidR="00D32DE9" w:rsidRPr="00784C78" w:rsidRDefault="00D32DE9" w:rsidP="00D32DE9">
            <w:pPr>
              <w:spacing w:after="0" w:line="240" w:lineRule="auto"/>
              <w:jc w:val="center"/>
              <w:rPr>
                <w:rFonts w:eastAsia="Times New Roman" w:cs="Arial"/>
                <w:b/>
                <w:bCs/>
                <w:sz w:val="20"/>
                <w:szCs w:val="20"/>
              </w:rPr>
            </w:pPr>
            <w:r w:rsidRPr="00784C78">
              <w:rPr>
                <w:rFonts w:eastAsia="Times New Roman" w:cs="Arial"/>
                <w:b/>
                <w:bCs/>
                <w:sz w:val="20"/>
                <w:szCs w:val="20"/>
              </w:rPr>
              <w:t>Project %</w:t>
            </w:r>
          </w:p>
        </w:tc>
      </w:tr>
      <w:tr w:rsidR="00D32DE9" w:rsidRPr="00784C78" w14:paraId="73C05118" w14:textId="77777777" w:rsidTr="00D32DE9">
        <w:tblPrEx>
          <w:tblLook w:val="0000" w:firstRow="0" w:lastRow="0" w:firstColumn="0" w:lastColumn="0" w:noHBand="0" w:noVBand="0"/>
        </w:tblPrEx>
        <w:trPr>
          <w:jc w:val="center"/>
        </w:trPr>
        <w:tc>
          <w:tcPr>
            <w:tcW w:w="2268" w:type="dxa"/>
            <w:vAlign w:val="center"/>
          </w:tcPr>
          <w:p w14:paraId="4D07EA40"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Commerce</w:t>
            </w:r>
          </w:p>
        </w:tc>
        <w:tc>
          <w:tcPr>
            <w:tcW w:w="3240" w:type="dxa"/>
            <w:vAlign w:val="center"/>
          </w:tcPr>
          <w:p w14:paraId="43B28A04"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TSEP Planning Grant</w:t>
            </w:r>
          </w:p>
        </w:tc>
        <w:tc>
          <w:tcPr>
            <w:tcW w:w="2070" w:type="dxa"/>
            <w:vAlign w:val="center"/>
          </w:tcPr>
          <w:p w14:paraId="3365A374"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w:t>
            </w:r>
            <w:r w:rsidRPr="00784C78">
              <w:rPr>
                <w:rFonts w:eastAsia="Times New Roman" w:cs="Arial"/>
                <w:sz w:val="20"/>
                <w:szCs w:val="20"/>
              </w:rPr>
              <w:t>,000</w:t>
            </w:r>
          </w:p>
        </w:tc>
        <w:tc>
          <w:tcPr>
            <w:tcW w:w="1998" w:type="dxa"/>
            <w:vAlign w:val="center"/>
          </w:tcPr>
          <w:p w14:paraId="5D3C7779" w14:textId="77777777" w:rsidR="00D32DE9" w:rsidRPr="00784C78"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00B68C3B" w14:textId="77777777" w:rsidTr="00D32DE9">
        <w:tblPrEx>
          <w:tblLook w:val="0000" w:firstRow="0" w:lastRow="0" w:firstColumn="0" w:lastColumn="0" w:noHBand="0" w:noVBand="0"/>
        </w:tblPrEx>
        <w:trPr>
          <w:jc w:val="center"/>
        </w:trPr>
        <w:tc>
          <w:tcPr>
            <w:tcW w:w="2268" w:type="dxa"/>
            <w:vAlign w:val="center"/>
          </w:tcPr>
          <w:p w14:paraId="33F3F464"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30F35EBF"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sz w:val="20"/>
                <w:szCs w:val="20"/>
              </w:rPr>
              <w:t>Local match</w:t>
            </w:r>
          </w:p>
        </w:tc>
        <w:tc>
          <w:tcPr>
            <w:tcW w:w="2070" w:type="dxa"/>
            <w:vAlign w:val="center"/>
          </w:tcPr>
          <w:p w14:paraId="038684A1"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sz w:val="20"/>
                <w:szCs w:val="20"/>
              </w:rPr>
              <w:t>$</w:t>
            </w:r>
            <w:r>
              <w:rPr>
                <w:rFonts w:eastAsia="Times New Roman" w:cs="Arial"/>
                <w:sz w:val="20"/>
                <w:szCs w:val="20"/>
              </w:rPr>
              <w:t>15,000</w:t>
            </w:r>
          </w:p>
        </w:tc>
        <w:tc>
          <w:tcPr>
            <w:tcW w:w="1998" w:type="dxa"/>
            <w:vAlign w:val="center"/>
          </w:tcPr>
          <w:p w14:paraId="5A9AD3A7" w14:textId="77777777" w:rsidR="00D32DE9" w:rsidRDefault="00D32DE9" w:rsidP="00D32DE9">
            <w:pPr>
              <w:spacing w:after="0" w:line="240" w:lineRule="auto"/>
              <w:rPr>
                <w:rFonts w:eastAsia="Times New Roman" w:cs="Arial"/>
                <w:sz w:val="20"/>
                <w:szCs w:val="20"/>
              </w:rPr>
            </w:pPr>
            <w:r>
              <w:rPr>
                <w:rFonts w:eastAsia="Times New Roman" w:cs="Arial"/>
                <w:sz w:val="20"/>
                <w:szCs w:val="20"/>
              </w:rPr>
              <w:t>50</w:t>
            </w:r>
            <w:r w:rsidRPr="00784C78">
              <w:rPr>
                <w:rFonts w:eastAsia="Times New Roman" w:cs="Arial"/>
                <w:sz w:val="20"/>
                <w:szCs w:val="20"/>
              </w:rPr>
              <w:t>% of Project</w:t>
            </w:r>
          </w:p>
        </w:tc>
      </w:tr>
      <w:tr w:rsidR="00D32DE9" w:rsidRPr="00784C78" w14:paraId="55BFEA7E" w14:textId="77777777" w:rsidTr="00D32DE9">
        <w:tblPrEx>
          <w:tblLook w:val="0000" w:firstRow="0" w:lastRow="0" w:firstColumn="0" w:lastColumn="0" w:noHBand="0" w:noVBand="0"/>
        </w:tblPrEx>
        <w:trPr>
          <w:jc w:val="center"/>
        </w:trPr>
        <w:tc>
          <w:tcPr>
            <w:tcW w:w="2268" w:type="dxa"/>
            <w:vAlign w:val="center"/>
          </w:tcPr>
          <w:p w14:paraId="762E6FBF" w14:textId="77777777" w:rsidR="00D32DE9" w:rsidRPr="00784C78" w:rsidRDefault="00D32DE9" w:rsidP="00D32DE9">
            <w:pPr>
              <w:spacing w:after="0" w:line="240" w:lineRule="auto"/>
              <w:rPr>
                <w:rFonts w:eastAsia="Times New Roman" w:cs="Arial"/>
                <w:sz w:val="20"/>
                <w:szCs w:val="20"/>
              </w:rPr>
            </w:pPr>
          </w:p>
        </w:tc>
        <w:tc>
          <w:tcPr>
            <w:tcW w:w="3240" w:type="dxa"/>
            <w:vAlign w:val="center"/>
          </w:tcPr>
          <w:p w14:paraId="6E81FB0E" w14:textId="77777777" w:rsidR="00D32DE9" w:rsidRPr="00784C78" w:rsidRDefault="00D32DE9" w:rsidP="00D32DE9">
            <w:pPr>
              <w:spacing w:after="0" w:line="240" w:lineRule="auto"/>
              <w:rPr>
                <w:rFonts w:eastAsia="Times New Roman" w:cs="Arial"/>
                <w:sz w:val="20"/>
                <w:szCs w:val="20"/>
              </w:rPr>
            </w:pPr>
            <w:r w:rsidRPr="00784C78">
              <w:rPr>
                <w:rFonts w:eastAsia="Times New Roman" w:cs="Arial"/>
                <w:b/>
                <w:bCs/>
                <w:sz w:val="20"/>
                <w:szCs w:val="20"/>
              </w:rPr>
              <w:t>Project Total</w:t>
            </w:r>
          </w:p>
        </w:tc>
        <w:tc>
          <w:tcPr>
            <w:tcW w:w="2070" w:type="dxa"/>
            <w:vAlign w:val="center"/>
          </w:tcPr>
          <w:p w14:paraId="0B893975" w14:textId="77777777" w:rsidR="00D32DE9" w:rsidRPr="00784C78" w:rsidRDefault="00D32DE9" w:rsidP="00D32DE9">
            <w:pPr>
              <w:spacing w:after="0" w:line="240" w:lineRule="auto"/>
              <w:ind w:right="162"/>
              <w:jc w:val="right"/>
              <w:rPr>
                <w:rFonts w:eastAsia="Times New Roman" w:cs="Arial"/>
                <w:sz w:val="20"/>
                <w:szCs w:val="20"/>
              </w:rPr>
            </w:pPr>
            <w:r w:rsidRPr="00784C78">
              <w:rPr>
                <w:rFonts w:eastAsia="Times New Roman" w:cs="Arial"/>
                <w:b/>
                <w:bCs/>
                <w:sz w:val="20"/>
                <w:szCs w:val="20"/>
              </w:rPr>
              <w:t>$</w:t>
            </w:r>
            <w:r>
              <w:rPr>
                <w:rFonts w:eastAsia="Times New Roman" w:cs="Arial"/>
                <w:b/>
                <w:bCs/>
                <w:sz w:val="20"/>
                <w:szCs w:val="20"/>
              </w:rPr>
              <w:t>30,000</w:t>
            </w:r>
          </w:p>
        </w:tc>
        <w:tc>
          <w:tcPr>
            <w:tcW w:w="1998" w:type="dxa"/>
          </w:tcPr>
          <w:p w14:paraId="2A6DEA3D" w14:textId="77777777" w:rsidR="00D32DE9" w:rsidRDefault="00D32DE9" w:rsidP="00D32DE9">
            <w:pPr>
              <w:spacing w:after="0" w:line="240" w:lineRule="auto"/>
              <w:rPr>
                <w:rFonts w:eastAsia="Times New Roman" w:cs="Arial"/>
                <w:sz w:val="20"/>
                <w:szCs w:val="20"/>
              </w:rPr>
            </w:pPr>
          </w:p>
        </w:tc>
      </w:tr>
    </w:tbl>
    <w:p w14:paraId="3E93D6CA" w14:textId="77777777" w:rsidR="00D32DE9" w:rsidRPr="00784C78" w:rsidRDefault="00D32DE9" w:rsidP="00D32DE9">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784C78" w14:paraId="79EB8E56" w14:textId="77777777" w:rsidTr="00D32DE9">
        <w:trPr>
          <w:jc w:val="center"/>
        </w:trPr>
        <w:tc>
          <w:tcPr>
            <w:tcW w:w="9576" w:type="dxa"/>
          </w:tcPr>
          <w:p w14:paraId="48A3D641" w14:textId="774AA72B" w:rsidR="00D32DE9" w:rsidRPr="009E02AD" w:rsidRDefault="00D32DE9" w:rsidP="00D32DE9">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w:t>
            </w:r>
            <w:r w:rsidRPr="00784C78">
              <w:rPr>
                <w:rFonts w:eastAsia="Times New Roman" w:cs="Arial"/>
                <w:b/>
                <w:bCs/>
                <w:sz w:val="20"/>
                <w:szCs w:val="20"/>
              </w:rPr>
              <w:t>History –</w:t>
            </w:r>
            <w:r>
              <w:rPr>
                <w:rFonts w:eastAsia="Times New Roman" w:cs="Arial"/>
                <w:b/>
                <w:bCs/>
                <w:sz w:val="20"/>
                <w:szCs w:val="20"/>
              </w:rPr>
              <w:t xml:space="preserve"> </w:t>
            </w:r>
            <w:r>
              <w:rPr>
                <w:rFonts w:eastAsia="Times New Roman" w:cs="Arial"/>
                <w:sz w:val="20"/>
                <w:szCs w:val="20"/>
              </w:rPr>
              <w:t xml:space="preserve">The Town of Philipsburg applied for a TSEP Planning Grant to complete a comprehensive Capital Improvements Plan to use a budgeting and prioritization tool for the Town’s infrastructure and capital improvement needs. Philipsburg completed its current CIP in 2007, however, increased population, increased visitor traffic, among other changes, make the 2007 CIP obsolete and in need of an update. Since 2007, leadership and key town employees have </w:t>
            </w:r>
            <w:r w:rsidR="002C47EC">
              <w:rPr>
                <w:rFonts w:eastAsia="Times New Roman" w:cs="Arial"/>
                <w:sz w:val="20"/>
                <w:szCs w:val="20"/>
              </w:rPr>
              <w:t>changed,</w:t>
            </w:r>
            <w:r>
              <w:rPr>
                <w:rFonts w:eastAsia="Times New Roman" w:cs="Arial"/>
                <w:sz w:val="20"/>
                <w:szCs w:val="20"/>
              </w:rPr>
              <w:t xml:space="preserve"> and basic maintenance has been the focus of most of the Town’s infrastructure work. </w:t>
            </w:r>
            <w:proofErr w:type="gramStart"/>
            <w:r>
              <w:rPr>
                <w:rFonts w:eastAsia="Times New Roman" w:cs="Arial"/>
                <w:sz w:val="20"/>
                <w:szCs w:val="20"/>
              </w:rPr>
              <w:t>A number of</w:t>
            </w:r>
            <w:proofErr w:type="gramEnd"/>
            <w:r>
              <w:rPr>
                <w:rFonts w:eastAsia="Times New Roman" w:cs="Arial"/>
                <w:sz w:val="20"/>
                <w:szCs w:val="20"/>
              </w:rPr>
              <w:t xml:space="preserve"> regulatory changes make the sewer system a major cause of concern—currently, the Town’s sewer system is under an administrative order of consent with MDEQ for noncompliance. The Town’s employees and leadership are committed to improving the system and prioritizing and tending to all other infrastructure needs in the Town. Completing a current comprehensive CIP is vitally important to providing the Town a plan to move forward.</w:t>
            </w:r>
          </w:p>
          <w:p w14:paraId="505F5168" w14:textId="77777777" w:rsidR="00D32DE9" w:rsidRPr="00784C78" w:rsidRDefault="00D32DE9" w:rsidP="00D32DE9">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w:t>
            </w:r>
            <w:r w:rsidRPr="00784C78">
              <w:rPr>
                <w:rFonts w:eastAsia="Times New Roman" w:cs="Arial"/>
                <w:b/>
                <w:bCs/>
                <w:sz w:val="20"/>
                <w:szCs w:val="20"/>
              </w:rPr>
              <w:t>Problem –</w:t>
            </w:r>
            <w:r>
              <w:rPr>
                <w:rFonts w:eastAsia="Times New Roman" w:cs="Arial"/>
                <w:bCs/>
                <w:sz w:val="20"/>
                <w:szCs w:val="20"/>
              </w:rPr>
              <w:t xml:space="preserve"> Philipsburg has</w:t>
            </w:r>
            <w:r>
              <w:rPr>
                <w:rFonts w:eastAsia="Times New Roman" w:cs="Arial"/>
                <w:b/>
                <w:bCs/>
                <w:sz w:val="20"/>
                <w:szCs w:val="20"/>
              </w:rPr>
              <w:t xml:space="preserve"> </w:t>
            </w:r>
            <w:r w:rsidRPr="00784C78">
              <w:rPr>
                <w:rFonts w:eastAsia="Times New Roman" w:cs="Arial"/>
                <w:bCs/>
                <w:sz w:val="20"/>
                <w:szCs w:val="20"/>
              </w:rPr>
              <w:t>identified the following deficiencies:</w:t>
            </w:r>
          </w:p>
          <w:p w14:paraId="73C2DBCB"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2007 CIP is in in need of an update to account for changes that have occurred since it was adopted and allow the town to budget and prioritize current and future infrastructure needs; and</w:t>
            </w:r>
          </w:p>
          <w:p w14:paraId="1576F2DC" w14:textId="77777777" w:rsidR="00D32DE9" w:rsidRDefault="00D32DE9" w:rsidP="00D32DE9">
            <w:pPr>
              <w:numPr>
                <w:ilvl w:val="0"/>
                <w:numId w:val="3"/>
              </w:numPr>
              <w:spacing w:after="0" w:line="240" w:lineRule="auto"/>
              <w:jc w:val="both"/>
              <w:rPr>
                <w:rFonts w:eastAsia="Times New Roman" w:cs="Arial"/>
                <w:sz w:val="20"/>
                <w:szCs w:val="20"/>
              </w:rPr>
            </w:pPr>
            <w:r>
              <w:rPr>
                <w:rFonts w:eastAsia="Times New Roman" w:cs="Arial"/>
                <w:sz w:val="20"/>
                <w:szCs w:val="20"/>
              </w:rPr>
              <w:t>The Town’s sewer system has failed to meet MDEQ discharge permit requirements and is under an administrative order of consent with MDEQ.</w:t>
            </w:r>
          </w:p>
          <w:p w14:paraId="0F4F9BFF" w14:textId="77777777" w:rsidR="00D32DE9" w:rsidRDefault="00D32DE9" w:rsidP="00D32DE9">
            <w:pPr>
              <w:spacing w:after="0" w:line="240" w:lineRule="auto"/>
              <w:ind w:left="360"/>
              <w:jc w:val="both"/>
              <w:rPr>
                <w:rFonts w:eastAsia="Times New Roman" w:cs="Arial"/>
                <w:b/>
                <w:bCs/>
                <w:sz w:val="20"/>
                <w:szCs w:val="20"/>
              </w:rPr>
            </w:pPr>
          </w:p>
          <w:p w14:paraId="7C203058" w14:textId="77777777" w:rsidR="00D32DE9" w:rsidRPr="00781A0E" w:rsidRDefault="00D32DE9" w:rsidP="00D32DE9">
            <w:pPr>
              <w:spacing w:after="0" w:line="240" w:lineRule="auto"/>
              <w:jc w:val="both"/>
              <w:rPr>
                <w:rFonts w:eastAsia="Times New Roman" w:cs="Arial"/>
                <w:sz w:val="20"/>
                <w:szCs w:val="20"/>
              </w:rPr>
            </w:pPr>
            <w:r w:rsidRPr="00784C78">
              <w:rPr>
                <w:rFonts w:eastAsia="Times New Roman" w:cs="Arial"/>
                <w:b/>
                <w:bCs/>
                <w:sz w:val="20"/>
                <w:szCs w:val="20"/>
              </w:rPr>
              <w:t>Proposed Solution –</w:t>
            </w:r>
            <w:r>
              <w:rPr>
                <w:rFonts w:eastAsia="Times New Roman" w:cs="Arial"/>
                <w:b/>
                <w:bCs/>
                <w:sz w:val="20"/>
                <w:szCs w:val="20"/>
              </w:rPr>
              <w:t xml:space="preserve"> </w:t>
            </w:r>
            <w:r>
              <w:rPr>
                <w:rFonts w:eastAsia="Times New Roman" w:cs="Arial"/>
                <w:sz w:val="20"/>
                <w:szCs w:val="20"/>
              </w:rPr>
              <w:t>Prepare an updated comprehensive Capital Improvement Plan (CIP) to help the Town budget for and prioritize current and future infrastructure needs.</w:t>
            </w:r>
          </w:p>
        </w:tc>
      </w:tr>
    </w:tbl>
    <w:p w14:paraId="5CC06882" w14:textId="77777777" w:rsidR="00D32DE9" w:rsidRPr="00784C78" w:rsidRDefault="00D32DE9" w:rsidP="00D32DE9">
      <w:pPr>
        <w:tabs>
          <w:tab w:val="left" w:pos="360"/>
        </w:tabs>
        <w:spacing w:after="0" w:line="240" w:lineRule="auto"/>
        <w:rPr>
          <w:rFonts w:eastAsia="Times New Roman" w:cs="Arial"/>
          <w:b/>
          <w:bCs/>
          <w:sz w:val="20"/>
          <w:szCs w:val="20"/>
        </w:rPr>
      </w:pPr>
    </w:p>
    <w:p w14:paraId="5C763963" w14:textId="77777777" w:rsidR="00D32DE9" w:rsidRDefault="00D32DE9" w:rsidP="00D32DE9">
      <w:pPr>
        <w:rPr>
          <w:rFonts w:eastAsia="Times New Roman" w:cs="Arial"/>
          <w:bCs/>
          <w:sz w:val="20"/>
          <w:szCs w:val="20"/>
        </w:rPr>
      </w:pPr>
      <w:r w:rsidRPr="00784C78">
        <w:rPr>
          <w:rFonts w:eastAsia="Times New Roman" w:cs="Arial"/>
          <w:b/>
          <w:bCs/>
          <w:sz w:val="20"/>
          <w:szCs w:val="20"/>
        </w:rPr>
        <w:t>Project Status</w:t>
      </w:r>
      <w:r w:rsidRPr="00784C78">
        <w:rPr>
          <w:rFonts w:eastAsia="Times New Roman" w:cs="Arial"/>
          <w:bCs/>
          <w:sz w:val="20"/>
          <w:szCs w:val="20"/>
        </w:rPr>
        <w:t xml:space="preserve"> </w:t>
      </w:r>
      <w:r w:rsidRPr="00835EED">
        <w:rPr>
          <w:rFonts w:eastAsia="Times New Roman" w:cs="Arial"/>
          <w:b/>
          <w:sz w:val="20"/>
          <w:szCs w:val="20"/>
        </w:rPr>
        <w:t>–</w:t>
      </w:r>
      <w:r>
        <w:rPr>
          <w:rFonts w:eastAsia="Times New Roman" w:cs="Arial"/>
          <w:bCs/>
          <w:sz w:val="20"/>
          <w:szCs w:val="20"/>
        </w:rPr>
        <w:t xml:space="preserve"> </w:t>
      </w:r>
      <w:r w:rsidRPr="00FA48DF">
        <w:rPr>
          <w:rFonts w:eastAsia="Times New Roman" w:cs="Arial"/>
          <w:bCs/>
          <w:sz w:val="20"/>
          <w:szCs w:val="20"/>
        </w:rPr>
        <w:t>As of</w:t>
      </w:r>
      <w:r>
        <w:rPr>
          <w:rFonts w:eastAsia="Times New Roman" w:cs="Arial"/>
          <w:bCs/>
          <w:sz w:val="20"/>
          <w:szCs w:val="20"/>
        </w:rPr>
        <w:t xml:space="preserve"> October </w:t>
      </w:r>
      <w:r w:rsidRPr="00FA48DF">
        <w:rPr>
          <w:rFonts w:eastAsia="Times New Roman" w:cs="Arial"/>
          <w:bCs/>
          <w:sz w:val="20"/>
          <w:szCs w:val="20"/>
        </w:rPr>
        <w:t>20</w:t>
      </w:r>
      <w:r>
        <w:rPr>
          <w:rFonts w:eastAsia="Times New Roman" w:cs="Arial"/>
          <w:bCs/>
          <w:sz w:val="20"/>
          <w:szCs w:val="20"/>
        </w:rPr>
        <w:t>20</w:t>
      </w:r>
      <w:r w:rsidRPr="00FA48DF">
        <w:rPr>
          <w:rFonts w:eastAsia="Times New Roman" w:cs="Arial"/>
          <w:bCs/>
          <w:sz w:val="20"/>
          <w:szCs w:val="20"/>
        </w:rPr>
        <w:t xml:space="preserve">, </w:t>
      </w:r>
      <w:r>
        <w:rPr>
          <w:rFonts w:eastAsia="Times New Roman" w:cs="Arial"/>
          <w:bCs/>
          <w:sz w:val="20"/>
          <w:szCs w:val="20"/>
        </w:rPr>
        <w:t>$0 in grant funds</w:t>
      </w:r>
      <w:r w:rsidRPr="00FA48DF">
        <w:rPr>
          <w:rFonts w:eastAsia="Times New Roman" w:cs="Arial"/>
          <w:bCs/>
          <w:sz w:val="20"/>
          <w:szCs w:val="20"/>
        </w:rPr>
        <w:t xml:space="preserve"> have been expended an</w:t>
      </w:r>
      <w:r>
        <w:rPr>
          <w:rFonts w:eastAsia="Times New Roman" w:cs="Arial"/>
          <w:bCs/>
          <w:sz w:val="20"/>
          <w:szCs w:val="20"/>
        </w:rPr>
        <w:t>d the project is 0% complete</w:t>
      </w:r>
      <w:r w:rsidRPr="00FA48DF">
        <w:rPr>
          <w:rFonts w:eastAsia="Times New Roman" w:cs="Arial"/>
          <w:bCs/>
          <w:sz w:val="20"/>
          <w:szCs w:val="20"/>
        </w:rPr>
        <w:t>.</w:t>
      </w:r>
    </w:p>
    <w:p w14:paraId="3E8475F6" w14:textId="77777777" w:rsidR="00D32DE9" w:rsidRDefault="00D32DE9" w:rsidP="00D32DE9">
      <w:pPr>
        <w:rPr>
          <w:rFonts w:eastAsia="Times New Roman" w:cs="Arial"/>
          <w:bCs/>
          <w:sz w:val="20"/>
          <w:szCs w:val="20"/>
        </w:rPr>
      </w:pPr>
    </w:p>
    <w:p w14:paraId="7AAE46E4" w14:textId="77777777" w:rsidR="00D32DE9" w:rsidRDefault="00D32DE9" w:rsidP="00D32DE9">
      <w:pPr>
        <w:rPr>
          <w:rFonts w:eastAsia="Times New Roman" w:cs="Arial"/>
          <w:bCs/>
          <w:sz w:val="20"/>
          <w:szCs w:val="20"/>
        </w:rPr>
      </w:pPr>
    </w:p>
    <w:p w14:paraId="0AE28195" w14:textId="77777777" w:rsidR="00D32DE9" w:rsidRDefault="00D32DE9" w:rsidP="00D32DE9">
      <w:pPr>
        <w:rPr>
          <w:rFonts w:eastAsia="Times New Roman" w:cs="Arial"/>
          <w:bCs/>
          <w:sz w:val="20"/>
          <w:szCs w:val="20"/>
        </w:rPr>
      </w:pPr>
    </w:p>
    <w:p w14:paraId="2E91E235" w14:textId="77777777" w:rsidR="00D32DE9" w:rsidRDefault="00D32DE9" w:rsidP="00D32DE9">
      <w:pPr>
        <w:rPr>
          <w:rFonts w:eastAsia="Times New Roman" w:cs="Arial"/>
          <w:bCs/>
          <w:sz w:val="20"/>
          <w:szCs w:val="20"/>
        </w:rPr>
      </w:pPr>
    </w:p>
    <w:p w14:paraId="2D9FE41F" w14:textId="77777777" w:rsidR="00D32DE9" w:rsidRDefault="00D32DE9" w:rsidP="00D32DE9">
      <w:pPr>
        <w:rPr>
          <w:rFonts w:eastAsia="Times New Roman" w:cs="Arial"/>
          <w:bCs/>
          <w:sz w:val="20"/>
          <w:szCs w:val="20"/>
        </w:rPr>
      </w:pPr>
    </w:p>
    <w:p w14:paraId="69FF3D12" w14:textId="77777777" w:rsidR="00D32DE9" w:rsidRDefault="00D32DE9" w:rsidP="00D32DE9">
      <w:pPr>
        <w:rPr>
          <w:rFonts w:eastAsia="Times New Roman" w:cs="Arial"/>
          <w:bCs/>
          <w:sz w:val="20"/>
          <w:szCs w:val="20"/>
        </w:rPr>
      </w:pPr>
    </w:p>
    <w:p w14:paraId="7FD6C423" w14:textId="77777777" w:rsidR="00D32DE9" w:rsidRDefault="00D32DE9" w:rsidP="00D32DE9">
      <w:pPr>
        <w:rPr>
          <w:rFonts w:eastAsia="Times New Roman" w:cs="Arial"/>
          <w:bCs/>
          <w:sz w:val="20"/>
          <w:szCs w:val="20"/>
        </w:rPr>
      </w:pPr>
    </w:p>
    <w:p w14:paraId="6D2F626E" w14:textId="77777777" w:rsidR="00D32DE9" w:rsidRDefault="00D32DE9" w:rsidP="00D32DE9">
      <w:pPr>
        <w:rPr>
          <w:rFonts w:eastAsia="Times New Roman" w:cs="Arial"/>
          <w:bCs/>
          <w:sz w:val="20"/>
          <w:szCs w:val="20"/>
        </w:rPr>
      </w:pPr>
      <w:r>
        <w:rPr>
          <w:rFonts w:eastAsia="Times New Roman" w:cs="Arial"/>
          <w:bCs/>
          <w:sz w:val="20"/>
          <w:szCs w:val="20"/>
        </w:rPr>
        <w:br w:type="page"/>
      </w:r>
    </w:p>
    <w:p w14:paraId="4DE00F92" w14:textId="77777777" w:rsidR="00D32DE9" w:rsidRPr="0044407C"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44407C">
        <w:rPr>
          <w:rFonts w:asciiTheme="minorHAnsi" w:hAnsiTheme="minorHAnsi" w:cstheme="minorHAnsi"/>
          <w:b/>
          <w:sz w:val="20"/>
          <w:szCs w:val="20"/>
        </w:rPr>
        <w:t>Phillips County for Buffalo Trail Water District</w:t>
      </w:r>
    </w:p>
    <w:p w14:paraId="27C22663"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44407C">
        <w:rPr>
          <w:rFonts w:asciiTheme="minorHAnsi" w:eastAsia="Times New Roman" w:hAnsiTheme="minorHAnsi" w:cstheme="minorHAnsi"/>
          <w:b/>
          <w:bCs/>
          <w:sz w:val="20"/>
          <w:szCs w:val="20"/>
        </w:rPr>
        <w:t>TSEP Planning Grant</w:t>
      </w:r>
    </w:p>
    <w:p w14:paraId="5E476F57"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75875277"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Phillips County for Buffalo Trail Water District</w:t>
      </w:r>
      <w:r w:rsidRPr="002E33AF">
        <w:rPr>
          <w:rFonts w:asciiTheme="minorHAnsi" w:eastAsia="Times New Roman" w:hAnsiTheme="minorHAnsi" w:cstheme="minorHAnsi"/>
          <w:b/>
          <w:sz w:val="20"/>
          <w:szCs w:val="20"/>
        </w:rPr>
        <w:t xml:space="preserve"> in the amount of $15,000.</w:t>
      </w:r>
    </w:p>
    <w:p w14:paraId="637394B7"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73CEB32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41D297D"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DCD87A9"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0DA43C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066D38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0B37F4E5" w14:textId="77777777" w:rsidTr="00D32DE9">
        <w:tblPrEx>
          <w:tblLook w:val="0000" w:firstRow="0" w:lastRow="0" w:firstColumn="0" w:lastColumn="0" w:noHBand="0" w:noVBand="0"/>
        </w:tblPrEx>
        <w:trPr>
          <w:jc w:val="center"/>
        </w:trPr>
        <w:tc>
          <w:tcPr>
            <w:tcW w:w="2268" w:type="dxa"/>
            <w:vAlign w:val="center"/>
          </w:tcPr>
          <w:p w14:paraId="5BBB73F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415DEAA8"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4B0013E2"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5D07B1A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20BAD82E" w14:textId="77777777" w:rsidTr="00D32DE9">
        <w:tblPrEx>
          <w:tblLook w:val="0000" w:firstRow="0" w:lastRow="0" w:firstColumn="0" w:lastColumn="0" w:noHBand="0" w:noVBand="0"/>
        </w:tblPrEx>
        <w:trPr>
          <w:jc w:val="center"/>
        </w:trPr>
        <w:tc>
          <w:tcPr>
            <w:tcW w:w="2268" w:type="dxa"/>
            <w:vAlign w:val="center"/>
          </w:tcPr>
          <w:p w14:paraId="7CBAADC2"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20A8F10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0C325ADB"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2D42C7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6379A6F6" w14:textId="77777777" w:rsidTr="00D32DE9">
        <w:tblPrEx>
          <w:tblLook w:val="0000" w:firstRow="0" w:lastRow="0" w:firstColumn="0" w:lastColumn="0" w:noHBand="0" w:noVBand="0"/>
        </w:tblPrEx>
        <w:trPr>
          <w:cantSplit/>
          <w:jc w:val="center"/>
        </w:trPr>
        <w:tc>
          <w:tcPr>
            <w:tcW w:w="5508" w:type="dxa"/>
            <w:gridSpan w:val="2"/>
            <w:vAlign w:val="center"/>
          </w:tcPr>
          <w:p w14:paraId="3B04155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26B44131"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6C35B550"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4D071098"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59FC07CE" w14:textId="77777777" w:rsidTr="00D32DE9">
        <w:trPr>
          <w:jc w:val="center"/>
        </w:trPr>
        <w:tc>
          <w:tcPr>
            <w:tcW w:w="9576" w:type="dxa"/>
          </w:tcPr>
          <w:p w14:paraId="23148045" w14:textId="79F0802C" w:rsidR="00D32DE9" w:rsidRPr="002E33AF" w:rsidRDefault="00D32DE9" w:rsidP="00D32DE9">
            <w:pPr>
              <w:keepNext/>
              <w:spacing w:after="240" w:line="240" w:lineRule="auto"/>
              <w:jc w:val="both"/>
              <w:outlineLvl w:val="0"/>
              <w:rPr>
                <w:rFonts w:asciiTheme="minorHAnsi" w:eastAsia="Times New Roman" w:hAnsiTheme="minorHAnsi" w:cstheme="minorHAnsi"/>
                <w:sz w:val="20"/>
                <w:szCs w:val="20"/>
                <w:highlight w:val="yellow"/>
              </w:rPr>
            </w:pPr>
            <w:r w:rsidRPr="002E33AF">
              <w:rPr>
                <w:rFonts w:asciiTheme="minorHAnsi" w:eastAsia="Times New Roman" w:hAnsiTheme="minorHAnsi" w:cstheme="minorHAnsi"/>
                <w:b/>
                <w:bCs/>
                <w:sz w:val="20"/>
                <w:szCs w:val="20"/>
              </w:rPr>
              <w:t xml:space="preserve">Project History – </w:t>
            </w:r>
            <w:r w:rsidRPr="002E33AF">
              <w:rPr>
                <w:rFonts w:asciiTheme="minorHAnsi" w:eastAsia="Times New Roman" w:hAnsiTheme="minorHAnsi" w:cstheme="minorHAnsi"/>
                <w:sz w:val="20"/>
                <w:szCs w:val="20"/>
              </w:rPr>
              <w:t xml:space="preserve">Phillips County applied for a TSEP Planning Grant to create a Preliminary Engineering Report for the Buffalo Trail Water District. This PER was conducted to evaluate what is in place, identify deficiencies, and evaluate alternatives.   The district has been </w:t>
            </w:r>
            <w:proofErr w:type="gramStart"/>
            <w:r w:rsidRPr="002E33AF">
              <w:rPr>
                <w:rFonts w:asciiTheme="minorHAnsi" w:eastAsia="Times New Roman" w:hAnsiTheme="minorHAnsi" w:cstheme="minorHAnsi"/>
                <w:sz w:val="20"/>
                <w:szCs w:val="20"/>
              </w:rPr>
              <w:t>formed,</w:t>
            </w:r>
            <w:proofErr w:type="gramEnd"/>
            <w:r w:rsidRPr="002E33AF">
              <w:rPr>
                <w:rFonts w:asciiTheme="minorHAnsi" w:eastAsia="Times New Roman" w:hAnsiTheme="minorHAnsi" w:cstheme="minorHAnsi"/>
                <w:sz w:val="20"/>
                <w:szCs w:val="20"/>
              </w:rPr>
              <w:t xml:space="preserve"> however it </w:t>
            </w:r>
            <w:r w:rsidR="002C47EC">
              <w:rPr>
                <w:rFonts w:asciiTheme="minorHAnsi" w:eastAsia="Times New Roman" w:hAnsiTheme="minorHAnsi" w:cstheme="minorHAnsi"/>
                <w:sz w:val="20"/>
                <w:szCs w:val="20"/>
              </w:rPr>
              <w:t xml:space="preserve">was </w:t>
            </w:r>
            <w:r w:rsidR="008F644F">
              <w:rPr>
                <w:rFonts w:asciiTheme="minorHAnsi" w:eastAsia="Times New Roman" w:hAnsiTheme="minorHAnsi" w:cstheme="minorHAnsi"/>
                <w:sz w:val="20"/>
                <w:szCs w:val="20"/>
              </w:rPr>
              <w:t xml:space="preserve">not </w:t>
            </w:r>
            <w:r w:rsidR="002C47EC">
              <w:rPr>
                <w:rFonts w:asciiTheme="minorHAnsi" w:eastAsia="Times New Roman" w:hAnsiTheme="minorHAnsi" w:cstheme="minorHAnsi"/>
                <w:sz w:val="20"/>
                <w:szCs w:val="20"/>
              </w:rPr>
              <w:t xml:space="preserve">in good standing </w:t>
            </w:r>
            <w:r w:rsidR="008F644F">
              <w:rPr>
                <w:rFonts w:asciiTheme="minorHAnsi" w:eastAsia="Times New Roman" w:hAnsiTheme="minorHAnsi" w:cstheme="minorHAnsi"/>
                <w:sz w:val="20"/>
                <w:szCs w:val="20"/>
              </w:rPr>
              <w:t xml:space="preserve">and </w:t>
            </w:r>
            <w:r w:rsidRPr="002E33AF">
              <w:rPr>
                <w:rFonts w:asciiTheme="minorHAnsi" w:eastAsia="Times New Roman" w:hAnsiTheme="minorHAnsi" w:cstheme="minorHAnsi"/>
                <w:sz w:val="20"/>
                <w:szCs w:val="20"/>
              </w:rPr>
              <w:t xml:space="preserve">was </w:t>
            </w:r>
            <w:r w:rsidR="008F644F">
              <w:rPr>
                <w:rFonts w:asciiTheme="minorHAnsi" w:eastAsia="Times New Roman" w:hAnsiTheme="minorHAnsi" w:cstheme="minorHAnsi"/>
                <w:sz w:val="20"/>
                <w:szCs w:val="20"/>
              </w:rPr>
              <w:t xml:space="preserve">dissolved by the </w:t>
            </w:r>
            <w:r w:rsidRPr="002E33AF">
              <w:rPr>
                <w:rFonts w:asciiTheme="minorHAnsi" w:eastAsia="Times New Roman" w:hAnsiTheme="minorHAnsi" w:cstheme="minorHAnsi"/>
                <w:sz w:val="20"/>
                <w:szCs w:val="20"/>
              </w:rPr>
              <w:t xml:space="preserve">Secretary of State, therefore, the County applied for this grant. The Buffalo </w:t>
            </w:r>
            <w:r>
              <w:rPr>
                <w:rFonts w:asciiTheme="minorHAnsi" w:eastAsia="Times New Roman" w:hAnsiTheme="minorHAnsi" w:cstheme="minorHAnsi"/>
                <w:sz w:val="20"/>
                <w:szCs w:val="20"/>
              </w:rPr>
              <w:t>T</w:t>
            </w:r>
            <w:r w:rsidRPr="002E33AF">
              <w:rPr>
                <w:rFonts w:asciiTheme="minorHAnsi" w:eastAsia="Times New Roman" w:hAnsiTheme="minorHAnsi" w:cstheme="minorHAnsi"/>
                <w:sz w:val="20"/>
                <w:szCs w:val="20"/>
              </w:rPr>
              <w:t>rail</w:t>
            </w:r>
            <w:r>
              <w:rPr>
                <w:rFonts w:asciiTheme="minorHAnsi" w:eastAsia="Times New Roman" w:hAnsiTheme="minorHAnsi" w:cstheme="minorHAnsi"/>
                <w:sz w:val="20"/>
                <w:szCs w:val="20"/>
              </w:rPr>
              <w:t xml:space="preserve"> Wa</w:t>
            </w:r>
            <w:r w:rsidRPr="002E33AF">
              <w:rPr>
                <w:rFonts w:asciiTheme="minorHAnsi" w:eastAsia="Times New Roman" w:hAnsiTheme="minorHAnsi" w:cstheme="minorHAnsi"/>
                <w:sz w:val="20"/>
                <w:szCs w:val="20"/>
              </w:rPr>
              <w:t xml:space="preserve">ter </w:t>
            </w:r>
            <w:r>
              <w:rPr>
                <w:rFonts w:asciiTheme="minorHAnsi" w:eastAsia="Times New Roman" w:hAnsiTheme="minorHAnsi" w:cstheme="minorHAnsi"/>
                <w:sz w:val="20"/>
                <w:szCs w:val="20"/>
              </w:rPr>
              <w:t>D</w:t>
            </w:r>
            <w:r w:rsidRPr="002E33AF">
              <w:rPr>
                <w:rFonts w:asciiTheme="minorHAnsi" w:eastAsia="Times New Roman" w:hAnsiTheme="minorHAnsi" w:cstheme="minorHAnsi"/>
                <w:sz w:val="20"/>
                <w:szCs w:val="20"/>
              </w:rPr>
              <w:t xml:space="preserve">istrict is located between Malta and Saco up on the </w:t>
            </w:r>
            <w:r w:rsidR="002C47EC">
              <w:rPr>
                <w:rFonts w:asciiTheme="minorHAnsi" w:eastAsia="Times New Roman" w:hAnsiTheme="minorHAnsi" w:cstheme="minorHAnsi"/>
                <w:sz w:val="20"/>
                <w:szCs w:val="20"/>
              </w:rPr>
              <w:t>Hi-l</w:t>
            </w:r>
            <w:r w:rsidRPr="002E33AF">
              <w:rPr>
                <w:rFonts w:asciiTheme="minorHAnsi" w:eastAsia="Times New Roman" w:hAnsiTheme="minorHAnsi" w:cstheme="minorHAnsi"/>
                <w:sz w:val="20"/>
                <w:szCs w:val="20"/>
              </w:rPr>
              <w:t>ine.</w:t>
            </w:r>
          </w:p>
          <w:p w14:paraId="6489A3DE"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Phillips County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0F605C76" w14:textId="1343315F"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The subdivision was approved in 1980 for 33 single family homes. The approved subdivision required individual wells.   Fifteen homes have been built. They connected to the non</w:t>
            </w:r>
            <w:r w:rsidR="008F644F">
              <w:rPr>
                <w:rFonts w:asciiTheme="minorHAnsi" w:hAnsiTheme="minorHAnsi" w:cstheme="minorHAnsi"/>
                <w:sz w:val="20"/>
              </w:rPr>
              <w:t>-</w:t>
            </w:r>
            <w:r w:rsidRPr="002E33AF">
              <w:rPr>
                <w:rFonts w:asciiTheme="minorHAnsi" w:hAnsiTheme="minorHAnsi" w:cstheme="minorHAnsi"/>
                <w:sz w:val="20"/>
              </w:rPr>
              <w:t>community public water system owned and operated by the Sleeping Buffalo Hot Springs Resort.</w:t>
            </w:r>
          </w:p>
          <w:p w14:paraId="7EC7C20D"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Recently, individual wells have been attempted. Some were successful and others were dry. </w:t>
            </w:r>
          </w:p>
          <w:p w14:paraId="506C6CD9"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In 2013 DEQ notified the homeowners that their connection was in violation of the subdivision that was approved in 1980. </w:t>
            </w:r>
          </w:p>
          <w:p w14:paraId="6A98B20C" w14:textId="77777777" w:rsidR="00D32DE9" w:rsidRPr="002E33AF" w:rsidRDefault="00D32DE9" w:rsidP="00D32DE9">
            <w:pPr>
              <w:pStyle w:val="ListParagraph"/>
              <w:jc w:val="both"/>
              <w:rPr>
                <w:rFonts w:asciiTheme="minorHAnsi" w:hAnsiTheme="minorHAnsi" w:cstheme="minorHAnsi"/>
                <w:sz w:val="20"/>
              </w:rPr>
            </w:pPr>
          </w:p>
          <w:p w14:paraId="7EF361CE"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Utilize a PER to develop a</w:t>
            </w:r>
            <w:r>
              <w:rPr>
                <w:rFonts w:asciiTheme="minorHAnsi" w:eastAsia="Times New Roman" w:hAnsiTheme="minorHAnsi" w:cstheme="minorHAnsi"/>
                <w:bCs/>
                <w:sz w:val="20"/>
                <w:szCs w:val="20"/>
              </w:rPr>
              <w:t xml:space="preserve"> water system </w:t>
            </w:r>
            <w:r w:rsidRPr="002E33AF">
              <w:rPr>
                <w:rFonts w:asciiTheme="minorHAnsi" w:eastAsia="Times New Roman" w:hAnsiTheme="minorHAnsi" w:cstheme="minorHAnsi"/>
                <w:bCs/>
                <w:sz w:val="20"/>
                <w:szCs w:val="20"/>
              </w:rPr>
              <w:t xml:space="preserve"> solution for this subdivision.</w:t>
            </w:r>
          </w:p>
        </w:tc>
      </w:tr>
    </w:tbl>
    <w:p w14:paraId="34C4604C"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6CAF241D"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$14,999.52 in grant funds have been expended and the project is 100% complete.</w:t>
      </w:r>
    </w:p>
    <w:p w14:paraId="16E0F95F" w14:textId="77777777" w:rsidR="00306ACA" w:rsidRDefault="00306ACA">
      <w:pPr>
        <w:spacing w:after="0" w:line="240" w:lineRule="auto"/>
        <w:rPr>
          <w:rFonts w:asciiTheme="minorHAnsi" w:hAnsiTheme="minorHAnsi" w:cstheme="minorHAnsi"/>
          <w:sz w:val="20"/>
          <w:szCs w:val="20"/>
        </w:rPr>
      </w:pPr>
      <w:r>
        <w:rPr>
          <w:rFonts w:asciiTheme="minorHAnsi" w:hAnsiTheme="minorHAnsi" w:cstheme="minorHAnsi"/>
          <w:sz w:val="20"/>
          <w:szCs w:val="20"/>
        </w:rPr>
        <w:br w:type="page"/>
      </w:r>
    </w:p>
    <w:p w14:paraId="18336628" w14:textId="77777777" w:rsidR="00306ACA" w:rsidRDefault="00306ACA" w:rsidP="00306ACA">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Town of Plains</w:t>
      </w:r>
    </w:p>
    <w:p w14:paraId="06E2DC1C" w14:textId="77777777" w:rsidR="00306ACA" w:rsidRDefault="00306ACA" w:rsidP="00306ACA">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TSEP Planning Grant</w:t>
      </w:r>
    </w:p>
    <w:p w14:paraId="4822CDE7" w14:textId="77777777" w:rsidR="00306ACA" w:rsidRDefault="00306ACA" w:rsidP="00306ACA">
      <w:pPr>
        <w:spacing w:after="0" w:line="240" w:lineRule="auto"/>
        <w:rPr>
          <w:rFonts w:eastAsia="Times New Roman" w:cs="Arial"/>
          <w:sz w:val="20"/>
          <w:szCs w:val="20"/>
        </w:rPr>
      </w:pPr>
    </w:p>
    <w:p w14:paraId="7A41E571" w14:textId="77777777" w:rsidR="00306ACA" w:rsidRDefault="00306ACA" w:rsidP="00306ACA">
      <w:pPr>
        <w:spacing w:after="0" w:line="240" w:lineRule="auto"/>
        <w:rPr>
          <w:rFonts w:eastAsia="Times New Roman" w:cs="Arial"/>
          <w:b/>
          <w:sz w:val="20"/>
          <w:szCs w:val="20"/>
        </w:rPr>
      </w:pPr>
      <w:r>
        <w:rPr>
          <w:rFonts w:eastAsia="Times New Roman" w:cs="Arial"/>
          <w:b/>
          <w:sz w:val="20"/>
          <w:szCs w:val="20"/>
        </w:rPr>
        <w:t xml:space="preserve">Commerce awarded a TSEP Planning Grant to the </w:t>
      </w:r>
      <w:r>
        <w:rPr>
          <w:rFonts w:cs="Arial"/>
          <w:b/>
          <w:sz w:val="20"/>
          <w:szCs w:val="20"/>
        </w:rPr>
        <w:t>Town of Plains</w:t>
      </w:r>
      <w:r>
        <w:rPr>
          <w:rFonts w:eastAsia="Times New Roman" w:cs="Arial"/>
          <w:b/>
          <w:sz w:val="20"/>
          <w:szCs w:val="20"/>
        </w:rPr>
        <w:t xml:space="preserve"> in the amount of $15,000.</w:t>
      </w:r>
    </w:p>
    <w:p w14:paraId="4D0C07AD" w14:textId="77777777" w:rsidR="00306ACA" w:rsidRDefault="00306ACA" w:rsidP="00306ACA">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306ACA" w14:paraId="4A0EAB3D"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18F59C7"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37410A4"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6AF4C41"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E0D29F0"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w:t>
            </w:r>
          </w:p>
        </w:tc>
      </w:tr>
      <w:tr w:rsidR="00306ACA" w14:paraId="00E3FAF6"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FCC0ED7" w14:textId="77777777" w:rsidR="00306ACA" w:rsidRDefault="00306ACA">
            <w:pPr>
              <w:spacing w:after="0" w:line="240" w:lineRule="auto"/>
              <w:rPr>
                <w:rFonts w:eastAsia="Times New Roman" w:cs="Arial"/>
                <w:sz w:val="20"/>
                <w:szCs w:val="20"/>
              </w:rPr>
            </w:pPr>
            <w:r>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262131D" w14:textId="77777777" w:rsidR="00306ACA" w:rsidRDefault="00306ACA">
            <w:pPr>
              <w:spacing w:after="0" w:line="240" w:lineRule="auto"/>
              <w:rPr>
                <w:rFonts w:eastAsia="Times New Roman" w:cs="Arial"/>
                <w:sz w:val="20"/>
                <w:szCs w:val="20"/>
              </w:rPr>
            </w:pPr>
            <w:r>
              <w:rPr>
                <w:rFonts w:eastAsia="Times New Roman" w:cs="Arial"/>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784248A"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37A9647" w14:textId="77777777" w:rsidR="00306ACA" w:rsidRDefault="00306ACA">
            <w:pPr>
              <w:spacing w:after="0" w:line="240" w:lineRule="auto"/>
              <w:rPr>
                <w:rFonts w:eastAsia="Times New Roman" w:cs="Arial"/>
                <w:sz w:val="20"/>
                <w:szCs w:val="20"/>
              </w:rPr>
            </w:pPr>
            <w:r>
              <w:rPr>
                <w:rFonts w:eastAsia="Times New Roman" w:cs="Arial"/>
                <w:sz w:val="20"/>
                <w:szCs w:val="20"/>
              </w:rPr>
              <w:t>43% of Project</w:t>
            </w:r>
          </w:p>
        </w:tc>
      </w:tr>
      <w:tr w:rsidR="00306ACA" w14:paraId="23CFD119"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451F68B0"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6100000D" w14:textId="77777777" w:rsidR="00306ACA" w:rsidRDefault="00306ACA">
            <w:pPr>
              <w:spacing w:after="0" w:line="240" w:lineRule="auto"/>
              <w:rPr>
                <w:rFonts w:eastAsia="Times New Roman" w:cs="Arial"/>
                <w:sz w:val="20"/>
                <w:szCs w:val="20"/>
              </w:rPr>
            </w:pPr>
            <w:r>
              <w:rPr>
                <w:rFonts w:eastAsia="Times New Roman" w:cs="Arial"/>
                <w:sz w:val="20"/>
                <w:szCs w:val="20"/>
              </w:rPr>
              <w:t>RRGL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80EEF67"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00325D9" w14:textId="77777777" w:rsidR="00306ACA" w:rsidRDefault="00306ACA">
            <w:pPr>
              <w:spacing w:after="0" w:line="240" w:lineRule="auto"/>
              <w:rPr>
                <w:rFonts w:eastAsia="Times New Roman" w:cs="Arial"/>
                <w:sz w:val="20"/>
                <w:szCs w:val="20"/>
              </w:rPr>
            </w:pPr>
            <w:r>
              <w:rPr>
                <w:rFonts w:eastAsia="Times New Roman" w:cs="Arial"/>
                <w:sz w:val="20"/>
                <w:szCs w:val="20"/>
              </w:rPr>
              <w:t>14% of Project</w:t>
            </w:r>
          </w:p>
        </w:tc>
      </w:tr>
      <w:tr w:rsidR="00306ACA" w14:paraId="53C07E76"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69568B2"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5CDE72D8" w14:textId="77777777" w:rsidR="00306ACA" w:rsidRDefault="00306ACA">
            <w:pPr>
              <w:spacing w:after="0" w:line="240" w:lineRule="auto"/>
              <w:rPr>
                <w:rFonts w:eastAsia="Times New Roman" w:cs="Arial"/>
                <w:sz w:val="20"/>
                <w:szCs w:val="20"/>
              </w:rPr>
            </w:pPr>
            <w:r>
              <w:rPr>
                <w:rFonts w:eastAsia="Times New Roman" w:cs="Arial"/>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CE89DD0"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2FB0A21" w14:textId="77777777" w:rsidR="00306ACA" w:rsidRDefault="00306ACA">
            <w:pPr>
              <w:spacing w:after="0" w:line="240" w:lineRule="auto"/>
              <w:rPr>
                <w:rFonts w:eastAsia="Times New Roman" w:cs="Arial"/>
                <w:sz w:val="20"/>
                <w:szCs w:val="20"/>
              </w:rPr>
            </w:pPr>
            <w:r>
              <w:rPr>
                <w:rFonts w:eastAsia="Times New Roman" w:cs="Arial"/>
                <w:sz w:val="20"/>
                <w:szCs w:val="20"/>
              </w:rPr>
              <w:t>43% of Project</w:t>
            </w:r>
          </w:p>
        </w:tc>
      </w:tr>
      <w:tr w:rsidR="00306ACA" w14:paraId="309908B2" w14:textId="77777777" w:rsidTr="00306ACA">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1AC052FB"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F3C200D" w14:textId="77777777" w:rsidR="00306ACA" w:rsidRDefault="00306ACA">
            <w:pPr>
              <w:spacing w:after="0" w:line="240" w:lineRule="auto"/>
              <w:ind w:right="162"/>
              <w:jc w:val="right"/>
              <w:rPr>
                <w:rFonts w:eastAsia="Times New Roman" w:cs="Arial"/>
                <w:b/>
                <w:bCs/>
                <w:sz w:val="20"/>
                <w:szCs w:val="20"/>
              </w:rPr>
            </w:pPr>
            <w:r>
              <w:rPr>
                <w:rFonts w:eastAsia="Times New Roman" w:cs="Arial"/>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tcPr>
          <w:p w14:paraId="20A68DC2" w14:textId="77777777" w:rsidR="00306ACA" w:rsidRDefault="00306ACA">
            <w:pPr>
              <w:spacing w:after="0" w:line="240" w:lineRule="auto"/>
              <w:rPr>
                <w:rFonts w:eastAsia="Times New Roman" w:cs="Arial"/>
                <w:sz w:val="20"/>
                <w:szCs w:val="20"/>
              </w:rPr>
            </w:pPr>
          </w:p>
        </w:tc>
      </w:tr>
    </w:tbl>
    <w:p w14:paraId="79EF577F" w14:textId="77777777" w:rsidR="00306ACA" w:rsidRDefault="00306ACA" w:rsidP="00306ACA">
      <w:pPr>
        <w:spacing w:after="0" w:line="240" w:lineRule="auto"/>
        <w:rPr>
          <w:rFonts w:eastAsia="Times New Roman" w:cs="Arial"/>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06ACA" w14:paraId="3F612B16" w14:textId="77777777" w:rsidTr="00306ACA">
        <w:trPr>
          <w:jc w:val="center"/>
        </w:trPr>
        <w:tc>
          <w:tcPr>
            <w:tcW w:w="9576" w:type="dxa"/>
            <w:tcBorders>
              <w:top w:val="single" w:sz="4" w:space="0" w:color="auto"/>
              <w:left w:val="single" w:sz="4" w:space="0" w:color="auto"/>
              <w:bottom w:val="single" w:sz="4" w:space="0" w:color="auto"/>
              <w:right w:val="single" w:sz="4" w:space="0" w:color="auto"/>
            </w:tcBorders>
          </w:tcPr>
          <w:p w14:paraId="6DFCA43C" w14:textId="34AB33CF" w:rsidR="00306ACA" w:rsidRDefault="00306ACA">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History – </w:t>
            </w:r>
            <w:r>
              <w:rPr>
                <w:rFonts w:eastAsia="Times New Roman" w:cs="Arial"/>
                <w:sz w:val="20"/>
                <w:szCs w:val="20"/>
              </w:rPr>
              <w:t xml:space="preserve">The Town of Plains applied for a TSEP Planning Grant to create a Preliminary Engineering Report for the water system. The Plain's water system includes two wells, a storage tank and the distribution system. The aquifer is very shallow. The wells are vulnerable due to the high groundwater. The town would like to manage </w:t>
            </w:r>
            <w:r w:rsidR="002C47EC">
              <w:rPr>
                <w:rFonts w:eastAsia="Times New Roman" w:cs="Arial"/>
                <w:sz w:val="20"/>
                <w:szCs w:val="20"/>
              </w:rPr>
              <w:t>its</w:t>
            </w:r>
            <w:r>
              <w:rPr>
                <w:rFonts w:eastAsia="Times New Roman" w:cs="Arial"/>
                <w:sz w:val="20"/>
                <w:szCs w:val="20"/>
              </w:rPr>
              <w:t xml:space="preserve"> water system into the future. The system needs to be mapped and a hydraulic model may be made as well. </w:t>
            </w:r>
          </w:p>
          <w:p w14:paraId="103590CE" w14:textId="77777777" w:rsidR="00306ACA" w:rsidRDefault="00306ACA">
            <w:pPr>
              <w:keepNext/>
              <w:spacing w:after="240" w:line="240" w:lineRule="auto"/>
              <w:jc w:val="both"/>
              <w:outlineLvl w:val="0"/>
              <w:rPr>
                <w:rFonts w:eastAsia="Times New Roman" w:cs="Arial"/>
                <w:bCs/>
                <w:sz w:val="20"/>
                <w:szCs w:val="20"/>
              </w:rPr>
            </w:pPr>
            <w:r w:rsidRPr="00306ACA">
              <w:rPr>
                <w:rFonts w:eastAsia="Times New Roman" w:cs="Arial"/>
                <w:bCs/>
                <w:sz w:val="20"/>
                <w:szCs w:val="20"/>
              </w:rPr>
              <w:t>Identified Problem –</w:t>
            </w:r>
            <w:r>
              <w:rPr>
                <w:rFonts w:eastAsia="Times New Roman" w:cs="Arial"/>
                <w:bCs/>
                <w:sz w:val="20"/>
                <w:szCs w:val="20"/>
              </w:rPr>
              <w:t>Town of Plains has</w:t>
            </w:r>
            <w:r w:rsidRPr="00306ACA">
              <w:rPr>
                <w:rFonts w:eastAsia="Times New Roman" w:cs="Arial"/>
                <w:bCs/>
                <w:sz w:val="20"/>
                <w:szCs w:val="20"/>
              </w:rPr>
              <w:t xml:space="preserve"> </w:t>
            </w:r>
            <w:r>
              <w:rPr>
                <w:rFonts w:eastAsia="Times New Roman" w:cs="Arial"/>
                <w:bCs/>
                <w:sz w:val="20"/>
                <w:szCs w:val="20"/>
              </w:rPr>
              <w:t>identified the following deficiencies:</w:t>
            </w:r>
          </w:p>
          <w:p w14:paraId="7200DDD0" w14:textId="77777777" w:rsidR="00306ACA" w:rsidRPr="00306ACA" w:rsidRDefault="00306ACA" w:rsidP="00306ACA">
            <w:pPr>
              <w:pStyle w:val="ListParagraph"/>
              <w:widowControl/>
              <w:numPr>
                <w:ilvl w:val="0"/>
                <w:numId w:val="52"/>
              </w:numPr>
              <w:contextualSpacing/>
              <w:jc w:val="both"/>
              <w:rPr>
                <w:rFonts w:ascii="Calibri" w:hAnsi="Calibri" w:cs="Arial"/>
                <w:bCs/>
                <w:snapToGrid/>
                <w:sz w:val="20"/>
              </w:rPr>
            </w:pPr>
            <w:r w:rsidRPr="00306ACA">
              <w:rPr>
                <w:rFonts w:ascii="Calibri" w:hAnsi="Calibri" w:cs="Arial"/>
                <w:bCs/>
                <w:snapToGrid/>
                <w:sz w:val="20"/>
              </w:rPr>
              <w:t xml:space="preserve">Vulnerability of wells. </w:t>
            </w:r>
          </w:p>
          <w:p w14:paraId="264A707F" w14:textId="77777777" w:rsidR="00306ACA" w:rsidRPr="00306ACA" w:rsidRDefault="00306ACA" w:rsidP="00306ACA">
            <w:pPr>
              <w:pStyle w:val="ListParagraph"/>
              <w:widowControl/>
              <w:numPr>
                <w:ilvl w:val="0"/>
                <w:numId w:val="52"/>
              </w:numPr>
              <w:contextualSpacing/>
              <w:jc w:val="both"/>
              <w:rPr>
                <w:rFonts w:ascii="Calibri" w:hAnsi="Calibri" w:cs="Arial"/>
                <w:bCs/>
                <w:snapToGrid/>
                <w:sz w:val="20"/>
              </w:rPr>
            </w:pPr>
            <w:r w:rsidRPr="00306ACA">
              <w:rPr>
                <w:rFonts w:ascii="Calibri" w:hAnsi="Calibri" w:cs="Arial"/>
                <w:bCs/>
                <w:snapToGrid/>
                <w:sz w:val="20"/>
              </w:rPr>
              <w:t xml:space="preserve">Wellhead zone protection. </w:t>
            </w:r>
          </w:p>
          <w:p w14:paraId="10CA7C66" w14:textId="77777777" w:rsidR="00306ACA" w:rsidRPr="00306ACA" w:rsidRDefault="00306ACA" w:rsidP="00306ACA">
            <w:pPr>
              <w:pStyle w:val="ListParagraph"/>
              <w:widowControl/>
              <w:numPr>
                <w:ilvl w:val="0"/>
                <w:numId w:val="52"/>
              </w:numPr>
              <w:contextualSpacing/>
              <w:jc w:val="both"/>
              <w:rPr>
                <w:rFonts w:ascii="Calibri" w:hAnsi="Calibri" w:cs="Arial"/>
                <w:bCs/>
                <w:snapToGrid/>
                <w:sz w:val="20"/>
              </w:rPr>
            </w:pPr>
            <w:r w:rsidRPr="00306ACA">
              <w:rPr>
                <w:rFonts w:ascii="Calibri" w:hAnsi="Calibri" w:cs="Arial"/>
                <w:bCs/>
                <w:snapToGrid/>
                <w:sz w:val="20"/>
              </w:rPr>
              <w:t xml:space="preserve">System mapping needed. </w:t>
            </w:r>
          </w:p>
          <w:p w14:paraId="43131ABD" w14:textId="77777777" w:rsidR="00306ACA" w:rsidRDefault="00306ACA">
            <w:pPr>
              <w:pStyle w:val="ListParagraph"/>
              <w:jc w:val="both"/>
              <w:rPr>
                <w:rFonts w:cs="Arial"/>
                <w:sz w:val="20"/>
              </w:rPr>
            </w:pPr>
          </w:p>
          <w:p w14:paraId="4EF59BA7" w14:textId="02A66E5B" w:rsidR="00306ACA" w:rsidRDefault="00306ACA">
            <w:pPr>
              <w:keepNext/>
              <w:spacing w:after="0" w:line="240" w:lineRule="auto"/>
              <w:jc w:val="both"/>
              <w:outlineLvl w:val="0"/>
              <w:rPr>
                <w:rFonts w:eastAsia="Times New Roman" w:cs="Arial"/>
                <w:bCs/>
                <w:sz w:val="20"/>
                <w:szCs w:val="20"/>
                <w:highlight w:val="yellow"/>
              </w:rPr>
            </w:pPr>
            <w:r>
              <w:rPr>
                <w:rFonts w:eastAsia="Times New Roman" w:cs="Arial"/>
                <w:b/>
                <w:bCs/>
                <w:sz w:val="20"/>
                <w:szCs w:val="20"/>
              </w:rPr>
              <w:t xml:space="preserve">Proposed Solution – </w:t>
            </w:r>
            <w:r>
              <w:rPr>
                <w:rFonts w:eastAsia="Times New Roman" w:cs="Arial"/>
                <w:bCs/>
                <w:sz w:val="20"/>
                <w:szCs w:val="20"/>
              </w:rPr>
              <w:t>Utilize a PER to develop  for the water system.</w:t>
            </w:r>
          </w:p>
        </w:tc>
      </w:tr>
    </w:tbl>
    <w:p w14:paraId="0DBEC788" w14:textId="77777777" w:rsidR="00306ACA" w:rsidRDefault="00306ACA" w:rsidP="00306ACA">
      <w:pPr>
        <w:tabs>
          <w:tab w:val="left" w:pos="360"/>
        </w:tabs>
        <w:spacing w:after="0" w:line="240" w:lineRule="auto"/>
        <w:rPr>
          <w:rFonts w:eastAsia="Times New Roman" w:cs="Arial"/>
          <w:b/>
          <w:bCs/>
          <w:sz w:val="20"/>
          <w:szCs w:val="20"/>
          <w:highlight w:val="yellow"/>
        </w:rPr>
      </w:pPr>
    </w:p>
    <w:p w14:paraId="6AF96C65" w14:textId="77777777" w:rsidR="00306ACA" w:rsidRDefault="00306ACA" w:rsidP="00306ACA">
      <w:pPr>
        <w:spacing w:after="0" w:line="240" w:lineRule="auto"/>
        <w:rPr>
          <w:rFonts w:ascii="Times New Roman" w:eastAsiaTheme="minorHAnsi" w:hAnsi="Times New Roman"/>
          <w:sz w:val="24"/>
          <w:szCs w:val="24"/>
        </w:rPr>
      </w:pPr>
      <w:r>
        <w:rPr>
          <w:rFonts w:eastAsia="Times New Roman" w:cs="Arial"/>
          <w:b/>
          <w:bCs/>
          <w:sz w:val="20"/>
          <w:szCs w:val="20"/>
        </w:rPr>
        <w:t>Project Status</w:t>
      </w:r>
      <w:r>
        <w:rPr>
          <w:rFonts w:eastAsia="Times New Roman" w:cs="Arial"/>
          <w:bCs/>
          <w:sz w:val="20"/>
          <w:szCs w:val="20"/>
        </w:rPr>
        <w:t xml:space="preserve"> -– As of October 2020, $0 in grant funds have been expended and the project is 0% complete.</w:t>
      </w:r>
      <w:r>
        <w:rPr>
          <w:rFonts w:ascii="Times New Roman" w:eastAsiaTheme="minorHAnsi" w:hAnsi="Times New Roman"/>
          <w:sz w:val="24"/>
          <w:szCs w:val="24"/>
        </w:rPr>
        <w:t xml:space="preserve"> </w:t>
      </w:r>
    </w:p>
    <w:p w14:paraId="16096AF1" w14:textId="11C03C96"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02586384" w14:textId="77777777" w:rsidR="00D32DE9" w:rsidRPr="002E33AF" w:rsidRDefault="00D32DE9" w:rsidP="00D32DE9">
      <w:pPr>
        <w:spacing w:after="160" w:line="259" w:lineRule="auto"/>
        <w:rPr>
          <w:rFonts w:asciiTheme="minorHAnsi" w:hAnsiTheme="minorHAnsi" w:cstheme="minorHAnsi"/>
          <w:sz w:val="20"/>
          <w:szCs w:val="20"/>
        </w:rPr>
      </w:pPr>
    </w:p>
    <w:p w14:paraId="42BC797B" w14:textId="77777777" w:rsidR="00306ACA" w:rsidRDefault="00306ACA" w:rsidP="00306ACA">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 xml:space="preserve">Powder River County </w:t>
      </w:r>
    </w:p>
    <w:p w14:paraId="538D3CC6" w14:textId="77777777" w:rsidR="00306ACA" w:rsidRDefault="00306ACA" w:rsidP="00306ACA">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TSEP Planning Grant</w:t>
      </w:r>
    </w:p>
    <w:p w14:paraId="6C6150A4" w14:textId="77777777" w:rsidR="00306ACA" w:rsidRDefault="00306ACA" w:rsidP="00306ACA">
      <w:pPr>
        <w:spacing w:after="0" w:line="240" w:lineRule="auto"/>
        <w:rPr>
          <w:rFonts w:eastAsia="Times New Roman" w:cs="Arial"/>
          <w:sz w:val="20"/>
          <w:szCs w:val="20"/>
        </w:rPr>
      </w:pPr>
    </w:p>
    <w:p w14:paraId="6C5FA62D" w14:textId="6EA85F5A" w:rsidR="00306ACA" w:rsidRDefault="00306ACA" w:rsidP="00306ACA">
      <w:pPr>
        <w:spacing w:after="0" w:line="240" w:lineRule="auto"/>
        <w:rPr>
          <w:rFonts w:eastAsia="Times New Roman" w:cs="Arial"/>
          <w:b/>
          <w:sz w:val="20"/>
          <w:szCs w:val="20"/>
        </w:rPr>
      </w:pPr>
      <w:r>
        <w:rPr>
          <w:rFonts w:eastAsia="Times New Roman" w:cs="Arial"/>
          <w:b/>
          <w:sz w:val="20"/>
          <w:szCs w:val="20"/>
        </w:rPr>
        <w:t xml:space="preserve">Commerce awarded a TSEP Planning Grant to </w:t>
      </w:r>
      <w:r>
        <w:rPr>
          <w:rFonts w:cs="Arial"/>
          <w:b/>
          <w:sz w:val="20"/>
          <w:szCs w:val="20"/>
        </w:rPr>
        <w:t>Powder River</w:t>
      </w:r>
      <w:r w:rsidR="00E90EDC">
        <w:rPr>
          <w:rFonts w:cs="Arial"/>
          <w:b/>
          <w:sz w:val="20"/>
          <w:szCs w:val="20"/>
        </w:rPr>
        <w:t xml:space="preserve"> County </w:t>
      </w:r>
      <w:r>
        <w:rPr>
          <w:rFonts w:eastAsia="Times New Roman" w:cs="Arial"/>
          <w:b/>
          <w:sz w:val="20"/>
          <w:szCs w:val="20"/>
        </w:rPr>
        <w:t>in the amount of $15,000.</w:t>
      </w:r>
    </w:p>
    <w:p w14:paraId="2C76FD44" w14:textId="77777777" w:rsidR="00306ACA" w:rsidRDefault="00306ACA" w:rsidP="00306ACA">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306ACA" w14:paraId="7B5079EC"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BDEE959"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1AAFEC1"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7FC2307"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ED8B97C"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w:t>
            </w:r>
          </w:p>
        </w:tc>
      </w:tr>
      <w:tr w:rsidR="00306ACA" w14:paraId="6D8EA6F4"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962558F" w14:textId="77777777" w:rsidR="00306ACA" w:rsidRDefault="00306ACA">
            <w:pPr>
              <w:spacing w:after="0" w:line="240" w:lineRule="auto"/>
              <w:rPr>
                <w:rFonts w:eastAsia="Times New Roman" w:cs="Arial"/>
                <w:sz w:val="20"/>
                <w:szCs w:val="20"/>
              </w:rPr>
            </w:pPr>
            <w:r>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C792E7C" w14:textId="77777777" w:rsidR="00306ACA" w:rsidRDefault="00306ACA">
            <w:pPr>
              <w:spacing w:after="0" w:line="240" w:lineRule="auto"/>
              <w:rPr>
                <w:rFonts w:eastAsia="Times New Roman" w:cs="Arial"/>
                <w:sz w:val="20"/>
                <w:szCs w:val="20"/>
              </w:rPr>
            </w:pPr>
            <w:r>
              <w:rPr>
                <w:rFonts w:eastAsia="Times New Roman" w:cs="Arial"/>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FF9153A"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1B0252A" w14:textId="77777777" w:rsidR="00306ACA" w:rsidRDefault="00306ACA">
            <w:pPr>
              <w:spacing w:after="0" w:line="240" w:lineRule="auto"/>
              <w:rPr>
                <w:rFonts w:eastAsia="Times New Roman" w:cs="Arial"/>
                <w:sz w:val="20"/>
                <w:szCs w:val="20"/>
              </w:rPr>
            </w:pPr>
            <w:r>
              <w:rPr>
                <w:rFonts w:eastAsia="Times New Roman" w:cs="Arial"/>
                <w:sz w:val="20"/>
                <w:szCs w:val="20"/>
              </w:rPr>
              <w:t>50% of Project</w:t>
            </w:r>
          </w:p>
        </w:tc>
      </w:tr>
      <w:tr w:rsidR="00306ACA" w14:paraId="03C2644E"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14A7D1A9"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0522ECFB" w14:textId="77777777" w:rsidR="00306ACA" w:rsidRDefault="00306ACA">
            <w:pPr>
              <w:spacing w:after="0" w:line="240" w:lineRule="auto"/>
              <w:rPr>
                <w:rFonts w:eastAsia="Times New Roman" w:cs="Arial"/>
                <w:sz w:val="20"/>
                <w:szCs w:val="20"/>
              </w:rPr>
            </w:pPr>
            <w:r>
              <w:rPr>
                <w:rFonts w:eastAsia="Times New Roman" w:cs="Arial"/>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7EA0F95"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9649C05" w14:textId="77777777" w:rsidR="00306ACA" w:rsidRDefault="00306ACA">
            <w:pPr>
              <w:spacing w:after="0" w:line="240" w:lineRule="auto"/>
              <w:rPr>
                <w:rFonts w:eastAsia="Times New Roman" w:cs="Arial"/>
                <w:sz w:val="20"/>
                <w:szCs w:val="20"/>
              </w:rPr>
            </w:pPr>
            <w:r>
              <w:rPr>
                <w:rFonts w:eastAsia="Times New Roman" w:cs="Arial"/>
                <w:sz w:val="20"/>
                <w:szCs w:val="20"/>
              </w:rPr>
              <w:t>50% of Project</w:t>
            </w:r>
          </w:p>
        </w:tc>
      </w:tr>
      <w:tr w:rsidR="00306ACA" w14:paraId="3BEDDAC6" w14:textId="77777777" w:rsidTr="00306ACA">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538EBACF"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A17310" w14:textId="77777777" w:rsidR="00306ACA" w:rsidRDefault="00306ACA">
            <w:pPr>
              <w:spacing w:after="0" w:line="240" w:lineRule="auto"/>
              <w:ind w:right="162"/>
              <w:jc w:val="right"/>
              <w:rPr>
                <w:rFonts w:eastAsia="Times New Roman" w:cs="Arial"/>
                <w:b/>
                <w:bCs/>
                <w:sz w:val="20"/>
                <w:szCs w:val="20"/>
              </w:rPr>
            </w:pPr>
            <w:r>
              <w:rPr>
                <w:rFonts w:eastAsia="Times New Roman" w:cs="Arial"/>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tcPr>
          <w:p w14:paraId="3DC7FAD0" w14:textId="77777777" w:rsidR="00306ACA" w:rsidRDefault="00306ACA">
            <w:pPr>
              <w:spacing w:after="0" w:line="240" w:lineRule="auto"/>
              <w:rPr>
                <w:rFonts w:eastAsia="Times New Roman" w:cs="Arial"/>
                <w:sz w:val="20"/>
                <w:szCs w:val="20"/>
              </w:rPr>
            </w:pPr>
          </w:p>
        </w:tc>
      </w:tr>
    </w:tbl>
    <w:p w14:paraId="2EEEB646" w14:textId="77777777" w:rsidR="00306ACA" w:rsidRDefault="00306ACA" w:rsidP="00306ACA">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06ACA" w14:paraId="7081891A" w14:textId="77777777" w:rsidTr="00306ACA">
        <w:trPr>
          <w:jc w:val="center"/>
        </w:trPr>
        <w:tc>
          <w:tcPr>
            <w:tcW w:w="9576" w:type="dxa"/>
            <w:tcBorders>
              <w:top w:val="single" w:sz="4" w:space="0" w:color="auto"/>
              <w:left w:val="single" w:sz="4" w:space="0" w:color="auto"/>
              <w:bottom w:val="single" w:sz="4" w:space="0" w:color="auto"/>
              <w:right w:val="single" w:sz="4" w:space="0" w:color="auto"/>
            </w:tcBorders>
          </w:tcPr>
          <w:p w14:paraId="16D354D4" w14:textId="16EB4205" w:rsidR="00306ACA" w:rsidRDefault="00306ACA">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History – </w:t>
            </w:r>
            <w:r>
              <w:rPr>
                <w:rFonts w:eastAsia="Times New Roman" w:cs="Arial"/>
                <w:sz w:val="20"/>
                <w:szCs w:val="20"/>
              </w:rPr>
              <w:t xml:space="preserve">Powder River </w:t>
            </w:r>
            <w:r w:rsidR="00E90EDC">
              <w:rPr>
                <w:rFonts w:eastAsia="Times New Roman" w:cs="Arial"/>
                <w:sz w:val="20"/>
                <w:szCs w:val="20"/>
              </w:rPr>
              <w:t xml:space="preserve">County </w:t>
            </w:r>
            <w:r>
              <w:rPr>
                <w:rFonts w:eastAsia="Times New Roman" w:cs="Arial"/>
                <w:sz w:val="20"/>
                <w:szCs w:val="20"/>
              </w:rPr>
              <w:t xml:space="preserve">applied for a TSEP Planning Grant to create a Preliminary Engineering Report for Bridges and Powder River County.  The County is responsible for the maintenance of 15 minor bridges and 20 three major bridges. As a rural County it is a challenge to prioritize bridge maintenance. The Little Powder River bridge is narrow an restricts load including hay trucks. In addition, the </w:t>
            </w:r>
            <w:proofErr w:type="spellStart"/>
            <w:r>
              <w:rPr>
                <w:rFonts w:eastAsia="Times New Roman" w:cs="Arial"/>
                <w:sz w:val="20"/>
                <w:szCs w:val="20"/>
              </w:rPr>
              <w:t>Moorehead</w:t>
            </w:r>
            <w:proofErr w:type="spellEnd"/>
            <w:r>
              <w:rPr>
                <w:rFonts w:eastAsia="Times New Roman" w:cs="Arial"/>
                <w:sz w:val="20"/>
                <w:szCs w:val="20"/>
              </w:rPr>
              <w:t xml:space="preserve"> Bridge was damaged in flooding.</w:t>
            </w:r>
          </w:p>
          <w:p w14:paraId="446A01BD" w14:textId="17BCF34C" w:rsidR="00306ACA" w:rsidRDefault="00306ACA">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Problem – </w:t>
            </w:r>
            <w:r>
              <w:rPr>
                <w:rFonts w:eastAsia="Times New Roman" w:cs="Arial"/>
                <w:sz w:val="20"/>
                <w:szCs w:val="20"/>
              </w:rPr>
              <w:t>Powder River</w:t>
            </w:r>
            <w:r w:rsidR="00667C55">
              <w:rPr>
                <w:rFonts w:eastAsia="Times New Roman" w:cs="Arial"/>
                <w:sz w:val="20"/>
                <w:szCs w:val="20"/>
              </w:rPr>
              <w:t xml:space="preserve"> County</w:t>
            </w:r>
            <w:r>
              <w:rPr>
                <w:rFonts w:eastAsia="Times New Roman" w:cs="Arial"/>
                <w:sz w:val="20"/>
                <w:szCs w:val="20"/>
              </w:rPr>
              <w:t xml:space="preserve"> </w:t>
            </w:r>
            <w:r>
              <w:rPr>
                <w:rFonts w:eastAsia="Times New Roman" w:cs="Arial"/>
                <w:bCs/>
                <w:sz w:val="20"/>
                <w:szCs w:val="20"/>
              </w:rPr>
              <w:t>has</w:t>
            </w:r>
            <w:r>
              <w:rPr>
                <w:rFonts w:eastAsia="Times New Roman" w:cs="Arial"/>
                <w:b/>
                <w:bCs/>
                <w:sz w:val="20"/>
                <w:szCs w:val="20"/>
              </w:rPr>
              <w:t xml:space="preserve"> </w:t>
            </w:r>
            <w:r>
              <w:rPr>
                <w:rFonts w:eastAsia="Times New Roman" w:cs="Arial"/>
                <w:bCs/>
                <w:sz w:val="20"/>
                <w:szCs w:val="20"/>
              </w:rPr>
              <w:t>identified the following deficiencies:</w:t>
            </w:r>
          </w:p>
          <w:p w14:paraId="31D17665" w14:textId="77777777" w:rsidR="00306ACA" w:rsidRPr="008F644F" w:rsidRDefault="00306ACA" w:rsidP="00306ACA">
            <w:pPr>
              <w:pStyle w:val="ListParagraph"/>
              <w:widowControl/>
              <w:numPr>
                <w:ilvl w:val="0"/>
                <w:numId w:val="52"/>
              </w:numPr>
              <w:contextualSpacing/>
              <w:jc w:val="both"/>
              <w:rPr>
                <w:rFonts w:asciiTheme="minorHAnsi" w:eastAsia="Calibri" w:hAnsiTheme="minorHAnsi" w:cstheme="minorHAnsi"/>
                <w:sz w:val="20"/>
              </w:rPr>
            </w:pPr>
            <w:r w:rsidRPr="008F644F">
              <w:rPr>
                <w:rFonts w:asciiTheme="minorHAnsi" w:hAnsiTheme="minorHAnsi" w:cstheme="minorHAnsi"/>
                <w:sz w:val="20"/>
              </w:rPr>
              <w:t xml:space="preserve">An update is needed to the prior bridge maintenance plan. </w:t>
            </w:r>
          </w:p>
          <w:p w14:paraId="4BB7C626" w14:textId="77777777" w:rsidR="00306ACA" w:rsidRPr="008F644F" w:rsidRDefault="00306ACA" w:rsidP="00306ACA">
            <w:pPr>
              <w:pStyle w:val="ListParagraph"/>
              <w:widowControl/>
              <w:numPr>
                <w:ilvl w:val="0"/>
                <w:numId w:val="52"/>
              </w:numPr>
              <w:contextualSpacing/>
              <w:jc w:val="both"/>
              <w:rPr>
                <w:rFonts w:asciiTheme="minorHAnsi" w:hAnsiTheme="minorHAnsi" w:cstheme="minorHAnsi"/>
                <w:sz w:val="20"/>
              </w:rPr>
            </w:pPr>
            <w:r w:rsidRPr="008F644F">
              <w:rPr>
                <w:rFonts w:asciiTheme="minorHAnsi" w:hAnsiTheme="minorHAnsi" w:cstheme="minorHAnsi"/>
                <w:sz w:val="20"/>
              </w:rPr>
              <w:t xml:space="preserve">Evaluate repair, rehabilitation and replacement. </w:t>
            </w:r>
          </w:p>
          <w:p w14:paraId="64398841" w14:textId="77777777" w:rsidR="00306ACA" w:rsidRDefault="00306ACA">
            <w:pPr>
              <w:pStyle w:val="ListParagraph"/>
              <w:jc w:val="both"/>
              <w:rPr>
                <w:rFonts w:cs="Arial"/>
                <w:sz w:val="20"/>
              </w:rPr>
            </w:pPr>
          </w:p>
          <w:p w14:paraId="0E2D0766" w14:textId="77777777" w:rsidR="00306ACA" w:rsidRDefault="00306ACA">
            <w:pPr>
              <w:keepNext/>
              <w:spacing w:after="0" w:line="240" w:lineRule="auto"/>
              <w:jc w:val="both"/>
              <w:outlineLvl w:val="0"/>
              <w:rPr>
                <w:rFonts w:eastAsia="Times New Roman" w:cs="Arial"/>
                <w:bCs/>
                <w:sz w:val="20"/>
                <w:szCs w:val="20"/>
              </w:rPr>
            </w:pPr>
            <w:r>
              <w:rPr>
                <w:rFonts w:eastAsia="Times New Roman" w:cs="Arial"/>
                <w:b/>
                <w:bCs/>
                <w:sz w:val="20"/>
                <w:szCs w:val="20"/>
              </w:rPr>
              <w:t xml:space="preserve">Proposed Solution – </w:t>
            </w:r>
            <w:r>
              <w:rPr>
                <w:rFonts w:eastAsia="Times New Roman" w:cs="Arial"/>
                <w:bCs/>
                <w:sz w:val="20"/>
                <w:szCs w:val="20"/>
              </w:rPr>
              <w:t>Utilize a PER to develop a plan for future bridge maintenance.</w:t>
            </w:r>
          </w:p>
        </w:tc>
      </w:tr>
    </w:tbl>
    <w:p w14:paraId="34759B5D" w14:textId="77777777" w:rsidR="00306ACA" w:rsidRDefault="00306ACA" w:rsidP="00306ACA">
      <w:pPr>
        <w:tabs>
          <w:tab w:val="left" w:pos="360"/>
        </w:tabs>
        <w:spacing w:after="0" w:line="240" w:lineRule="auto"/>
        <w:rPr>
          <w:rFonts w:eastAsia="Times New Roman" w:cs="Arial"/>
          <w:b/>
          <w:bCs/>
          <w:sz w:val="20"/>
          <w:szCs w:val="20"/>
          <w:highlight w:val="yellow"/>
        </w:rPr>
      </w:pPr>
    </w:p>
    <w:p w14:paraId="1ED60E70" w14:textId="0AD75ADE" w:rsidR="00306ACA" w:rsidRDefault="00306ACA" w:rsidP="00306ACA">
      <w:pPr>
        <w:tabs>
          <w:tab w:val="left" w:pos="360"/>
        </w:tabs>
        <w:spacing w:after="0" w:line="240" w:lineRule="auto"/>
        <w:rPr>
          <w:rFonts w:eastAsia="Times New Roman" w:cs="Arial"/>
          <w:bCs/>
          <w:sz w:val="20"/>
          <w:szCs w:val="20"/>
        </w:rPr>
      </w:pPr>
      <w:r>
        <w:rPr>
          <w:rFonts w:eastAsia="Times New Roman" w:cs="Arial"/>
          <w:b/>
          <w:bCs/>
          <w:sz w:val="20"/>
          <w:szCs w:val="20"/>
        </w:rPr>
        <w:t>Project Status</w:t>
      </w:r>
      <w:r>
        <w:rPr>
          <w:rFonts w:eastAsia="Times New Roman" w:cs="Arial"/>
          <w:bCs/>
          <w:sz w:val="20"/>
          <w:szCs w:val="20"/>
        </w:rPr>
        <w:t xml:space="preserve"> -– On August 10, 2020, correspondence was received from the County returning the funds to the TSEP program after the PER was completed without the need for the TSEP funds.</w:t>
      </w:r>
    </w:p>
    <w:p w14:paraId="02C5B4FE" w14:textId="77777777" w:rsidR="00306ACA" w:rsidRDefault="00306ACA">
      <w:pPr>
        <w:spacing w:after="0" w:line="240" w:lineRule="auto"/>
        <w:rPr>
          <w:rFonts w:eastAsia="Times New Roman" w:cs="Arial"/>
          <w:bCs/>
          <w:sz w:val="20"/>
          <w:szCs w:val="20"/>
        </w:rPr>
      </w:pPr>
      <w:r>
        <w:rPr>
          <w:rFonts w:eastAsia="Times New Roman" w:cs="Arial"/>
          <w:bCs/>
          <w:sz w:val="20"/>
          <w:szCs w:val="20"/>
        </w:rPr>
        <w:br w:type="page"/>
      </w:r>
    </w:p>
    <w:p w14:paraId="0A12B5DB" w14:textId="77777777" w:rsidR="00306ACA" w:rsidRDefault="00306ACA" w:rsidP="00306ACA">
      <w:pPr>
        <w:tabs>
          <w:tab w:val="left" w:pos="360"/>
        </w:tabs>
        <w:spacing w:after="0" w:line="240" w:lineRule="auto"/>
        <w:rPr>
          <w:rFonts w:eastAsia="Times New Roman" w:cs="Arial"/>
          <w:b/>
          <w:sz w:val="20"/>
          <w:szCs w:val="20"/>
        </w:rPr>
      </w:pPr>
    </w:p>
    <w:p w14:paraId="1AEAE3E7"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Powell County</w:t>
      </w:r>
    </w:p>
    <w:p w14:paraId="4035DB20"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6D243C08"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221FDDD8"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Powell County</w:t>
      </w:r>
      <w:r w:rsidRPr="002E33AF">
        <w:rPr>
          <w:rFonts w:asciiTheme="minorHAnsi" w:eastAsia="Times New Roman" w:hAnsiTheme="minorHAnsi" w:cstheme="minorHAnsi"/>
          <w:b/>
          <w:sz w:val="20"/>
          <w:szCs w:val="20"/>
        </w:rPr>
        <w:t xml:space="preserve"> in the amount of $15,000.</w:t>
      </w:r>
    </w:p>
    <w:p w14:paraId="3B8E6057"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A2EB062"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12BE4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A1A6702"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1EEA0E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AA07ED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36E19972" w14:textId="77777777" w:rsidTr="00D32DE9">
        <w:tblPrEx>
          <w:tblLook w:val="0000" w:firstRow="0" w:lastRow="0" w:firstColumn="0" w:lastColumn="0" w:noHBand="0" w:noVBand="0"/>
        </w:tblPrEx>
        <w:trPr>
          <w:jc w:val="center"/>
        </w:trPr>
        <w:tc>
          <w:tcPr>
            <w:tcW w:w="2268" w:type="dxa"/>
            <w:vAlign w:val="center"/>
          </w:tcPr>
          <w:p w14:paraId="5C3174DE"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705D5D9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48DD1844"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64F8C67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7C9CFFD9" w14:textId="77777777" w:rsidTr="00D32DE9">
        <w:tblPrEx>
          <w:tblLook w:val="0000" w:firstRow="0" w:lastRow="0" w:firstColumn="0" w:lastColumn="0" w:noHBand="0" w:noVBand="0"/>
        </w:tblPrEx>
        <w:trPr>
          <w:jc w:val="center"/>
        </w:trPr>
        <w:tc>
          <w:tcPr>
            <w:tcW w:w="2268" w:type="dxa"/>
            <w:vAlign w:val="center"/>
          </w:tcPr>
          <w:p w14:paraId="07C86D54"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2F16EAD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1D3CCE5E"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40C5BAD3"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3D4B1B2B" w14:textId="77777777" w:rsidTr="00D32DE9">
        <w:tblPrEx>
          <w:tblLook w:val="0000" w:firstRow="0" w:lastRow="0" w:firstColumn="0" w:lastColumn="0" w:noHBand="0" w:noVBand="0"/>
        </w:tblPrEx>
        <w:trPr>
          <w:cantSplit/>
          <w:jc w:val="center"/>
        </w:trPr>
        <w:tc>
          <w:tcPr>
            <w:tcW w:w="5508" w:type="dxa"/>
            <w:gridSpan w:val="2"/>
            <w:vAlign w:val="center"/>
          </w:tcPr>
          <w:p w14:paraId="2E1027D0"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3CD41354"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2EF66345"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055E16F1"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2DF203B3" w14:textId="77777777" w:rsidTr="00D32DE9">
        <w:trPr>
          <w:jc w:val="center"/>
        </w:trPr>
        <w:tc>
          <w:tcPr>
            <w:tcW w:w="9576" w:type="dxa"/>
          </w:tcPr>
          <w:p w14:paraId="05A2D89F" w14:textId="77777777" w:rsidR="00D32DE9" w:rsidRPr="002E33AF" w:rsidRDefault="00D32DE9" w:rsidP="00D32DE9">
            <w:pPr>
              <w:keepNext/>
              <w:spacing w:after="240" w:line="240" w:lineRule="auto"/>
              <w:jc w:val="both"/>
              <w:outlineLvl w:val="0"/>
              <w:rPr>
                <w:rFonts w:asciiTheme="minorHAnsi" w:eastAsia="Times New Roman" w:hAnsiTheme="minorHAnsi" w:cstheme="minorHAnsi"/>
                <w:sz w:val="20"/>
                <w:szCs w:val="20"/>
              </w:rPr>
            </w:pPr>
            <w:r w:rsidRPr="002E33AF">
              <w:rPr>
                <w:rFonts w:asciiTheme="minorHAnsi" w:eastAsia="Times New Roman" w:hAnsiTheme="minorHAnsi" w:cstheme="minorHAnsi"/>
                <w:b/>
                <w:bCs/>
                <w:sz w:val="20"/>
                <w:szCs w:val="20"/>
              </w:rPr>
              <w:t xml:space="preserve">Project History – </w:t>
            </w:r>
            <w:r w:rsidRPr="002E33AF">
              <w:rPr>
                <w:rFonts w:asciiTheme="minorHAnsi" w:eastAsia="Times New Roman" w:hAnsiTheme="minorHAnsi" w:cstheme="minorHAnsi"/>
                <w:sz w:val="20"/>
                <w:szCs w:val="20"/>
              </w:rPr>
              <w:t xml:space="preserve">Powell County applied for a TSEP Planning Grant to create a Preliminary Engineering Report for a Bridge System Improvements plan.   This plan will update a 2014 bridge inventory by adding an additional three bridges. </w:t>
            </w:r>
          </w:p>
          <w:p w14:paraId="535D00A9"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Powell County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31EF3660"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Spotted Dog Creek Road bridge and two bridges on Chokecherry Lane are in critical or poor condition with sufficiency ratings under 30. </w:t>
            </w:r>
          </w:p>
          <w:p w14:paraId="4105D8B1"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A plan will identify which structures are most in need of repair or replacement.</w:t>
            </w:r>
          </w:p>
          <w:p w14:paraId="1856D3A6" w14:textId="77777777" w:rsidR="00D32DE9" w:rsidRPr="002E33AF" w:rsidRDefault="00D32DE9" w:rsidP="00D32DE9">
            <w:pPr>
              <w:pStyle w:val="ListParagraph"/>
              <w:jc w:val="both"/>
              <w:rPr>
                <w:rFonts w:asciiTheme="minorHAnsi" w:hAnsiTheme="minorHAnsi" w:cstheme="minorHAnsi"/>
                <w:sz w:val="20"/>
              </w:rPr>
            </w:pPr>
          </w:p>
          <w:p w14:paraId="56023682"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As well as the current CIP to repair and replace County bridges in a systematic manner. </w:t>
            </w:r>
          </w:p>
        </w:tc>
      </w:tr>
    </w:tbl>
    <w:p w14:paraId="3884C823"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58FEC5F3"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$14,964.82 in grant funds have been expended and the project is 100% complete.  </w:t>
      </w:r>
    </w:p>
    <w:p w14:paraId="40FCCFF2" w14:textId="77777777"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3DC25A7F"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Power-Teton County W</w:t>
      </w:r>
      <w:r>
        <w:rPr>
          <w:rFonts w:asciiTheme="minorHAnsi" w:hAnsiTheme="minorHAnsi" w:cstheme="minorHAnsi"/>
          <w:b/>
          <w:sz w:val="20"/>
          <w:szCs w:val="20"/>
        </w:rPr>
        <w:t>ater &amp; Sewer District</w:t>
      </w:r>
      <w:r w:rsidRPr="002E33AF">
        <w:rPr>
          <w:rFonts w:asciiTheme="minorHAnsi" w:hAnsiTheme="minorHAnsi" w:cstheme="minorHAnsi"/>
          <w:b/>
          <w:sz w:val="20"/>
          <w:szCs w:val="20"/>
        </w:rPr>
        <w:t xml:space="preserve"> </w:t>
      </w:r>
    </w:p>
    <w:p w14:paraId="64167CF9"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4DC53732"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21E351BB"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Power-Teton County WSD</w:t>
      </w:r>
      <w:r w:rsidRPr="002E33AF">
        <w:rPr>
          <w:rFonts w:asciiTheme="minorHAnsi" w:eastAsia="Times New Roman" w:hAnsiTheme="minorHAnsi" w:cstheme="minorHAnsi"/>
          <w:b/>
          <w:sz w:val="20"/>
          <w:szCs w:val="20"/>
        </w:rPr>
        <w:t xml:space="preserve"> in the amount of $15,000.</w:t>
      </w:r>
    </w:p>
    <w:p w14:paraId="28C3413C"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6D9B30B7"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5AA6D8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6384F2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9422C3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AA8178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72DCE931" w14:textId="77777777" w:rsidTr="00D32DE9">
        <w:tblPrEx>
          <w:tblLook w:val="0000" w:firstRow="0" w:lastRow="0" w:firstColumn="0" w:lastColumn="0" w:noHBand="0" w:noVBand="0"/>
        </w:tblPrEx>
        <w:trPr>
          <w:jc w:val="center"/>
        </w:trPr>
        <w:tc>
          <w:tcPr>
            <w:tcW w:w="2268" w:type="dxa"/>
            <w:vAlign w:val="center"/>
          </w:tcPr>
          <w:p w14:paraId="75A8CFC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68388D9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5C9BC007"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5E22A9E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261E2F14" w14:textId="77777777" w:rsidTr="00D32DE9">
        <w:tblPrEx>
          <w:tblLook w:val="0000" w:firstRow="0" w:lastRow="0" w:firstColumn="0" w:lastColumn="0" w:noHBand="0" w:noVBand="0"/>
        </w:tblPrEx>
        <w:trPr>
          <w:jc w:val="center"/>
        </w:trPr>
        <w:tc>
          <w:tcPr>
            <w:tcW w:w="2268" w:type="dxa"/>
            <w:vAlign w:val="center"/>
          </w:tcPr>
          <w:p w14:paraId="1FEAFAAF"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149FC50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50571D0C"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39023E5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676BA60F" w14:textId="77777777" w:rsidTr="00D32DE9">
        <w:tblPrEx>
          <w:tblLook w:val="0000" w:firstRow="0" w:lastRow="0" w:firstColumn="0" w:lastColumn="0" w:noHBand="0" w:noVBand="0"/>
        </w:tblPrEx>
        <w:trPr>
          <w:cantSplit/>
          <w:jc w:val="center"/>
        </w:trPr>
        <w:tc>
          <w:tcPr>
            <w:tcW w:w="5508" w:type="dxa"/>
            <w:gridSpan w:val="2"/>
            <w:vAlign w:val="center"/>
          </w:tcPr>
          <w:p w14:paraId="6F00D0D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0D58488F"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0EE44D06"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27CE8736"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2BB34804" w14:textId="77777777" w:rsidTr="00D32DE9">
        <w:trPr>
          <w:jc w:val="center"/>
        </w:trPr>
        <w:tc>
          <w:tcPr>
            <w:tcW w:w="9576" w:type="dxa"/>
          </w:tcPr>
          <w:p w14:paraId="3925DC76" w14:textId="77777777" w:rsidR="00D32DE9" w:rsidRPr="002E33AF" w:rsidRDefault="00D32DE9" w:rsidP="00D32DE9">
            <w:pPr>
              <w:spacing w:line="240" w:lineRule="auto"/>
              <w:rPr>
                <w:rFonts w:asciiTheme="minorHAnsi" w:hAnsiTheme="minorHAnsi" w:cstheme="minorHAnsi"/>
                <w:sz w:val="20"/>
                <w:szCs w:val="20"/>
                <w:highlight w:val="yellow"/>
              </w:rPr>
            </w:pPr>
            <w:r w:rsidRPr="002E33AF">
              <w:rPr>
                <w:rFonts w:asciiTheme="minorHAnsi" w:hAnsiTheme="minorHAnsi" w:cstheme="minorHAnsi"/>
                <w:b/>
                <w:bCs/>
                <w:sz w:val="20"/>
                <w:szCs w:val="20"/>
              </w:rPr>
              <w:t xml:space="preserve">Project History – </w:t>
            </w:r>
            <w:r w:rsidRPr="002E33AF">
              <w:rPr>
                <w:rFonts w:asciiTheme="minorHAnsi" w:hAnsiTheme="minorHAnsi" w:cstheme="minorHAnsi"/>
                <w:sz w:val="20"/>
                <w:szCs w:val="20"/>
              </w:rPr>
              <w:t xml:space="preserve">Power-Teton County WSD applied for a TSEP Planning Grant to create a Preliminary Engineering Report for the wastewater system.  The PER will examine the wastewater lagoons and improvements to the lift station.   </w:t>
            </w:r>
          </w:p>
          <w:p w14:paraId="7C877D65"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Power-Teton County WSD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 xml:space="preserve">no identified deficiencies.  This PER is the first step to identify any issues in the system. </w:t>
            </w:r>
          </w:p>
          <w:p w14:paraId="74E2866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Suspected deficiencies in the wastewater lagoons.</w:t>
            </w:r>
          </w:p>
          <w:p w14:paraId="314BCB75"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Suspected deficiencies in the lift stations. </w:t>
            </w:r>
          </w:p>
          <w:p w14:paraId="43C90279" w14:textId="77777777" w:rsidR="00D32DE9" w:rsidRPr="002E33AF" w:rsidRDefault="00D32DE9" w:rsidP="00D32DE9">
            <w:pPr>
              <w:pStyle w:val="ListParagraph"/>
              <w:jc w:val="both"/>
              <w:rPr>
                <w:rFonts w:asciiTheme="minorHAnsi" w:hAnsiTheme="minorHAnsi" w:cstheme="minorHAnsi"/>
                <w:sz w:val="20"/>
              </w:rPr>
            </w:pPr>
          </w:p>
          <w:p w14:paraId="1170B3ED"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examine the system and determine what improvements may be needed. </w:t>
            </w:r>
          </w:p>
        </w:tc>
      </w:tr>
    </w:tbl>
    <w:p w14:paraId="17DE8EC8"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50185384"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The contract is open until August 2021.</w:t>
      </w:r>
    </w:p>
    <w:p w14:paraId="5048C605" w14:textId="77777777"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12E18A35"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proofErr w:type="spellStart"/>
      <w:r w:rsidRPr="002E33AF">
        <w:rPr>
          <w:rFonts w:asciiTheme="minorHAnsi" w:hAnsiTheme="minorHAnsi" w:cstheme="minorHAnsi"/>
          <w:b/>
          <w:sz w:val="20"/>
          <w:szCs w:val="20"/>
        </w:rPr>
        <w:t>Ranchview</w:t>
      </w:r>
      <w:proofErr w:type="spellEnd"/>
      <w:r w:rsidRPr="002E33AF">
        <w:rPr>
          <w:rFonts w:asciiTheme="minorHAnsi" w:hAnsiTheme="minorHAnsi" w:cstheme="minorHAnsi"/>
          <w:b/>
          <w:sz w:val="20"/>
          <w:szCs w:val="20"/>
        </w:rPr>
        <w:t xml:space="preserve"> County W</w:t>
      </w:r>
      <w:r>
        <w:rPr>
          <w:rFonts w:asciiTheme="minorHAnsi" w:hAnsiTheme="minorHAnsi" w:cstheme="minorHAnsi"/>
          <w:b/>
          <w:sz w:val="20"/>
          <w:szCs w:val="20"/>
        </w:rPr>
        <w:t>ater &amp; Sewer District</w:t>
      </w:r>
    </w:p>
    <w:p w14:paraId="717FC54E"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4DC12810"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062AC8DB"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proofErr w:type="spellStart"/>
      <w:r w:rsidRPr="002E33AF">
        <w:rPr>
          <w:rFonts w:asciiTheme="minorHAnsi" w:hAnsiTheme="minorHAnsi" w:cstheme="minorHAnsi"/>
          <w:b/>
          <w:sz w:val="20"/>
          <w:szCs w:val="20"/>
        </w:rPr>
        <w:t>Ranchview</w:t>
      </w:r>
      <w:proofErr w:type="spellEnd"/>
      <w:r w:rsidRPr="002E33AF">
        <w:rPr>
          <w:rFonts w:asciiTheme="minorHAnsi" w:hAnsiTheme="minorHAnsi" w:cstheme="minorHAnsi"/>
          <w:b/>
          <w:sz w:val="20"/>
          <w:szCs w:val="20"/>
        </w:rPr>
        <w:t xml:space="preserve"> County WSD</w:t>
      </w:r>
      <w:r w:rsidRPr="002E33AF">
        <w:rPr>
          <w:rFonts w:asciiTheme="minorHAnsi" w:eastAsia="Times New Roman" w:hAnsiTheme="minorHAnsi" w:cstheme="minorHAnsi"/>
          <w:b/>
          <w:sz w:val="20"/>
          <w:szCs w:val="20"/>
        </w:rPr>
        <w:t xml:space="preserve"> in the amount of $15,000.</w:t>
      </w:r>
    </w:p>
    <w:p w14:paraId="32682146"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074A19E6"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FD1383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8679D1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A02F4F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E7B9D3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090C78B9" w14:textId="77777777" w:rsidTr="00D32DE9">
        <w:tblPrEx>
          <w:tblLook w:val="0000" w:firstRow="0" w:lastRow="0" w:firstColumn="0" w:lastColumn="0" w:noHBand="0" w:noVBand="0"/>
        </w:tblPrEx>
        <w:trPr>
          <w:jc w:val="center"/>
        </w:trPr>
        <w:tc>
          <w:tcPr>
            <w:tcW w:w="2268" w:type="dxa"/>
            <w:vAlign w:val="center"/>
          </w:tcPr>
          <w:p w14:paraId="40D04FC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1290E96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5C579831"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2776865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42% of Project</w:t>
            </w:r>
          </w:p>
        </w:tc>
      </w:tr>
      <w:tr w:rsidR="00D32DE9" w:rsidRPr="002E33AF" w14:paraId="7278146A" w14:textId="77777777" w:rsidTr="00D32DE9">
        <w:tblPrEx>
          <w:tblLook w:val="0000" w:firstRow="0" w:lastRow="0" w:firstColumn="0" w:lastColumn="0" w:noHBand="0" w:noVBand="0"/>
        </w:tblPrEx>
        <w:trPr>
          <w:jc w:val="center"/>
        </w:trPr>
        <w:tc>
          <w:tcPr>
            <w:tcW w:w="2268" w:type="dxa"/>
            <w:vAlign w:val="center"/>
          </w:tcPr>
          <w:p w14:paraId="3E7FFEC4"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4F5D697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4DA3BFEA"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$21,000</w:t>
            </w:r>
          </w:p>
        </w:tc>
        <w:tc>
          <w:tcPr>
            <w:tcW w:w="1998" w:type="dxa"/>
            <w:vAlign w:val="center"/>
          </w:tcPr>
          <w:p w14:paraId="1E064B01"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58% of Project</w:t>
            </w:r>
          </w:p>
        </w:tc>
      </w:tr>
      <w:tr w:rsidR="00D32DE9" w:rsidRPr="002E33AF" w14:paraId="7BF3DE57" w14:textId="77777777" w:rsidTr="00D32DE9">
        <w:tblPrEx>
          <w:tblLook w:val="0000" w:firstRow="0" w:lastRow="0" w:firstColumn="0" w:lastColumn="0" w:noHBand="0" w:noVBand="0"/>
        </w:tblPrEx>
        <w:trPr>
          <w:cantSplit/>
          <w:jc w:val="center"/>
        </w:trPr>
        <w:tc>
          <w:tcPr>
            <w:tcW w:w="5508" w:type="dxa"/>
            <w:gridSpan w:val="2"/>
            <w:vAlign w:val="center"/>
          </w:tcPr>
          <w:p w14:paraId="03B42969"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31A56136"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$36,000</w:t>
            </w:r>
          </w:p>
        </w:tc>
        <w:tc>
          <w:tcPr>
            <w:tcW w:w="1998" w:type="dxa"/>
            <w:vAlign w:val="center"/>
          </w:tcPr>
          <w:p w14:paraId="308F13B5"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55A5BCC5"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2C99B286" w14:textId="77777777" w:rsidTr="00D32DE9">
        <w:trPr>
          <w:jc w:val="center"/>
        </w:trPr>
        <w:tc>
          <w:tcPr>
            <w:tcW w:w="9576" w:type="dxa"/>
          </w:tcPr>
          <w:p w14:paraId="5247B37F" w14:textId="77777777" w:rsidR="00D32DE9" w:rsidRPr="002E33AF" w:rsidRDefault="00D32DE9" w:rsidP="00D32DE9">
            <w:pPr>
              <w:keepNext/>
              <w:spacing w:after="240" w:line="240" w:lineRule="auto"/>
              <w:jc w:val="both"/>
              <w:outlineLvl w:val="0"/>
              <w:rPr>
                <w:rFonts w:asciiTheme="minorHAnsi" w:eastAsia="Times New Roman" w:hAnsiTheme="minorHAnsi" w:cstheme="minorHAnsi"/>
                <w:sz w:val="20"/>
                <w:szCs w:val="20"/>
                <w:highlight w:val="yellow"/>
              </w:rPr>
            </w:pPr>
            <w:r w:rsidRPr="002E33AF">
              <w:rPr>
                <w:rFonts w:asciiTheme="minorHAnsi" w:eastAsia="Times New Roman" w:hAnsiTheme="minorHAnsi" w:cstheme="minorHAnsi"/>
                <w:b/>
                <w:bCs/>
                <w:sz w:val="20"/>
                <w:szCs w:val="20"/>
              </w:rPr>
              <w:t xml:space="preserve">Project History – </w:t>
            </w:r>
            <w:proofErr w:type="spellStart"/>
            <w:r w:rsidRPr="002E33AF">
              <w:rPr>
                <w:rFonts w:asciiTheme="minorHAnsi" w:eastAsia="Times New Roman" w:hAnsiTheme="minorHAnsi" w:cstheme="minorHAnsi"/>
                <w:sz w:val="20"/>
                <w:szCs w:val="20"/>
              </w:rPr>
              <w:t>Ranchview</w:t>
            </w:r>
            <w:proofErr w:type="spellEnd"/>
            <w:r w:rsidRPr="002E33AF">
              <w:rPr>
                <w:rFonts w:asciiTheme="minorHAnsi" w:eastAsia="Times New Roman" w:hAnsiTheme="minorHAnsi" w:cstheme="minorHAnsi"/>
                <w:sz w:val="20"/>
                <w:szCs w:val="20"/>
              </w:rPr>
              <w:t xml:space="preserve"> County WSD applied for a TSEP Planning Grant to create a Preliminary Engineering Report for the water system.   </w:t>
            </w:r>
            <w:r w:rsidRPr="002E33AF">
              <w:rPr>
                <w:rFonts w:asciiTheme="minorHAnsi" w:hAnsiTheme="minorHAnsi" w:cstheme="minorHAnsi"/>
                <w:sz w:val="20"/>
                <w:szCs w:val="20"/>
              </w:rPr>
              <w:t xml:space="preserve">The </w:t>
            </w:r>
            <w:proofErr w:type="spellStart"/>
            <w:r w:rsidRPr="002E33AF">
              <w:rPr>
                <w:rFonts w:asciiTheme="minorHAnsi" w:hAnsiTheme="minorHAnsi" w:cstheme="minorHAnsi"/>
                <w:sz w:val="20"/>
                <w:szCs w:val="20"/>
              </w:rPr>
              <w:t>Ranchview</w:t>
            </w:r>
            <w:proofErr w:type="spellEnd"/>
            <w:r w:rsidRPr="002E33AF">
              <w:rPr>
                <w:rFonts w:asciiTheme="minorHAnsi" w:hAnsiTheme="minorHAnsi" w:cstheme="minorHAnsi"/>
                <w:sz w:val="20"/>
                <w:szCs w:val="20"/>
              </w:rPr>
              <w:t xml:space="preserve"> Estates system serves approximately 250 people. There is currently a separate potable water system and irrigation water system.</w:t>
            </w:r>
            <w:r w:rsidRPr="002E33AF">
              <w:rPr>
                <w:rFonts w:asciiTheme="minorHAnsi" w:eastAsia="Times New Roman" w:hAnsiTheme="minorHAnsi" w:cstheme="minorHAnsi"/>
                <w:sz w:val="20"/>
                <w:szCs w:val="20"/>
              </w:rPr>
              <w:t xml:space="preserve"> </w:t>
            </w:r>
          </w:p>
          <w:p w14:paraId="23BDF87D"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proofErr w:type="spellStart"/>
            <w:r w:rsidRPr="002E33AF">
              <w:rPr>
                <w:rFonts w:asciiTheme="minorHAnsi" w:eastAsia="Times New Roman" w:hAnsiTheme="minorHAnsi" w:cstheme="minorHAnsi"/>
                <w:bCs/>
                <w:sz w:val="20"/>
                <w:szCs w:val="20"/>
              </w:rPr>
              <w:t>Ranchview</w:t>
            </w:r>
            <w:proofErr w:type="spellEnd"/>
            <w:r w:rsidRPr="002E33AF">
              <w:rPr>
                <w:rFonts w:asciiTheme="minorHAnsi" w:eastAsia="Times New Roman" w:hAnsiTheme="minorHAnsi" w:cstheme="minorHAnsi"/>
                <w:bCs/>
                <w:sz w:val="20"/>
                <w:szCs w:val="20"/>
              </w:rPr>
              <w:t xml:space="preserve"> County WSD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49F295B9"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system is not equipped with fire suppression. </w:t>
            </w:r>
          </w:p>
          <w:p w14:paraId="7A66AA87"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PSI is lower in the upper part of the system. </w:t>
            </w:r>
          </w:p>
          <w:p w14:paraId="4FA8F274"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current pipe sizes </w:t>
            </w:r>
            <w:r>
              <w:rPr>
                <w:rFonts w:asciiTheme="minorHAnsi" w:hAnsiTheme="minorHAnsi" w:cstheme="minorHAnsi"/>
                <w:sz w:val="20"/>
              </w:rPr>
              <w:t>m</w:t>
            </w:r>
            <w:r w:rsidRPr="002E33AF">
              <w:rPr>
                <w:rFonts w:asciiTheme="minorHAnsi" w:hAnsiTheme="minorHAnsi" w:cstheme="minorHAnsi"/>
                <w:sz w:val="20"/>
              </w:rPr>
              <w:t>ay</w:t>
            </w:r>
            <w:r>
              <w:rPr>
                <w:rFonts w:asciiTheme="minorHAnsi" w:hAnsiTheme="minorHAnsi" w:cstheme="minorHAnsi"/>
                <w:sz w:val="20"/>
              </w:rPr>
              <w:t xml:space="preserve"> </w:t>
            </w:r>
            <w:r w:rsidRPr="002E33AF">
              <w:rPr>
                <w:rFonts w:asciiTheme="minorHAnsi" w:hAnsiTheme="minorHAnsi" w:cstheme="minorHAnsi"/>
                <w:sz w:val="20"/>
              </w:rPr>
              <w:t xml:space="preserve">be undersized to accommodate fire suppression. </w:t>
            </w:r>
          </w:p>
          <w:p w14:paraId="1F6A3E42" w14:textId="77777777" w:rsidR="00D32DE9" w:rsidRPr="002E33AF" w:rsidRDefault="00D32DE9" w:rsidP="00D32DE9">
            <w:pPr>
              <w:pStyle w:val="ListParagraph"/>
              <w:jc w:val="both"/>
              <w:rPr>
                <w:rFonts w:asciiTheme="minorHAnsi" w:hAnsiTheme="minorHAnsi" w:cstheme="minorHAnsi"/>
                <w:sz w:val="20"/>
              </w:rPr>
            </w:pPr>
          </w:p>
          <w:p w14:paraId="49E335F4"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examine if a new supply well north of the District would help those homes that are being under served with PSI. </w:t>
            </w:r>
          </w:p>
        </w:tc>
      </w:tr>
    </w:tbl>
    <w:p w14:paraId="1F629333"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23B5E12C"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The contract is open until July 2021.</w:t>
      </w:r>
    </w:p>
    <w:p w14:paraId="138C2011" w14:textId="77777777" w:rsidR="00D32DE9" w:rsidRPr="002E33AF" w:rsidRDefault="00D32DE9" w:rsidP="00D32DE9">
      <w:pPr>
        <w:rPr>
          <w:rFonts w:asciiTheme="minorHAnsi" w:hAnsiTheme="minorHAnsi" w:cstheme="minorHAnsi"/>
          <w:sz w:val="20"/>
          <w:szCs w:val="20"/>
        </w:rPr>
      </w:pPr>
    </w:p>
    <w:p w14:paraId="01B6DFCE" w14:textId="77777777" w:rsidR="00D32DE9" w:rsidRPr="002E33AF" w:rsidRDefault="00D32DE9" w:rsidP="00D32DE9">
      <w:pPr>
        <w:rPr>
          <w:rFonts w:asciiTheme="minorHAnsi" w:hAnsiTheme="minorHAnsi" w:cstheme="minorHAnsi"/>
          <w:sz w:val="20"/>
          <w:szCs w:val="20"/>
        </w:rPr>
      </w:pPr>
      <w:r w:rsidRPr="002E33AF">
        <w:rPr>
          <w:rFonts w:asciiTheme="minorHAnsi" w:hAnsiTheme="minorHAnsi" w:cstheme="minorHAnsi"/>
          <w:sz w:val="20"/>
          <w:szCs w:val="20"/>
        </w:rPr>
        <w:br w:type="page"/>
      </w:r>
    </w:p>
    <w:p w14:paraId="5FB49B14"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Red Lodge</w:t>
      </w:r>
    </w:p>
    <w:p w14:paraId="2EAE45C8"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6EB7C945"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1BB13E13"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Red Lodge</w:t>
      </w:r>
      <w:r w:rsidRPr="002E33AF">
        <w:rPr>
          <w:rFonts w:asciiTheme="minorHAnsi" w:eastAsia="Times New Roman" w:hAnsiTheme="minorHAnsi" w:cstheme="minorHAnsi"/>
          <w:b/>
          <w:sz w:val="20"/>
          <w:szCs w:val="20"/>
        </w:rPr>
        <w:t xml:space="preserve"> in the amount of $15,000.</w:t>
      </w:r>
    </w:p>
    <w:p w14:paraId="79A728DA"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BE43D25"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CD73E1D"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876AF63"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C331C1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FC88D5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16A6D4D8" w14:textId="77777777" w:rsidTr="00D32DE9">
        <w:tblPrEx>
          <w:tblLook w:val="0000" w:firstRow="0" w:lastRow="0" w:firstColumn="0" w:lastColumn="0" w:noHBand="0" w:noVBand="0"/>
        </w:tblPrEx>
        <w:trPr>
          <w:jc w:val="center"/>
        </w:trPr>
        <w:tc>
          <w:tcPr>
            <w:tcW w:w="2268" w:type="dxa"/>
            <w:vAlign w:val="center"/>
          </w:tcPr>
          <w:p w14:paraId="6E0A80CA"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23FBC91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0D5EF73D"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F3F9E41"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19% of Project</w:t>
            </w:r>
          </w:p>
        </w:tc>
      </w:tr>
      <w:tr w:rsidR="00D32DE9" w:rsidRPr="002E33AF" w14:paraId="686C221A" w14:textId="77777777" w:rsidTr="00D32DE9">
        <w:tblPrEx>
          <w:tblLook w:val="0000" w:firstRow="0" w:lastRow="0" w:firstColumn="0" w:lastColumn="0" w:noHBand="0" w:noVBand="0"/>
        </w:tblPrEx>
        <w:trPr>
          <w:jc w:val="center"/>
        </w:trPr>
        <w:tc>
          <w:tcPr>
            <w:tcW w:w="2268" w:type="dxa"/>
            <w:vAlign w:val="center"/>
          </w:tcPr>
          <w:p w14:paraId="194022E9"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4C88003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187D00F8"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$65,000</w:t>
            </w:r>
          </w:p>
        </w:tc>
        <w:tc>
          <w:tcPr>
            <w:tcW w:w="1998" w:type="dxa"/>
            <w:vAlign w:val="center"/>
          </w:tcPr>
          <w:p w14:paraId="0E9AEC6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81% of Project</w:t>
            </w:r>
          </w:p>
        </w:tc>
      </w:tr>
      <w:tr w:rsidR="00D32DE9" w:rsidRPr="002E33AF" w14:paraId="47C60CA5" w14:textId="77777777" w:rsidTr="00D32DE9">
        <w:tblPrEx>
          <w:tblLook w:val="0000" w:firstRow="0" w:lastRow="0" w:firstColumn="0" w:lastColumn="0" w:noHBand="0" w:noVBand="0"/>
        </w:tblPrEx>
        <w:trPr>
          <w:cantSplit/>
          <w:jc w:val="center"/>
        </w:trPr>
        <w:tc>
          <w:tcPr>
            <w:tcW w:w="5508" w:type="dxa"/>
            <w:gridSpan w:val="2"/>
            <w:vAlign w:val="center"/>
          </w:tcPr>
          <w:p w14:paraId="176534D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20A9A79A"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$80,000</w:t>
            </w:r>
          </w:p>
        </w:tc>
        <w:tc>
          <w:tcPr>
            <w:tcW w:w="1998" w:type="dxa"/>
            <w:vAlign w:val="center"/>
          </w:tcPr>
          <w:p w14:paraId="278F83F5"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3DFEA17"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39A63ABB" w14:textId="77777777" w:rsidTr="00D32DE9">
        <w:trPr>
          <w:jc w:val="center"/>
        </w:trPr>
        <w:tc>
          <w:tcPr>
            <w:tcW w:w="9576" w:type="dxa"/>
          </w:tcPr>
          <w:p w14:paraId="10242729" w14:textId="77777777" w:rsidR="00D32DE9" w:rsidRPr="002E33AF" w:rsidRDefault="00D32DE9" w:rsidP="00D32DE9">
            <w:pPr>
              <w:keepNext/>
              <w:spacing w:after="240" w:line="240" w:lineRule="auto"/>
              <w:jc w:val="both"/>
              <w:outlineLvl w:val="0"/>
              <w:rPr>
                <w:rFonts w:asciiTheme="minorHAnsi" w:eastAsia="Times New Roman" w:hAnsiTheme="minorHAnsi" w:cstheme="minorHAnsi"/>
                <w:sz w:val="20"/>
                <w:szCs w:val="20"/>
              </w:rPr>
            </w:pPr>
            <w:r w:rsidRPr="002E33AF">
              <w:rPr>
                <w:rFonts w:asciiTheme="minorHAnsi" w:eastAsia="Times New Roman" w:hAnsiTheme="minorHAnsi" w:cstheme="minorHAnsi"/>
                <w:b/>
                <w:bCs/>
                <w:sz w:val="20"/>
                <w:szCs w:val="20"/>
              </w:rPr>
              <w:t xml:space="preserve">Project History – </w:t>
            </w:r>
            <w:r w:rsidRPr="002E33AF">
              <w:rPr>
                <w:rFonts w:asciiTheme="minorHAnsi" w:eastAsia="Times New Roman" w:hAnsiTheme="minorHAnsi" w:cstheme="minorHAnsi"/>
                <w:sz w:val="20"/>
                <w:szCs w:val="20"/>
              </w:rPr>
              <w:t xml:space="preserve">City of Red Lodge applied for a TSEP Planning Grant to create a Preliminary Engineering Report for the water system.   A PER was developed in 1996. This PER is being used for an infrastructure project and needs to be updated. </w:t>
            </w:r>
          </w:p>
          <w:p w14:paraId="55FF0937"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Red Lodge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34115B19"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One of the main water lines is over 100 years old.  This line was thought to have been updated. It is also too close to the surface of Park Ave. </w:t>
            </w:r>
          </w:p>
          <w:p w14:paraId="18E098F0"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is a dead-end line in an area of potential future growth that needs to be corrected. </w:t>
            </w:r>
          </w:p>
          <w:p w14:paraId="7B57F445" w14:textId="77777777" w:rsidR="00D32DE9" w:rsidRPr="002E33AF" w:rsidRDefault="00D32DE9" w:rsidP="00D32DE9">
            <w:pPr>
              <w:pStyle w:val="ListParagraph"/>
              <w:jc w:val="both"/>
              <w:rPr>
                <w:rFonts w:asciiTheme="minorHAnsi" w:hAnsiTheme="minorHAnsi" w:cstheme="minorHAnsi"/>
                <w:sz w:val="20"/>
              </w:rPr>
            </w:pPr>
          </w:p>
          <w:p w14:paraId="7842E709"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Utilize a PER To assess the best way to correct the issues as well as outline the need for water pressure reducing valves where necessary.</w:t>
            </w:r>
          </w:p>
        </w:tc>
      </w:tr>
    </w:tbl>
    <w:p w14:paraId="3927F884"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4D75BEF6"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The contract is open until November 2020.</w:t>
      </w:r>
    </w:p>
    <w:p w14:paraId="392BC97F" w14:textId="77777777"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5FDDD6B7"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Town of Richey</w:t>
      </w:r>
    </w:p>
    <w:p w14:paraId="5C83128E"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2B6BB6E4"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5E54127B"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Town of Richey</w:t>
      </w:r>
      <w:r w:rsidRPr="002E33AF">
        <w:rPr>
          <w:rFonts w:asciiTheme="minorHAnsi" w:eastAsia="Times New Roman" w:hAnsiTheme="minorHAnsi" w:cstheme="minorHAnsi"/>
          <w:b/>
          <w:sz w:val="20"/>
          <w:szCs w:val="20"/>
        </w:rPr>
        <w:t xml:space="preserve"> in the amount of $15,000.</w:t>
      </w:r>
    </w:p>
    <w:p w14:paraId="5A55E7BA"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B8A3995"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CA7ABC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774D52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821B19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FA72D8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6E48844C" w14:textId="77777777" w:rsidTr="00D32DE9">
        <w:tblPrEx>
          <w:tblLook w:val="0000" w:firstRow="0" w:lastRow="0" w:firstColumn="0" w:lastColumn="0" w:noHBand="0" w:noVBand="0"/>
        </w:tblPrEx>
        <w:trPr>
          <w:jc w:val="center"/>
        </w:trPr>
        <w:tc>
          <w:tcPr>
            <w:tcW w:w="2268" w:type="dxa"/>
            <w:vAlign w:val="center"/>
          </w:tcPr>
          <w:p w14:paraId="70CFE30A"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7245F5A2"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00ED4390"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29459A98"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7BB5A6A8" w14:textId="77777777" w:rsidTr="00D32DE9">
        <w:tblPrEx>
          <w:tblLook w:val="0000" w:firstRow="0" w:lastRow="0" w:firstColumn="0" w:lastColumn="0" w:noHBand="0" w:noVBand="0"/>
        </w:tblPrEx>
        <w:trPr>
          <w:jc w:val="center"/>
        </w:trPr>
        <w:tc>
          <w:tcPr>
            <w:tcW w:w="2268" w:type="dxa"/>
            <w:vAlign w:val="center"/>
          </w:tcPr>
          <w:p w14:paraId="6F083D19"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2A1CD67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2F5BE90C"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7408411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33928FF3" w14:textId="77777777" w:rsidTr="00D32DE9">
        <w:tblPrEx>
          <w:tblLook w:val="0000" w:firstRow="0" w:lastRow="0" w:firstColumn="0" w:lastColumn="0" w:noHBand="0" w:noVBand="0"/>
        </w:tblPrEx>
        <w:trPr>
          <w:cantSplit/>
          <w:jc w:val="center"/>
        </w:trPr>
        <w:tc>
          <w:tcPr>
            <w:tcW w:w="5508" w:type="dxa"/>
            <w:gridSpan w:val="2"/>
            <w:vAlign w:val="center"/>
          </w:tcPr>
          <w:p w14:paraId="02C767C2"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36E4202B"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68B2EF48"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8A91B3F"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77F4A547" w14:textId="77777777" w:rsidTr="00D32DE9">
        <w:trPr>
          <w:jc w:val="center"/>
        </w:trPr>
        <w:tc>
          <w:tcPr>
            <w:tcW w:w="9576" w:type="dxa"/>
          </w:tcPr>
          <w:p w14:paraId="2A86FBAE" w14:textId="77777777" w:rsidR="00D32DE9" w:rsidRPr="002E33AF" w:rsidRDefault="00D32DE9" w:rsidP="00D32DE9">
            <w:pPr>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hAnsiTheme="minorHAnsi" w:cstheme="minorHAnsi"/>
                <w:sz w:val="20"/>
                <w:szCs w:val="20"/>
              </w:rPr>
              <w:t xml:space="preserve">Town of Richey applied for a TSEP Planning Grant to create a Preliminary Engineering Report for the water system.   The last upgrade to the water system was in 2006. </w:t>
            </w:r>
          </w:p>
          <w:p w14:paraId="17721A1B"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Town of Richey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0F6033C3"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Town experiences water breaks. </w:t>
            </w:r>
          </w:p>
          <w:p w14:paraId="78AE6AE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reverse osmosis water treatment plant needs to be analyzed. </w:t>
            </w:r>
          </w:p>
          <w:p w14:paraId="5648CA95"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Consideration of connecting to the Dry Redwater Regional Water Authority will be examined. </w:t>
            </w:r>
          </w:p>
          <w:p w14:paraId="419090DE" w14:textId="77777777" w:rsidR="00D32DE9" w:rsidRPr="002E33AF" w:rsidRDefault="00D32DE9" w:rsidP="00D32DE9">
            <w:pPr>
              <w:pStyle w:val="ListParagraph"/>
              <w:jc w:val="both"/>
              <w:rPr>
                <w:rFonts w:asciiTheme="minorHAnsi" w:hAnsiTheme="minorHAnsi" w:cstheme="minorHAnsi"/>
                <w:sz w:val="20"/>
              </w:rPr>
            </w:pPr>
          </w:p>
          <w:p w14:paraId="62126D36"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Utilize a PER to re-examine the current water treatment plant as well as to determine the best course for a long term future of the water system for the Town of Richey.</w:t>
            </w:r>
          </w:p>
        </w:tc>
      </w:tr>
    </w:tbl>
    <w:p w14:paraId="7F758DE0"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5BD0B898"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$14,999.99 in grant funds have been expended and the project is 100% complete.  </w:t>
      </w:r>
    </w:p>
    <w:p w14:paraId="7146808C" w14:textId="77777777"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38BE7930" w14:textId="25D3C0BF"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Roberts</w:t>
      </w:r>
      <w:r w:rsidR="003C61DD">
        <w:rPr>
          <w:rFonts w:asciiTheme="minorHAnsi" w:hAnsiTheme="minorHAnsi" w:cstheme="minorHAnsi"/>
          <w:b/>
          <w:sz w:val="20"/>
          <w:szCs w:val="20"/>
        </w:rPr>
        <w:t>-</w:t>
      </w:r>
      <w:r w:rsidRPr="002E33AF">
        <w:rPr>
          <w:rFonts w:asciiTheme="minorHAnsi" w:hAnsiTheme="minorHAnsi" w:cstheme="minorHAnsi"/>
          <w:b/>
          <w:sz w:val="20"/>
          <w:szCs w:val="20"/>
        </w:rPr>
        <w:t>Carbon County W</w:t>
      </w:r>
      <w:r>
        <w:rPr>
          <w:rFonts w:asciiTheme="minorHAnsi" w:hAnsiTheme="minorHAnsi" w:cstheme="minorHAnsi"/>
          <w:b/>
          <w:sz w:val="20"/>
          <w:szCs w:val="20"/>
        </w:rPr>
        <w:t xml:space="preserve">ater &amp; </w:t>
      </w:r>
      <w:r w:rsidRPr="002E33AF">
        <w:rPr>
          <w:rFonts w:asciiTheme="minorHAnsi" w:hAnsiTheme="minorHAnsi" w:cstheme="minorHAnsi"/>
          <w:b/>
          <w:sz w:val="20"/>
          <w:szCs w:val="20"/>
        </w:rPr>
        <w:t>S</w:t>
      </w:r>
      <w:r>
        <w:rPr>
          <w:rFonts w:asciiTheme="minorHAnsi" w:hAnsiTheme="minorHAnsi" w:cstheme="minorHAnsi"/>
          <w:b/>
          <w:sz w:val="20"/>
          <w:szCs w:val="20"/>
        </w:rPr>
        <w:t xml:space="preserve">ewer </w:t>
      </w:r>
      <w:r w:rsidRPr="002E33AF">
        <w:rPr>
          <w:rFonts w:asciiTheme="minorHAnsi" w:hAnsiTheme="minorHAnsi" w:cstheme="minorHAnsi"/>
          <w:b/>
          <w:sz w:val="20"/>
          <w:szCs w:val="20"/>
        </w:rPr>
        <w:t>D</w:t>
      </w:r>
      <w:r>
        <w:rPr>
          <w:rFonts w:asciiTheme="minorHAnsi" w:hAnsiTheme="minorHAnsi" w:cstheme="minorHAnsi"/>
          <w:b/>
          <w:sz w:val="20"/>
          <w:szCs w:val="20"/>
        </w:rPr>
        <w:t>istrict</w:t>
      </w:r>
    </w:p>
    <w:p w14:paraId="7E3C09DD"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605364E9"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7A5321C5" w14:textId="67666B8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Roberts</w:t>
      </w:r>
      <w:r w:rsidR="003C61DD">
        <w:rPr>
          <w:rFonts w:asciiTheme="minorHAnsi" w:hAnsiTheme="minorHAnsi" w:cstheme="minorHAnsi"/>
          <w:b/>
          <w:sz w:val="20"/>
          <w:szCs w:val="20"/>
        </w:rPr>
        <w:t>-</w:t>
      </w:r>
      <w:r w:rsidRPr="002E33AF">
        <w:rPr>
          <w:rFonts w:asciiTheme="minorHAnsi" w:hAnsiTheme="minorHAnsi" w:cstheme="minorHAnsi"/>
          <w:b/>
          <w:sz w:val="20"/>
          <w:szCs w:val="20"/>
        </w:rPr>
        <w:t>Carbon County WSD</w:t>
      </w:r>
      <w:r w:rsidRPr="002E33AF">
        <w:rPr>
          <w:rFonts w:asciiTheme="minorHAnsi" w:eastAsia="Times New Roman" w:hAnsiTheme="minorHAnsi" w:cstheme="minorHAnsi"/>
          <w:b/>
          <w:sz w:val="20"/>
          <w:szCs w:val="20"/>
        </w:rPr>
        <w:t xml:space="preserve"> in the amount of $15,000.</w:t>
      </w:r>
    </w:p>
    <w:p w14:paraId="62438EAE"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558FEE3F"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4C59CD3"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C1E2EE8"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CFA5577"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AADB89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5808CD90" w14:textId="77777777" w:rsidTr="00D32DE9">
        <w:tblPrEx>
          <w:tblLook w:val="0000" w:firstRow="0" w:lastRow="0" w:firstColumn="0" w:lastColumn="0" w:noHBand="0" w:noVBand="0"/>
        </w:tblPrEx>
        <w:trPr>
          <w:jc w:val="center"/>
        </w:trPr>
        <w:tc>
          <w:tcPr>
            <w:tcW w:w="2268" w:type="dxa"/>
            <w:vAlign w:val="center"/>
          </w:tcPr>
          <w:p w14:paraId="0DB3BBD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433A99A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3A254E05"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442EF20E"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3C00F498" w14:textId="77777777" w:rsidTr="00D32DE9">
        <w:tblPrEx>
          <w:tblLook w:val="0000" w:firstRow="0" w:lastRow="0" w:firstColumn="0" w:lastColumn="0" w:noHBand="0" w:noVBand="0"/>
        </w:tblPrEx>
        <w:trPr>
          <w:jc w:val="center"/>
        </w:trPr>
        <w:tc>
          <w:tcPr>
            <w:tcW w:w="2268" w:type="dxa"/>
            <w:vAlign w:val="center"/>
          </w:tcPr>
          <w:p w14:paraId="64C2FC48"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2755305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0A2D7AAA"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DC7908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2B8B2EF1" w14:textId="77777777" w:rsidTr="00D32DE9">
        <w:tblPrEx>
          <w:tblLook w:val="0000" w:firstRow="0" w:lastRow="0" w:firstColumn="0" w:lastColumn="0" w:noHBand="0" w:noVBand="0"/>
        </w:tblPrEx>
        <w:trPr>
          <w:cantSplit/>
          <w:jc w:val="center"/>
        </w:trPr>
        <w:tc>
          <w:tcPr>
            <w:tcW w:w="5508" w:type="dxa"/>
            <w:gridSpan w:val="2"/>
            <w:vAlign w:val="center"/>
          </w:tcPr>
          <w:p w14:paraId="0BB44BB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1EC9F69D"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4506A8EC"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59498CA"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0951C803" w14:textId="77777777" w:rsidTr="00D32DE9">
        <w:trPr>
          <w:jc w:val="center"/>
        </w:trPr>
        <w:tc>
          <w:tcPr>
            <w:tcW w:w="9576" w:type="dxa"/>
          </w:tcPr>
          <w:p w14:paraId="00B62A92"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hAnsiTheme="minorHAnsi" w:cstheme="minorHAnsi"/>
                <w:sz w:val="20"/>
                <w:szCs w:val="20"/>
              </w:rPr>
              <w:t xml:space="preserve">Roberts Carbon County WSD applied for a TSEP Planning Grant to create a Preliminary Engineering Report for the water system.   Roberts is located 13 miles North of Red Lodge. The Roberts water system was constructed in 1922 and consist of two wells, a treatment facility, booster station, storage tank, metering system and distribution system. The district currently cannot serve </w:t>
            </w:r>
            <w:proofErr w:type="gramStart"/>
            <w:r w:rsidRPr="002E33AF">
              <w:rPr>
                <w:rFonts w:asciiTheme="minorHAnsi" w:hAnsiTheme="minorHAnsi" w:cstheme="minorHAnsi"/>
                <w:sz w:val="20"/>
                <w:szCs w:val="20"/>
              </w:rPr>
              <w:t>all of</w:t>
            </w:r>
            <w:proofErr w:type="gramEnd"/>
            <w:r w:rsidRPr="002E33AF">
              <w:rPr>
                <w:rFonts w:asciiTheme="minorHAnsi" w:hAnsiTheme="minorHAnsi" w:cstheme="minorHAnsi"/>
                <w:sz w:val="20"/>
                <w:szCs w:val="20"/>
              </w:rPr>
              <w:t xml:space="preserve"> the properties within the planning area of the previous PER.  DEQ has noted the lack of </w:t>
            </w:r>
            <w:r>
              <w:rPr>
                <w:rFonts w:asciiTheme="minorHAnsi" w:hAnsiTheme="minorHAnsi" w:cstheme="minorHAnsi"/>
                <w:sz w:val="20"/>
                <w:szCs w:val="20"/>
              </w:rPr>
              <w:t>f</w:t>
            </w:r>
            <w:r w:rsidRPr="002E33AF">
              <w:rPr>
                <w:rFonts w:asciiTheme="minorHAnsi" w:hAnsiTheme="minorHAnsi" w:cstheme="minorHAnsi"/>
                <w:sz w:val="20"/>
                <w:szCs w:val="20"/>
              </w:rPr>
              <w:t xml:space="preserve">ire </w:t>
            </w:r>
            <w:r>
              <w:rPr>
                <w:rFonts w:asciiTheme="minorHAnsi" w:hAnsiTheme="minorHAnsi" w:cstheme="minorHAnsi"/>
                <w:sz w:val="20"/>
                <w:szCs w:val="20"/>
              </w:rPr>
              <w:t>p</w:t>
            </w:r>
            <w:r w:rsidRPr="002E33AF">
              <w:rPr>
                <w:rFonts w:asciiTheme="minorHAnsi" w:hAnsiTheme="minorHAnsi" w:cstheme="minorHAnsi"/>
                <w:sz w:val="20"/>
                <w:szCs w:val="20"/>
              </w:rPr>
              <w:t xml:space="preserve">rotection provided by the water system and issues within the treatment plant. </w:t>
            </w:r>
          </w:p>
          <w:p w14:paraId="678BC474"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Roberts Carbon County WSD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77FC96CA"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is lack of water supply for the system. </w:t>
            </w:r>
          </w:p>
          <w:p w14:paraId="3031CA54"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is lack of storage. </w:t>
            </w:r>
          </w:p>
          <w:p w14:paraId="012BD79B"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water mains are aging an undersized. </w:t>
            </w:r>
          </w:p>
          <w:p w14:paraId="09FAF5AE"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is inadequate piping in the booster station. </w:t>
            </w:r>
          </w:p>
          <w:p w14:paraId="7BAFD9AB" w14:textId="77777777" w:rsidR="00D32DE9" w:rsidRPr="002E33AF" w:rsidRDefault="00D32DE9" w:rsidP="00D32DE9">
            <w:pPr>
              <w:pStyle w:val="ListParagraph"/>
              <w:jc w:val="both"/>
              <w:rPr>
                <w:rFonts w:asciiTheme="minorHAnsi" w:hAnsiTheme="minorHAnsi" w:cstheme="minorHAnsi"/>
                <w:sz w:val="20"/>
              </w:rPr>
            </w:pPr>
          </w:p>
          <w:p w14:paraId="243E6913"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Utilize a PER to re-examine the current water treatment plant as well as to determine the best course for a long-term future of the water system for the Roberts Carbon County WSD.</w:t>
            </w:r>
          </w:p>
        </w:tc>
      </w:tr>
    </w:tbl>
    <w:p w14:paraId="2172C0DB"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4A5D5A04"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$7,307.82 in grant funds have been expended and the project is 100% complete.  $7,692.18 reverted to the program. </w:t>
      </w:r>
    </w:p>
    <w:p w14:paraId="7A5317BA" w14:textId="77777777" w:rsidR="00D32DE9" w:rsidRPr="002E33AF" w:rsidRDefault="00D32DE9" w:rsidP="00D32DE9">
      <w:pPr>
        <w:spacing w:after="160" w:line="259" w:lineRule="auto"/>
        <w:rPr>
          <w:rFonts w:asciiTheme="minorHAnsi" w:hAnsiTheme="minorHAnsi" w:cstheme="minorHAnsi"/>
          <w:sz w:val="20"/>
          <w:szCs w:val="20"/>
        </w:rPr>
      </w:pPr>
      <w:r w:rsidRPr="002E33AF">
        <w:rPr>
          <w:rFonts w:asciiTheme="minorHAnsi" w:hAnsiTheme="minorHAnsi" w:cstheme="minorHAnsi"/>
          <w:sz w:val="20"/>
          <w:szCs w:val="20"/>
        </w:rPr>
        <w:br w:type="page"/>
      </w:r>
    </w:p>
    <w:p w14:paraId="60C23753"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Ronan</w:t>
      </w:r>
    </w:p>
    <w:p w14:paraId="15D155A1"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1ACEB93D"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07A51209"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Ronan</w:t>
      </w:r>
      <w:r w:rsidRPr="002E33AF">
        <w:rPr>
          <w:rFonts w:asciiTheme="minorHAnsi" w:eastAsia="Times New Roman" w:hAnsiTheme="minorHAnsi" w:cstheme="minorHAnsi"/>
          <w:b/>
          <w:sz w:val="20"/>
          <w:szCs w:val="20"/>
        </w:rPr>
        <w:t xml:space="preserve"> in the amount of $15,000.</w:t>
      </w:r>
    </w:p>
    <w:p w14:paraId="62B19193"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17BABF4A"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12A97F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A15616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145C757"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CFD2D2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69C625FD" w14:textId="77777777" w:rsidTr="00D32DE9">
        <w:tblPrEx>
          <w:tblLook w:val="0000" w:firstRow="0" w:lastRow="0" w:firstColumn="0" w:lastColumn="0" w:noHBand="0" w:noVBand="0"/>
        </w:tblPrEx>
        <w:trPr>
          <w:jc w:val="center"/>
        </w:trPr>
        <w:tc>
          <w:tcPr>
            <w:tcW w:w="2268" w:type="dxa"/>
            <w:vAlign w:val="center"/>
          </w:tcPr>
          <w:p w14:paraId="7249265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7B4FC03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3D8F3463"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39D98B6A"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43% of Project</w:t>
            </w:r>
          </w:p>
        </w:tc>
      </w:tr>
      <w:tr w:rsidR="00D32DE9" w:rsidRPr="002E33AF" w14:paraId="331EA5EF" w14:textId="77777777" w:rsidTr="00D32DE9">
        <w:tblPrEx>
          <w:tblLook w:val="0000" w:firstRow="0" w:lastRow="0" w:firstColumn="0" w:lastColumn="0" w:noHBand="0" w:noVBand="0"/>
        </w:tblPrEx>
        <w:trPr>
          <w:jc w:val="center"/>
        </w:trPr>
        <w:tc>
          <w:tcPr>
            <w:tcW w:w="2268" w:type="dxa"/>
            <w:vAlign w:val="center"/>
          </w:tcPr>
          <w:p w14:paraId="71AC5BDC"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7C4CF7E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2FCFA28D"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$20,000</w:t>
            </w:r>
          </w:p>
        </w:tc>
        <w:tc>
          <w:tcPr>
            <w:tcW w:w="1998" w:type="dxa"/>
            <w:vAlign w:val="center"/>
          </w:tcPr>
          <w:p w14:paraId="4B9BCD4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57% of Project</w:t>
            </w:r>
          </w:p>
        </w:tc>
      </w:tr>
      <w:tr w:rsidR="00D32DE9" w:rsidRPr="002E33AF" w14:paraId="446CC68C" w14:textId="77777777" w:rsidTr="00D32DE9">
        <w:tblPrEx>
          <w:tblLook w:val="0000" w:firstRow="0" w:lastRow="0" w:firstColumn="0" w:lastColumn="0" w:noHBand="0" w:noVBand="0"/>
        </w:tblPrEx>
        <w:trPr>
          <w:cantSplit/>
          <w:jc w:val="center"/>
        </w:trPr>
        <w:tc>
          <w:tcPr>
            <w:tcW w:w="5508" w:type="dxa"/>
            <w:gridSpan w:val="2"/>
            <w:vAlign w:val="center"/>
          </w:tcPr>
          <w:p w14:paraId="39D0A1CF"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13DC4FD4"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$35,000</w:t>
            </w:r>
          </w:p>
        </w:tc>
        <w:tc>
          <w:tcPr>
            <w:tcW w:w="1998" w:type="dxa"/>
            <w:vAlign w:val="center"/>
          </w:tcPr>
          <w:p w14:paraId="05EF3263"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C09C6BF"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79CACFBF" w14:textId="77777777" w:rsidTr="00D32DE9">
        <w:trPr>
          <w:jc w:val="center"/>
        </w:trPr>
        <w:tc>
          <w:tcPr>
            <w:tcW w:w="9576" w:type="dxa"/>
          </w:tcPr>
          <w:p w14:paraId="3E1A57B7"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City of Ronan </w:t>
            </w:r>
            <w:r w:rsidRPr="002E33AF">
              <w:rPr>
                <w:rFonts w:asciiTheme="minorHAnsi" w:hAnsiTheme="minorHAnsi" w:cstheme="minorHAnsi"/>
                <w:sz w:val="20"/>
                <w:szCs w:val="20"/>
              </w:rPr>
              <w:t xml:space="preserve">applied for a TSEP Planning Grant to create a Preliminary Engineering Report for the wastewater system.   The </w:t>
            </w:r>
            <w:r w:rsidRPr="002E33AF">
              <w:rPr>
                <w:rFonts w:asciiTheme="minorHAnsi" w:eastAsia="Times New Roman" w:hAnsiTheme="minorHAnsi" w:cstheme="minorHAnsi"/>
                <w:bCs/>
                <w:sz w:val="20"/>
                <w:szCs w:val="20"/>
              </w:rPr>
              <w:t xml:space="preserve">City of Ronan has a </w:t>
            </w:r>
            <w:r w:rsidRPr="002E33AF">
              <w:rPr>
                <w:rFonts w:asciiTheme="minorHAnsi" w:hAnsiTheme="minorHAnsi" w:cstheme="minorHAnsi"/>
                <w:sz w:val="20"/>
                <w:szCs w:val="20"/>
              </w:rPr>
              <w:t xml:space="preserve">lagoon system is from the 1960s. Since then the cells have been lined and there was the addition wetland polishing cells.  The effluent discharges into Crow Creek and the city has had permit violations including high ammonia. The City of Ronan, the EPA and the Confederated Salish and Kootenai Tribe have been working to meet current and future ammonia limits. </w:t>
            </w:r>
          </w:p>
          <w:p w14:paraId="13A3E884"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Ronan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121BCC0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History of environmental problems. </w:t>
            </w:r>
          </w:p>
          <w:p w14:paraId="4F6FB5C2"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Upgrade of lagoon systems</w:t>
            </w:r>
            <w:r>
              <w:rPr>
                <w:rFonts w:asciiTheme="minorHAnsi" w:hAnsiTheme="minorHAnsi" w:cstheme="minorHAnsi"/>
                <w:sz w:val="20"/>
              </w:rPr>
              <w:t xml:space="preserve"> needed</w:t>
            </w:r>
            <w:r w:rsidRPr="002E33AF">
              <w:rPr>
                <w:rFonts w:asciiTheme="minorHAnsi" w:hAnsiTheme="minorHAnsi" w:cstheme="minorHAnsi"/>
                <w:sz w:val="20"/>
              </w:rPr>
              <w:t xml:space="preserve">. </w:t>
            </w:r>
          </w:p>
          <w:p w14:paraId="0B9CC5A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Sludge removal. </w:t>
            </w:r>
          </w:p>
          <w:p w14:paraId="18580412"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Upgrading the wetlands.</w:t>
            </w:r>
          </w:p>
          <w:p w14:paraId="03A0DCF1" w14:textId="77777777" w:rsidR="00D32DE9" w:rsidRPr="002E33AF" w:rsidRDefault="00D32DE9" w:rsidP="00D32DE9">
            <w:pPr>
              <w:pStyle w:val="ListParagraph"/>
              <w:jc w:val="both"/>
              <w:rPr>
                <w:rFonts w:asciiTheme="minorHAnsi" w:hAnsiTheme="minorHAnsi" w:cstheme="minorHAnsi"/>
                <w:sz w:val="20"/>
              </w:rPr>
            </w:pPr>
          </w:p>
          <w:p w14:paraId="4D48B815"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conduct an inflow and infiltration study to best update the system.  </w:t>
            </w:r>
          </w:p>
        </w:tc>
      </w:tr>
    </w:tbl>
    <w:p w14:paraId="7490D595"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735EB76D"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w:t>
      </w:r>
    </w:p>
    <w:p w14:paraId="13AFCC02"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5A32227F"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Roundup</w:t>
      </w:r>
    </w:p>
    <w:p w14:paraId="50623DB3"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63E5D484"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0316B9A7"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Roundup</w:t>
      </w:r>
      <w:r w:rsidRPr="002E33AF">
        <w:rPr>
          <w:rFonts w:asciiTheme="minorHAnsi" w:eastAsia="Times New Roman" w:hAnsiTheme="minorHAnsi" w:cstheme="minorHAnsi"/>
          <w:b/>
          <w:sz w:val="20"/>
          <w:szCs w:val="20"/>
        </w:rPr>
        <w:t xml:space="preserve"> in the amount of $15,000.</w:t>
      </w:r>
    </w:p>
    <w:p w14:paraId="19DCEC26"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3344041"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B5C354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B752D4D"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957BF82"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65AC49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379B2BB3" w14:textId="77777777" w:rsidTr="00D32DE9">
        <w:tblPrEx>
          <w:tblLook w:val="0000" w:firstRow="0" w:lastRow="0" w:firstColumn="0" w:lastColumn="0" w:noHBand="0" w:noVBand="0"/>
        </w:tblPrEx>
        <w:trPr>
          <w:jc w:val="center"/>
        </w:trPr>
        <w:tc>
          <w:tcPr>
            <w:tcW w:w="2268" w:type="dxa"/>
            <w:vAlign w:val="center"/>
          </w:tcPr>
          <w:p w14:paraId="2691B2F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3E8B6DC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05FFEA34"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45C87E1E"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43% of Project</w:t>
            </w:r>
          </w:p>
        </w:tc>
      </w:tr>
      <w:tr w:rsidR="00D32DE9" w:rsidRPr="002E33AF" w14:paraId="111B6CCB" w14:textId="77777777" w:rsidTr="00D32DE9">
        <w:tblPrEx>
          <w:tblLook w:val="0000" w:firstRow="0" w:lastRow="0" w:firstColumn="0" w:lastColumn="0" w:noHBand="0" w:noVBand="0"/>
        </w:tblPrEx>
        <w:trPr>
          <w:jc w:val="center"/>
        </w:trPr>
        <w:tc>
          <w:tcPr>
            <w:tcW w:w="2268" w:type="dxa"/>
            <w:vAlign w:val="center"/>
          </w:tcPr>
          <w:p w14:paraId="56E853F5"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29E9C75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0891B060"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$20,000</w:t>
            </w:r>
          </w:p>
        </w:tc>
        <w:tc>
          <w:tcPr>
            <w:tcW w:w="1998" w:type="dxa"/>
            <w:vAlign w:val="center"/>
          </w:tcPr>
          <w:p w14:paraId="5827FCD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57% of Project</w:t>
            </w:r>
          </w:p>
        </w:tc>
      </w:tr>
      <w:tr w:rsidR="00D32DE9" w:rsidRPr="002E33AF" w14:paraId="1F84BD36" w14:textId="77777777" w:rsidTr="00D32DE9">
        <w:tblPrEx>
          <w:tblLook w:val="0000" w:firstRow="0" w:lastRow="0" w:firstColumn="0" w:lastColumn="0" w:noHBand="0" w:noVBand="0"/>
        </w:tblPrEx>
        <w:trPr>
          <w:cantSplit/>
          <w:jc w:val="center"/>
        </w:trPr>
        <w:tc>
          <w:tcPr>
            <w:tcW w:w="5508" w:type="dxa"/>
            <w:gridSpan w:val="2"/>
            <w:vAlign w:val="center"/>
          </w:tcPr>
          <w:p w14:paraId="6429736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253DE19C"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$35,000</w:t>
            </w:r>
          </w:p>
        </w:tc>
        <w:tc>
          <w:tcPr>
            <w:tcW w:w="1998" w:type="dxa"/>
            <w:vAlign w:val="center"/>
          </w:tcPr>
          <w:p w14:paraId="5204DC50"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425B736B"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3C96F357" w14:textId="77777777" w:rsidTr="00D32DE9">
        <w:trPr>
          <w:jc w:val="center"/>
        </w:trPr>
        <w:tc>
          <w:tcPr>
            <w:tcW w:w="9576" w:type="dxa"/>
          </w:tcPr>
          <w:p w14:paraId="4967AF8E"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hAnsiTheme="minorHAnsi" w:cstheme="minorHAnsi"/>
                <w:sz w:val="20"/>
                <w:szCs w:val="20"/>
              </w:rPr>
              <w:t xml:space="preserve">The City of Roundup applied for a TSEP Planning Grant to </w:t>
            </w:r>
            <w:r>
              <w:rPr>
                <w:rFonts w:asciiTheme="minorHAnsi" w:hAnsiTheme="minorHAnsi" w:cstheme="minorHAnsi"/>
                <w:sz w:val="20"/>
                <w:szCs w:val="20"/>
              </w:rPr>
              <w:t>update</w:t>
            </w:r>
            <w:r w:rsidRPr="002E33AF">
              <w:rPr>
                <w:rFonts w:asciiTheme="minorHAnsi" w:hAnsiTheme="minorHAnsi" w:cstheme="minorHAnsi"/>
                <w:sz w:val="20"/>
                <w:szCs w:val="20"/>
              </w:rPr>
              <w:t xml:space="preserve"> a Preliminary Engineering Report for the water system.  The city's original water system was built in 1908. In 2010 the city prepared a comprehensive PER that recommended a phased approach to dealing with the systems numerous deficiencies. The PER has been updated for each Phase 1 through 5. This PER will be an update for Phase 6. </w:t>
            </w:r>
          </w:p>
          <w:p w14:paraId="29C6B2B4"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Roundup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46C26E3E"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Pr>
                <w:rFonts w:asciiTheme="minorHAnsi" w:hAnsiTheme="minorHAnsi" w:cstheme="minorHAnsi"/>
                <w:sz w:val="20"/>
              </w:rPr>
              <w:t>The</w:t>
            </w:r>
            <w:r w:rsidRPr="002E33AF">
              <w:rPr>
                <w:rFonts w:asciiTheme="minorHAnsi" w:hAnsiTheme="minorHAnsi" w:cstheme="minorHAnsi"/>
                <w:sz w:val="20"/>
              </w:rPr>
              <w:t xml:space="preserve"> remai</w:t>
            </w:r>
            <w:r>
              <w:rPr>
                <w:rFonts w:asciiTheme="minorHAnsi" w:hAnsiTheme="minorHAnsi" w:cstheme="minorHAnsi"/>
                <w:sz w:val="20"/>
              </w:rPr>
              <w:t>nder</w:t>
            </w:r>
            <w:r w:rsidRPr="002E33AF">
              <w:rPr>
                <w:rFonts w:asciiTheme="minorHAnsi" w:hAnsiTheme="minorHAnsi" w:cstheme="minorHAnsi"/>
                <w:sz w:val="20"/>
              </w:rPr>
              <w:t xml:space="preserve"> of the original distribution system </w:t>
            </w:r>
            <w:r>
              <w:rPr>
                <w:rFonts w:asciiTheme="minorHAnsi" w:hAnsiTheme="minorHAnsi" w:cstheme="minorHAnsi"/>
                <w:sz w:val="20"/>
              </w:rPr>
              <w:t xml:space="preserve">that has not yet been replaced </w:t>
            </w:r>
            <w:r w:rsidRPr="002E33AF">
              <w:rPr>
                <w:rFonts w:asciiTheme="minorHAnsi" w:hAnsiTheme="minorHAnsi" w:cstheme="minorHAnsi"/>
                <w:sz w:val="20"/>
              </w:rPr>
              <w:t xml:space="preserve">is badly deteriorated and is only four inches in diameter. </w:t>
            </w:r>
          </w:p>
          <w:p w14:paraId="2C0C2BF9"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remaining original pipe is approximately 8000 feet. </w:t>
            </w:r>
          </w:p>
          <w:p w14:paraId="69FFB510"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The city cannot provide adequate Fire Protection with the small diameter pipe.</w:t>
            </w:r>
          </w:p>
          <w:p w14:paraId="11D21D34" w14:textId="77777777" w:rsidR="00D32DE9" w:rsidRPr="002E33AF" w:rsidRDefault="00D32DE9" w:rsidP="00D32DE9">
            <w:pPr>
              <w:pStyle w:val="ListParagraph"/>
              <w:jc w:val="both"/>
              <w:rPr>
                <w:rFonts w:asciiTheme="minorHAnsi" w:hAnsiTheme="minorHAnsi" w:cstheme="minorHAnsi"/>
                <w:sz w:val="20"/>
              </w:rPr>
            </w:pPr>
          </w:p>
          <w:p w14:paraId="44B70711"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Reflect improvements completed under </w:t>
            </w:r>
            <w:r w:rsidRPr="002E33AF">
              <w:rPr>
                <w:rFonts w:asciiTheme="minorHAnsi" w:hAnsiTheme="minorHAnsi" w:cstheme="minorHAnsi"/>
                <w:sz w:val="20"/>
                <w:szCs w:val="20"/>
              </w:rPr>
              <w:t>Phase 1 through 5</w:t>
            </w:r>
            <w:r w:rsidRPr="002E33AF">
              <w:rPr>
                <w:rFonts w:asciiTheme="minorHAnsi" w:eastAsia="Times New Roman" w:hAnsiTheme="minorHAnsi" w:cstheme="minorHAnsi"/>
                <w:bCs/>
                <w:sz w:val="20"/>
                <w:szCs w:val="20"/>
              </w:rPr>
              <w:t xml:space="preserve"> and develop a funding strategy for Phase 6.</w:t>
            </w:r>
          </w:p>
        </w:tc>
      </w:tr>
    </w:tbl>
    <w:p w14:paraId="0602141F"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18CA8FA1" w14:textId="678C12B4" w:rsidR="00306ACA"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$14,990.75 in grant funds have been expended and the project is 100% complete.  $9.25 reverted to the program. </w:t>
      </w:r>
    </w:p>
    <w:p w14:paraId="03B66793" w14:textId="77777777" w:rsidR="00306ACA" w:rsidRDefault="00306ACA">
      <w:pPr>
        <w:spacing w:after="0" w:line="240" w:lineRule="auto"/>
        <w:rPr>
          <w:rFonts w:asciiTheme="minorHAnsi" w:eastAsia="Times New Roman" w:hAnsiTheme="minorHAnsi" w:cstheme="minorHAnsi"/>
          <w:bCs/>
          <w:sz w:val="20"/>
          <w:szCs w:val="20"/>
        </w:rPr>
      </w:pPr>
      <w:r>
        <w:rPr>
          <w:rFonts w:asciiTheme="minorHAnsi" w:eastAsia="Times New Roman" w:hAnsiTheme="minorHAnsi" w:cstheme="minorHAnsi"/>
          <w:bCs/>
          <w:sz w:val="20"/>
          <w:szCs w:val="20"/>
        </w:rPr>
        <w:br w:type="page"/>
      </w:r>
    </w:p>
    <w:p w14:paraId="51274B24" w14:textId="14ED3FBC" w:rsidR="00306ACA" w:rsidRDefault="00306ACA" w:rsidP="00306ACA">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Roy W</w:t>
      </w:r>
      <w:r w:rsidR="00DE5F7F">
        <w:rPr>
          <w:rFonts w:cs="Arial"/>
          <w:b/>
          <w:sz w:val="20"/>
          <w:szCs w:val="20"/>
        </w:rPr>
        <w:t xml:space="preserve">ater &amp; </w:t>
      </w:r>
      <w:r>
        <w:rPr>
          <w:rFonts w:cs="Arial"/>
          <w:b/>
          <w:sz w:val="20"/>
          <w:szCs w:val="20"/>
        </w:rPr>
        <w:t>S</w:t>
      </w:r>
      <w:r w:rsidR="00DE5F7F">
        <w:rPr>
          <w:rFonts w:cs="Arial"/>
          <w:b/>
          <w:sz w:val="20"/>
          <w:szCs w:val="20"/>
        </w:rPr>
        <w:t xml:space="preserve">ewer </w:t>
      </w:r>
      <w:r>
        <w:rPr>
          <w:rFonts w:cs="Arial"/>
          <w:b/>
          <w:sz w:val="20"/>
          <w:szCs w:val="20"/>
        </w:rPr>
        <w:t>D</w:t>
      </w:r>
      <w:r w:rsidR="00DE5F7F">
        <w:rPr>
          <w:rFonts w:cs="Arial"/>
          <w:b/>
          <w:sz w:val="20"/>
          <w:szCs w:val="20"/>
        </w:rPr>
        <w:t>istrict</w:t>
      </w:r>
      <w:r>
        <w:rPr>
          <w:rFonts w:cs="Arial"/>
          <w:b/>
          <w:sz w:val="20"/>
          <w:szCs w:val="20"/>
        </w:rPr>
        <w:t xml:space="preserve"> - Fergus County</w:t>
      </w:r>
    </w:p>
    <w:p w14:paraId="6B7A88C8" w14:textId="77777777" w:rsidR="00306ACA" w:rsidRDefault="00306ACA" w:rsidP="00306ACA">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TSEP Planning Grant</w:t>
      </w:r>
    </w:p>
    <w:p w14:paraId="56DE3F4A" w14:textId="77777777" w:rsidR="00306ACA" w:rsidRDefault="00306ACA" w:rsidP="00306ACA">
      <w:pPr>
        <w:spacing w:after="0" w:line="240" w:lineRule="auto"/>
        <w:rPr>
          <w:rFonts w:eastAsia="Times New Roman" w:cs="Arial"/>
          <w:sz w:val="20"/>
          <w:szCs w:val="20"/>
        </w:rPr>
      </w:pPr>
    </w:p>
    <w:p w14:paraId="272EE39C" w14:textId="77777777" w:rsidR="00306ACA" w:rsidRDefault="00306ACA" w:rsidP="00306ACA">
      <w:pPr>
        <w:spacing w:after="0" w:line="240" w:lineRule="auto"/>
        <w:rPr>
          <w:rFonts w:eastAsia="Times New Roman" w:cs="Arial"/>
          <w:b/>
          <w:sz w:val="20"/>
          <w:szCs w:val="20"/>
        </w:rPr>
      </w:pPr>
      <w:r>
        <w:rPr>
          <w:rFonts w:eastAsia="Times New Roman" w:cs="Arial"/>
          <w:b/>
          <w:sz w:val="20"/>
          <w:szCs w:val="20"/>
        </w:rPr>
        <w:t xml:space="preserve">Commerce awarded a TSEP Planning Grant to </w:t>
      </w:r>
      <w:r>
        <w:rPr>
          <w:rFonts w:cs="Arial"/>
          <w:b/>
          <w:sz w:val="20"/>
          <w:szCs w:val="20"/>
        </w:rPr>
        <w:t xml:space="preserve">Roy WSD - Fergus County </w:t>
      </w:r>
      <w:r>
        <w:rPr>
          <w:rFonts w:eastAsia="Times New Roman" w:cs="Arial"/>
          <w:b/>
          <w:sz w:val="20"/>
          <w:szCs w:val="20"/>
        </w:rPr>
        <w:t>in the amount of $15,000.</w:t>
      </w:r>
    </w:p>
    <w:p w14:paraId="4CDE9676" w14:textId="77777777" w:rsidR="00306ACA" w:rsidRDefault="00306ACA" w:rsidP="00306ACA">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306ACA" w14:paraId="63B8260E"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23F0EF4"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82D5134"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D90F1F6"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C9F3B70"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w:t>
            </w:r>
          </w:p>
        </w:tc>
      </w:tr>
      <w:tr w:rsidR="00306ACA" w14:paraId="09D8EF5A"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A98D648" w14:textId="77777777" w:rsidR="00306ACA" w:rsidRDefault="00306ACA">
            <w:pPr>
              <w:spacing w:after="0" w:line="240" w:lineRule="auto"/>
              <w:rPr>
                <w:rFonts w:eastAsia="Times New Roman" w:cs="Arial"/>
                <w:sz w:val="20"/>
                <w:szCs w:val="20"/>
              </w:rPr>
            </w:pPr>
            <w:r>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46150E9" w14:textId="77777777" w:rsidR="00306ACA" w:rsidRDefault="00306ACA">
            <w:pPr>
              <w:spacing w:after="0" w:line="240" w:lineRule="auto"/>
              <w:rPr>
                <w:rFonts w:eastAsia="Times New Roman" w:cs="Arial"/>
                <w:sz w:val="20"/>
                <w:szCs w:val="20"/>
              </w:rPr>
            </w:pPr>
            <w:r>
              <w:rPr>
                <w:rFonts w:eastAsia="Times New Roman" w:cs="Arial"/>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69E2CB"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D2E7204" w14:textId="77777777" w:rsidR="00306ACA" w:rsidRDefault="00306ACA">
            <w:pPr>
              <w:spacing w:after="0" w:line="240" w:lineRule="auto"/>
              <w:rPr>
                <w:rFonts w:eastAsia="Times New Roman" w:cs="Arial"/>
                <w:sz w:val="20"/>
                <w:szCs w:val="20"/>
              </w:rPr>
            </w:pPr>
            <w:r>
              <w:rPr>
                <w:rFonts w:eastAsia="Times New Roman" w:cs="Arial"/>
                <w:sz w:val="20"/>
                <w:szCs w:val="20"/>
              </w:rPr>
              <w:t>25% of Project</w:t>
            </w:r>
          </w:p>
        </w:tc>
      </w:tr>
      <w:tr w:rsidR="00306ACA" w14:paraId="59E2E3E4"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626318C0"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0EB95B6A" w14:textId="77777777" w:rsidR="00306ACA" w:rsidRDefault="00306ACA">
            <w:pPr>
              <w:spacing w:after="0" w:line="240" w:lineRule="auto"/>
              <w:rPr>
                <w:rFonts w:eastAsia="Times New Roman" w:cs="Arial"/>
                <w:sz w:val="20"/>
                <w:szCs w:val="20"/>
              </w:rPr>
            </w:pPr>
            <w:r>
              <w:rPr>
                <w:rFonts w:eastAsia="Times New Roman" w:cs="Arial"/>
                <w:sz w:val="20"/>
                <w:szCs w:val="20"/>
              </w:rPr>
              <w:t>RD SEARCH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7F4A6EE"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FB4E5DA" w14:textId="77777777" w:rsidR="00306ACA" w:rsidRDefault="00306ACA">
            <w:pPr>
              <w:spacing w:after="0" w:line="240" w:lineRule="auto"/>
              <w:rPr>
                <w:rFonts w:eastAsia="Times New Roman" w:cs="Arial"/>
                <w:sz w:val="20"/>
                <w:szCs w:val="20"/>
              </w:rPr>
            </w:pPr>
            <w:r>
              <w:rPr>
                <w:rFonts w:eastAsia="Times New Roman" w:cs="Arial"/>
                <w:sz w:val="20"/>
                <w:szCs w:val="20"/>
              </w:rPr>
              <w:t>50% of Project</w:t>
            </w:r>
          </w:p>
        </w:tc>
      </w:tr>
      <w:tr w:rsidR="00306ACA" w14:paraId="0CB0B562"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04D79DE"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674923E5" w14:textId="77777777" w:rsidR="00306ACA" w:rsidRDefault="00306ACA">
            <w:pPr>
              <w:spacing w:after="0" w:line="240" w:lineRule="auto"/>
              <w:rPr>
                <w:rFonts w:eastAsia="Times New Roman" w:cs="Arial"/>
                <w:sz w:val="20"/>
                <w:szCs w:val="20"/>
              </w:rPr>
            </w:pPr>
            <w:r>
              <w:rPr>
                <w:rFonts w:eastAsia="Times New Roman" w:cs="Arial"/>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BF2F7E8"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31D78D1" w14:textId="77777777" w:rsidR="00306ACA" w:rsidRDefault="00306ACA">
            <w:pPr>
              <w:spacing w:after="0" w:line="240" w:lineRule="auto"/>
              <w:rPr>
                <w:rFonts w:eastAsia="Times New Roman" w:cs="Arial"/>
                <w:sz w:val="20"/>
                <w:szCs w:val="20"/>
              </w:rPr>
            </w:pPr>
            <w:r>
              <w:rPr>
                <w:rFonts w:eastAsia="Times New Roman" w:cs="Arial"/>
                <w:sz w:val="20"/>
                <w:szCs w:val="20"/>
              </w:rPr>
              <w:t>25% of Project</w:t>
            </w:r>
          </w:p>
        </w:tc>
      </w:tr>
      <w:tr w:rsidR="00306ACA" w14:paraId="5D4956CF" w14:textId="77777777" w:rsidTr="00306ACA">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722B20B4"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B928AC1" w14:textId="77777777" w:rsidR="00306ACA" w:rsidRDefault="00306ACA">
            <w:pPr>
              <w:spacing w:after="0" w:line="240" w:lineRule="auto"/>
              <w:ind w:right="162"/>
              <w:jc w:val="right"/>
              <w:rPr>
                <w:rFonts w:eastAsia="Times New Roman" w:cs="Arial"/>
                <w:b/>
                <w:bCs/>
                <w:sz w:val="20"/>
                <w:szCs w:val="20"/>
              </w:rPr>
            </w:pPr>
            <w:r>
              <w:rPr>
                <w:rFonts w:eastAsia="Times New Roman" w:cs="Arial"/>
                <w:sz w:val="20"/>
                <w:szCs w:val="20"/>
              </w:rPr>
              <w:t>$60,000</w:t>
            </w:r>
          </w:p>
        </w:tc>
        <w:tc>
          <w:tcPr>
            <w:tcW w:w="1998" w:type="dxa"/>
            <w:tcBorders>
              <w:top w:val="single" w:sz="4" w:space="0" w:color="auto"/>
              <w:left w:val="single" w:sz="4" w:space="0" w:color="auto"/>
              <w:bottom w:val="single" w:sz="4" w:space="0" w:color="auto"/>
              <w:right w:val="single" w:sz="4" w:space="0" w:color="auto"/>
            </w:tcBorders>
            <w:vAlign w:val="center"/>
          </w:tcPr>
          <w:p w14:paraId="3FE20793" w14:textId="77777777" w:rsidR="00306ACA" w:rsidRDefault="00306ACA">
            <w:pPr>
              <w:spacing w:after="0" w:line="240" w:lineRule="auto"/>
              <w:rPr>
                <w:rFonts w:eastAsia="Times New Roman" w:cs="Arial"/>
                <w:sz w:val="20"/>
                <w:szCs w:val="20"/>
              </w:rPr>
            </w:pPr>
          </w:p>
        </w:tc>
      </w:tr>
    </w:tbl>
    <w:p w14:paraId="61943D2E" w14:textId="77777777" w:rsidR="00306ACA" w:rsidRDefault="00306ACA" w:rsidP="00306ACA">
      <w:pPr>
        <w:spacing w:after="0" w:line="240" w:lineRule="auto"/>
        <w:rPr>
          <w:rFonts w:eastAsia="Times New Roman" w:cs="Arial"/>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06ACA" w14:paraId="6D796659" w14:textId="77777777" w:rsidTr="00306ACA">
        <w:trPr>
          <w:jc w:val="center"/>
        </w:trPr>
        <w:tc>
          <w:tcPr>
            <w:tcW w:w="9576" w:type="dxa"/>
            <w:tcBorders>
              <w:top w:val="single" w:sz="4" w:space="0" w:color="auto"/>
              <w:left w:val="single" w:sz="4" w:space="0" w:color="auto"/>
              <w:bottom w:val="single" w:sz="4" w:space="0" w:color="auto"/>
              <w:right w:val="single" w:sz="4" w:space="0" w:color="auto"/>
            </w:tcBorders>
          </w:tcPr>
          <w:p w14:paraId="0EFC02D4" w14:textId="77777777" w:rsidR="00306ACA" w:rsidRDefault="00306ACA" w:rsidP="00306ACA">
            <w:pPr>
              <w:spacing w:line="240" w:lineRule="auto"/>
              <w:rPr>
                <w:sz w:val="20"/>
                <w:szCs w:val="20"/>
              </w:rPr>
            </w:pPr>
            <w:r>
              <w:rPr>
                <w:b/>
                <w:bCs/>
                <w:sz w:val="20"/>
                <w:szCs w:val="20"/>
              </w:rPr>
              <w:t xml:space="preserve">Project History – </w:t>
            </w:r>
            <w:r>
              <w:rPr>
                <w:sz w:val="20"/>
                <w:szCs w:val="20"/>
              </w:rPr>
              <w:t xml:space="preserve">Roy WSD - Fergus County applied for a TSEP Planning Grant to create a Preliminary Engineering Report for the wastewater system.  The system was originally installed in the early 1990s. There is a 2-cell lagoon. The PER will examine the capacity on the current system and any need for expansion. In addition, the lagoon embankment has sloughed off some and there may be tears in the cell liner. The effluent is distributed on to two fields near the lagoons. </w:t>
            </w:r>
          </w:p>
          <w:p w14:paraId="75052ED1" w14:textId="77777777" w:rsidR="00306ACA" w:rsidRDefault="00306ACA">
            <w:pPr>
              <w:keepNext/>
              <w:spacing w:after="240" w:line="240" w:lineRule="auto"/>
              <w:jc w:val="both"/>
              <w:outlineLvl w:val="0"/>
              <w:rPr>
                <w:rFonts w:eastAsia="Times New Roman" w:cs="Arial"/>
                <w:bCs/>
                <w:sz w:val="20"/>
                <w:szCs w:val="20"/>
              </w:rPr>
            </w:pPr>
            <w:r>
              <w:rPr>
                <w:rFonts w:eastAsia="Times New Roman" w:cs="Arial"/>
                <w:b/>
                <w:bCs/>
                <w:sz w:val="20"/>
                <w:szCs w:val="20"/>
              </w:rPr>
              <w:t>Identified Problem –</w:t>
            </w:r>
            <w:r>
              <w:rPr>
                <w:rFonts w:eastAsia="Times New Roman" w:cs="Arial"/>
                <w:bCs/>
                <w:sz w:val="20"/>
                <w:szCs w:val="20"/>
              </w:rPr>
              <w:t>Roy WSD - Fergus County has</w:t>
            </w:r>
            <w:r>
              <w:rPr>
                <w:rFonts w:eastAsia="Times New Roman" w:cs="Arial"/>
                <w:b/>
                <w:bCs/>
                <w:sz w:val="20"/>
                <w:szCs w:val="20"/>
              </w:rPr>
              <w:t xml:space="preserve"> </w:t>
            </w:r>
            <w:r>
              <w:rPr>
                <w:rFonts w:eastAsia="Times New Roman" w:cs="Arial"/>
                <w:bCs/>
                <w:sz w:val="20"/>
                <w:szCs w:val="20"/>
              </w:rPr>
              <w:t xml:space="preserve">no identified deficiencies.  This PER is the first step to identify any issues in the system. </w:t>
            </w:r>
          </w:p>
          <w:p w14:paraId="62E203C8" w14:textId="77777777" w:rsidR="00306ACA" w:rsidRPr="00306ACA" w:rsidRDefault="00306ACA" w:rsidP="00306ACA">
            <w:pPr>
              <w:pStyle w:val="ListParagraph"/>
              <w:widowControl/>
              <w:numPr>
                <w:ilvl w:val="0"/>
                <w:numId w:val="52"/>
              </w:numPr>
              <w:contextualSpacing/>
              <w:jc w:val="both"/>
              <w:rPr>
                <w:rFonts w:asciiTheme="minorHAnsi" w:eastAsia="Calibri" w:hAnsiTheme="minorHAnsi" w:cstheme="minorHAnsi"/>
                <w:sz w:val="20"/>
              </w:rPr>
            </w:pPr>
            <w:r w:rsidRPr="00306ACA">
              <w:rPr>
                <w:rFonts w:asciiTheme="minorHAnsi" w:hAnsiTheme="minorHAnsi" w:cstheme="minorHAnsi"/>
                <w:sz w:val="20"/>
              </w:rPr>
              <w:t>Suspected deficiencies in the wastewater lagoons.</w:t>
            </w:r>
          </w:p>
          <w:p w14:paraId="13B7F33D"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 xml:space="preserve">Suspected Maintenance needed in the lagoons. </w:t>
            </w:r>
          </w:p>
          <w:p w14:paraId="12FB2E00"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 xml:space="preserve">Analysis of system needed. </w:t>
            </w:r>
          </w:p>
          <w:p w14:paraId="49206A60" w14:textId="77777777" w:rsidR="00306ACA" w:rsidRDefault="00306ACA">
            <w:pPr>
              <w:pStyle w:val="ListParagraph"/>
              <w:jc w:val="both"/>
              <w:rPr>
                <w:rFonts w:cs="Arial"/>
                <w:sz w:val="20"/>
              </w:rPr>
            </w:pPr>
          </w:p>
          <w:p w14:paraId="7B9DBD70" w14:textId="4EB475AB" w:rsidR="00306ACA" w:rsidRDefault="00306ACA">
            <w:pPr>
              <w:keepNext/>
              <w:spacing w:after="0" w:line="240" w:lineRule="auto"/>
              <w:jc w:val="both"/>
              <w:outlineLvl w:val="0"/>
              <w:rPr>
                <w:rFonts w:eastAsia="Times New Roman" w:cs="Arial"/>
                <w:bCs/>
                <w:sz w:val="20"/>
                <w:szCs w:val="20"/>
              </w:rPr>
            </w:pPr>
            <w:r>
              <w:rPr>
                <w:rFonts w:eastAsia="Times New Roman" w:cs="Arial"/>
                <w:b/>
                <w:bCs/>
                <w:sz w:val="20"/>
                <w:szCs w:val="20"/>
              </w:rPr>
              <w:t xml:space="preserve">Proposed Solution – </w:t>
            </w:r>
            <w:r>
              <w:rPr>
                <w:rFonts w:eastAsia="Times New Roman" w:cs="Arial"/>
                <w:bCs/>
                <w:sz w:val="20"/>
                <w:szCs w:val="20"/>
              </w:rPr>
              <w:t xml:space="preserve">Utilize a PER to examine the system and determine what improvements may be needed for the wastewater system. </w:t>
            </w:r>
          </w:p>
        </w:tc>
      </w:tr>
    </w:tbl>
    <w:p w14:paraId="65585D7D" w14:textId="77777777" w:rsidR="00306ACA" w:rsidRDefault="00306ACA" w:rsidP="00306ACA">
      <w:pPr>
        <w:tabs>
          <w:tab w:val="left" w:pos="360"/>
        </w:tabs>
        <w:spacing w:after="0" w:line="240" w:lineRule="auto"/>
        <w:rPr>
          <w:rFonts w:eastAsia="Times New Roman" w:cs="Arial"/>
          <w:b/>
          <w:bCs/>
          <w:sz w:val="20"/>
          <w:szCs w:val="20"/>
        </w:rPr>
      </w:pPr>
    </w:p>
    <w:p w14:paraId="0A0779AD" w14:textId="77777777" w:rsidR="00306ACA" w:rsidRDefault="00306ACA" w:rsidP="00306ACA">
      <w:pPr>
        <w:tabs>
          <w:tab w:val="left" w:pos="360"/>
        </w:tabs>
        <w:spacing w:after="0" w:line="240" w:lineRule="auto"/>
        <w:rPr>
          <w:rFonts w:eastAsia="Times New Roman" w:cs="Arial"/>
          <w:bCs/>
          <w:sz w:val="20"/>
          <w:szCs w:val="20"/>
        </w:rPr>
      </w:pPr>
      <w:r>
        <w:rPr>
          <w:rFonts w:eastAsia="Times New Roman" w:cs="Arial"/>
          <w:b/>
          <w:bCs/>
          <w:sz w:val="20"/>
          <w:szCs w:val="20"/>
        </w:rPr>
        <w:t>Project Status</w:t>
      </w:r>
      <w:r>
        <w:rPr>
          <w:rFonts w:eastAsia="Times New Roman" w:cs="Arial"/>
          <w:bCs/>
          <w:sz w:val="20"/>
          <w:szCs w:val="20"/>
        </w:rPr>
        <w:t xml:space="preserve"> -– As of October 2020, $0 in grant funds have been expended and the project is 0% complete.  </w:t>
      </w:r>
    </w:p>
    <w:p w14:paraId="7562BA25"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p>
    <w:p w14:paraId="2DF4C6F7"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2281C368"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Sand Coulee W</w:t>
      </w:r>
      <w:r>
        <w:rPr>
          <w:rFonts w:asciiTheme="minorHAnsi" w:hAnsiTheme="minorHAnsi" w:cstheme="minorHAnsi"/>
          <w:b/>
          <w:sz w:val="20"/>
          <w:szCs w:val="20"/>
        </w:rPr>
        <w:t xml:space="preserve">ater </w:t>
      </w:r>
      <w:r w:rsidRPr="002E33AF">
        <w:rPr>
          <w:rFonts w:asciiTheme="minorHAnsi" w:hAnsiTheme="minorHAnsi" w:cstheme="minorHAnsi"/>
          <w:b/>
          <w:sz w:val="20"/>
          <w:szCs w:val="20"/>
        </w:rPr>
        <w:t>D</w:t>
      </w:r>
      <w:r>
        <w:rPr>
          <w:rFonts w:asciiTheme="minorHAnsi" w:hAnsiTheme="minorHAnsi" w:cstheme="minorHAnsi"/>
          <w:b/>
          <w:sz w:val="20"/>
          <w:szCs w:val="20"/>
        </w:rPr>
        <w:t>istrict</w:t>
      </w:r>
    </w:p>
    <w:p w14:paraId="67321FCE"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08FB166E"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23981F5A"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Sand Coulee WD</w:t>
      </w:r>
      <w:r w:rsidRPr="002E33AF">
        <w:rPr>
          <w:rFonts w:asciiTheme="minorHAnsi" w:eastAsia="Times New Roman" w:hAnsiTheme="minorHAnsi" w:cstheme="minorHAnsi"/>
          <w:b/>
          <w:sz w:val="20"/>
          <w:szCs w:val="20"/>
        </w:rPr>
        <w:t xml:space="preserve"> in the amount of $15,000.</w:t>
      </w:r>
    </w:p>
    <w:p w14:paraId="1DF78BAD"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428D5B4C"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CB6265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2EAB8A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1BB4DC3"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9A32348"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02F782B5" w14:textId="77777777" w:rsidTr="00D32DE9">
        <w:tblPrEx>
          <w:tblLook w:val="0000" w:firstRow="0" w:lastRow="0" w:firstColumn="0" w:lastColumn="0" w:noHBand="0" w:noVBand="0"/>
        </w:tblPrEx>
        <w:trPr>
          <w:jc w:val="center"/>
        </w:trPr>
        <w:tc>
          <w:tcPr>
            <w:tcW w:w="2268" w:type="dxa"/>
            <w:vAlign w:val="center"/>
          </w:tcPr>
          <w:p w14:paraId="43F439C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0B59E9A8"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13657B65"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373B8F5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27% of Project</w:t>
            </w:r>
          </w:p>
        </w:tc>
      </w:tr>
      <w:tr w:rsidR="00D32DE9" w:rsidRPr="002E33AF" w14:paraId="6FED54B8" w14:textId="77777777" w:rsidTr="00D32DE9">
        <w:tblPrEx>
          <w:tblLook w:val="0000" w:firstRow="0" w:lastRow="0" w:firstColumn="0" w:lastColumn="0" w:noHBand="0" w:noVBand="0"/>
        </w:tblPrEx>
        <w:trPr>
          <w:jc w:val="center"/>
        </w:trPr>
        <w:tc>
          <w:tcPr>
            <w:tcW w:w="2268" w:type="dxa"/>
            <w:vAlign w:val="center"/>
          </w:tcPr>
          <w:p w14:paraId="6C5E1BC3"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715C090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72D2D510"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$40,000</w:t>
            </w:r>
          </w:p>
        </w:tc>
        <w:tc>
          <w:tcPr>
            <w:tcW w:w="1998" w:type="dxa"/>
            <w:vAlign w:val="center"/>
          </w:tcPr>
          <w:p w14:paraId="1D44B55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73% of Project</w:t>
            </w:r>
          </w:p>
        </w:tc>
      </w:tr>
      <w:tr w:rsidR="00D32DE9" w:rsidRPr="002E33AF" w14:paraId="65D200CF" w14:textId="77777777" w:rsidTr="00D32DE9">
        <w:tblPrEx>
          <w:tblLook w:val="0000" w:firstRow="0" w:lastRow="0" w:firstColumn="0" w:lastColumn="0" w:noHBand="0" w:noVBand="0"/>
        </w:tblPrEx>
        <w:trPr>
          <w:cantSplit/>
          <w:jc w:val="center"/>
        </w:trPr>
        <w:tc>
          <w:tcPr>
            <w:tcW w:w="5508" w:type="dxa"/>
            <w:gridSpan w:val="2"/>
            <w:vAlign w:val="center"/>
          </w:tcPr>
          <w:p w14:paraId="7ED804AF"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4038B8DE"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$55,000</w:t>
            </w:r>
          </w:p>
        </w:tc>
        <w:tc>
          <w:tcPr>
            <w:tcW w:w="1998" w:type="dxa"/>
            <w:vAlign w:val="center"/>
          </w:tcPr>
          <w:p w14:paraId="5B18E9E6"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4475E063"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36689C39" w14:textId="77777777" w:rsidTr="00D32DE9">
        <w:trPr>
          <w:jc w:val="center"/>
        </w:trPr>
        <w:tc>
          <w:tcPr>
            <w:tcW w:w="9576" w:type="dxa"/>
          </w:tcPr>
          <w:p w14:paraId="792E11F9"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Sand Coulee </w:t>
            </w:r>
            <w:r w:rsidRPr="002E33AF">
              <w:rPr>
                <w:rFonts w:asciiTheme="minorHAnsi" w:hAnsiTheme="minorHAnsi" w:cstheme="minorHAnsi"/>
                <w:bCs/>
                <w:sz w:val="20"/>
                <w:szCs w:val="20"/>
              </w:rPr>
              <w:t>WD</w:t>
            </w:r>
            <w:r w:rsidRPr="002E33AF">
              <w:rPr>
                <w:rFonts w:asciiTheme="minorHAnsi" w:eastAsia="Times New Roman" w:hAnsiTheme="minorHAnsi" w:cstheme="minorHAnsi"/>
                <w:bCs/>
                <w:sz w:val="20"/>
                <w:szCs w:val="20"/>
              </w:rPr>
              <w:t xml:space="preserve"> </w:t>
            </w:r>
            <w:r w:rsidRPr="002E33AF">
              <w:rPr>
                <w:rFonts w:asciiTheme="minorHAnsi" w:hAnsiTheme="minorHAnsi" w:cstheme="minorHAnsi"/>
                <w:sz w:val="20"/>
                <w:szCs w:val="20"/>
              </w:rPr>
              <w:t xml:space="preserve">applied for a TSEP Planning Grant to create a Preliminary Engineering Report for the wastewater system.   Currently, the Sand Coulee District is a water district only. In 2018, Sand Coulee District conducted a groundwater study within the community to evaluate whether a previous mine </w:t>
            </w:r>
            <w:proofErr w:type="spellStart"/>
            <w:r w:rsidRPr="002E33AF">
              <w:rPr>
                <w:rFonts w:asciiTheme="minorHAnsi" w:hAnsiTheme="minorHAnsi" w:cstheme="minorHAnsi"/>
                <w:sz w:val="20"/>
                <w:szCs w:val="20"/>
              </w:rPr>
              <w:t>adit</w:t>
            </w:r>
            <w:proofErr w:type="spellEnd"/>
            <w:r w:rsidRPr="002E33AF">
              <w:rPr>
                <w:rFonts w:asciiTheme="minorHAnsi" w:hAnsiTheme="minorHAnsi" w:cstheme="minorHAnsi"/>
                <w:sz w:val="20"/>
                <w:szCs w:val="20"/>
              </w:rPr>
              <w:t xml:space="preserve"> sealing may have contributed to the apparent elevated groundwater levels.  It was concluded that the groundwater table has risen by as much as nine feet since 2010.</w:t>
            </w:r>
          </w:p>
          <w:p w14:paraId="77747FC1"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Sand Coulee WD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4B560A85"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Higher groundwater levels have contaminated the area ground and surface water. </w:t>
            </w:r>
          </w:p>
          <w:p w14:paraId="3EDE7073"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Failing on-site septic systems in the area. </w:t>
            </w:r>
          </w:p>
          <w:p w14:paraId="768CC756"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High concentrations of heavy metal and biological contaminant in the area. </w:t>
            </w:r>
          </w:p>
          <w:p w14:paraId="11C82D19" w14:textId="77777777" w:rsidR="00D32DE9" w:rsidRPr="002E33AF" w:rsidRDefault="00D32DE9" w:rsidP="00D32DE9">
            <w:pPr>
              <w:pStyle w:val="ListParagraph"/>
              <w:jc w:val="both"/>
              <w:rPr>
                <w:rFonts w:asciiTheme="minorHAnsi" w:hAnsiTheme="minorHAnsi" w:cstheme="minorHAnsi"/>
                <w:sz w:val="20"/>
              </w:rPr>
            </w:pPr>
          </w:p>
          <w:p w14:paraId="4776DF7D" w14:textId="77777777" w:rsidR="00D32DE9" w:rsidRPr="002E33AF" w:rsidRDefault="00D32DE9" w:rsidP="00D32DE9">
            <w:pPr>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w:t>
            </w:r>
            <w:r w:rsidRPr="002E33AF">
              <w:rPr>
                <w:rFonts w:asciiTheme="minorHAnsi" w:hAnsiTheme="minorHAnsi" w:cstheme="minorHAnsi"/>
                <w:sz w:val="20"/>
                <w:szCs w:val="20"/>
              </w:rPr>
              <w:t>to evaluate a public wastewater collection and treatment system as a possible solution to eliminate health and safety issues in the area.</w:t>
            </w:r>
            <w:r w:rsidRPr="002E33AF">
              <w:rPr>
                <w:rFonts w:asciiTheme="minorHAnsi" w:eastAsia="Times New Roman" w:hAnsiTheme="minorHAnsi" w:cstheme="minorHAnsi"/>
                <w:bCs/>
                <w:sz w:val="20"/>
                <w:szCs w:val="20"/>
              </w:rPr>
              <w:t xml:space="preserve"> </w:t>
            </w:r>
          </w:p>
        </w:tc>
      </w:tr>
    </w:tbl>
    <w:p w14:paraId="663DFA11"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72AF4354"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w:t>
      </w:r>
    </w:p>
    <w:p w14:paraId="48B6CF99"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2846F195"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Scobey</w:t>
      </w:r>
    </w:p>
    <w:p w14:paraId="44AEA22B"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7A901892"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050B87C9"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Scobey</w:t>
      </w:r>
      <w:r w:rsidRPr="002E33AF">
        <w:rPr>
          <w:rFonts w:asciiTheme="minorHAnsi" w:eastAsia="Times New Roman" w:hAnsiTheme="minorHAnsi" w:cstheme="minorHAnsi"/>
          <w:b/>
          <w:sz w:val="20"/>
          <w:szCs w:val="20"/>
        </w:rPr>
        <w:t xml:space="preserve"> in the amount of $15,000.</w:t>
      </w:r>
    </w:p>
    <w:p w14:paraId="2664EF7B"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697013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94403C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1517E5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68F7B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BF524F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2F336562" w14:textId="77777777" w:rsidTr="00D32DE9">
        <w:tblPrEx>
          <w:tblLook w:val="0000" w:firstRow="0" w:lastRow="0" w:firstColumn="0" w:lastColumn="0" w:noHBand="0" w:noVBand="0"/>
        </w:tblPrEx>
        <w:trPr>
          <w:jc w:val="center"/>
        </w:trPr>
        <w:tc>
          <w:tcPr>
            <w:tcW w:w="2268" w:type="dxa"/>
            <w:vAlign w:val="center"/>
          </w:tcPr>
          <w:p w14:paraId="0A15DE98"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04091143"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6AE7F8FA"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60476D2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30% of Project</w:t>
            </w:r>
          </w:p>
        </w:tc>
      </w:tr>
      <w:tr w:rsidR="00D32DE9" w:rsidRPr="002E33AF" w14:paraId="44E5DCEC" w14:textId="77777777" w:rsidTr="00D32DE9">
        <w:tblPrEx>
          <w:tblLook w:val="0000" w:firstRow="0" w:lastRow="0" w:firstColumn="0" w:lastColumn="0" w:noHBand="0" w:noVBand="0"/>
        </w:tblPrEx>
        <w:trPr>
          <w:jc w:val="center"/>
        </w:trPr>
        <w:tc>
          <w:tcPr>
            <w:tcW w:w="2268" w:type="dxa"/>
            <w:vAlign w:val="center"/>
          </w:tcPr>
          <w:p w14:paraId="61C52FE0"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64CA84F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RRGL match</w:t>
            </w:r>
          </w:p>
        </w:tc>
        <w:tc>
          <w:tcPr>
            <w:tcW w:w="2070" w:type="dxa"/>
            <w:vAlign w:val="center"/>
          </w:tcPr>
          <w:p w14:paraId="485B8A03"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7ACA7B3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30% of Project</w:t>
            </w:r>
          </w:p>
        </w:tc>
      </w:tr>
      <w:tr w:rsidR="00D32DE9" w:rsidRPr="002E33AF" w14:paraId="53EC058E" w14:textId="77777777" w:rsidTr="00D32DE9">
        <w:tblPrEx>
          <w:tblLook w:val="0000" w:firstRow="0" w:lastRow="0" w:firstColumn="0" w:lastColumn="0" w:noHBand="0" w:noVBand="0"/>
        </w:tblPrEx>
        <w:trPr>
          <w:jc w:val="center"/>
        </w:trPr>
        <w:tc>
          <w:tcPr>
            <w:tcW w:w="2268" w:type="dxa"/>
            <w:vAlign w:val="center"/>
          </w:tcPr>
          <w:p w14:paraId="415931F6"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15DE773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12916D4D"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$20,000</w:t>
            </w:r>
          </w:p>
        </w:tc>
        <w:tc>
          <w:tcPr>
            <w:tcW w:w="1998" w:type="dxa"/>
            <w:vAlign w:val="center"/>
          </w:tcPr>
          <w:p w14:paraId="701AEC6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40% of Project</w:t>
            </w:r>
          </w:p>
        </w:tc>
      </w:tr>
      <w:tr w:rsidR="00D32DE9" w:rsidRPr="002E33AF" w14:paraId="3131D543" w14:textId="77777777" w:rsidTr="00D32DE9">
        <w:tblPrEx>
          <w:tblLook w:val="0000" w:firstRow="0" w:lastRow="0" w:firstColumn="0" w:lastColumn="0" w:noHBand="0" w:noVBand="0"/>
        </w:tblPrEx>
        <w:trPr>
          <w:cantSplit/>
          <w:jc w:val="center"/>
        </w:trPr>
        <w:tc>
          <w:tcPr>
            <w:tcW w:w="5508" w:type="dxa"/>
            <w:gridSpan w:val="2"/>
            <w:vAlign w:val="center"/>
          </w:tcPr>
          <w:p w14:paraId="209E063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6960EF20"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$50,000</w:t>
            </w:r>
          </w:p>
        </w:tc>
        <w:tc>
          <w:tcPr>
            <w:tcW w:w="1998" w:type="dxa"/>
            <w:vAlign w:val="center"/>
          </w:tcPr>
          <w:p w14:paraId="46C29097"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5FCF2E19"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526DFFDD" w14:textId="77777777" w:rsidTr="00D32DE9">
        <w:trPr>
          <w:jc w:val="center"/>
        </w:trPr>
        <w:tc>
          <w:tcPr>
            <w:tcW w:w="9576" w:type="dxa"/>
          </w:tcPr>
          <w:p w14:paraId="2A286F38"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City of Scobey </w:t>
            </w:r>
            <w:r w:rsidRPr="002E33AF">
              <w:rPr>
                <w:rFonts w:asciiTheme="minorHAnsi" w:hAnsiTheme="minorHAnsi" w:cstheme="minorHAnsi"/>
                <w:sz w:val="20"/>
                <w:szCs w:val="20"/>
              </w:rPr>
              <w:t xml:space="preserve">applied for a TSEP Planning Grant to create a Preliminary Engineering Report for a storm water system. The original system was installed in 1970.  The </w:t>
            </w:r>
            <w:r w:rsidRPr="002E33AF">
              <w:rPr>
                <w:rFonts w:asciiTheme="minorHAnsi" w:eastAsia="Times New Roman" w:hAnsiTheme="minorHAnsi" w:cstheme="minorHAnsi"/>
                <w:bCs/>
                <w:sz w:val="20"/>
                <w:szCs w:val="20"/>
              </w:rPr>
              <w:t xml:space="preserve">City of Scobey </w:t>
            </w:r>
            <w:r w:rsidRPr="002E33AF">
              <w:rPr>
                <w:rFonts w:asciiTheme="minorHAnsi" w:hAnsiTheme="minorHAnsi" w:cstheme="minorHAnsi"/>
                <w:sz w:val="20"/>
                <w:szCs w:val="20"/>
              </w:rPr>
              <w:t xml:space="preserve">experiences flooding several times a year, damaging homes and businesses. There is 1 main drainage line.  The remainder of the city’s stormwater is handled by surface drainage which causes flooding and erosion. </w:t>
            </w:r>
          </w:p>
          <w:p w14:paraId="6C3F6DAA"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Scobey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585F070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History of flooding.</w:t>
            </w:r>
          </w:p>
          <w:p w14:paraId="509E2D9A"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Damage to businesses and residences.</w:t>
            </w:r>
          </w:p>
          <w:p w14:paraId="5F484968" w14:textId="77777777" w:rsidR="00D32DE9" w:rsidRPr="002E33AF" w:rsidRDefault="00D32DE9" w:rsidP="00D32DE9">
            <w:pPr>
              <w:pStyle w:val="ListParagraph"/>
              <w:jc w:val="both"/>
              <w:rPr>
                <w:rFonts w:asciiTheme="minorHAnsi" w:hAnsiTheme="minorHAnsi" w:cstheme="minorHAnsi"/>
                <w:sz w:val="20"/>
              </w:rPr>
            </w:pPr>
          </w:p>
          <w:p w14:paraId="7334FA2A"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identify deficiencies and provide alternatives to address those deficiencies. </w:t>
            </w:r>
          </w:p>
        </w:tc>
      </w:tr>
    </w:tbl>
    <w:p w14:paraId="60FD9C9F"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7C6E69B5"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$15,000 in grant funds have been expended and the project is 100% complete.  </w:t>
      </w:r>
    </w:p>
    <w:p w14:paraId="32DA3ED0"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79A8875A"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Seeley Lake S</w:t>
      </w:r>
      <w:r>
        <w:rPr>
          <w:rFonts w:asciiTheme="minorHAnsi" w:hAnsiTheme="minorHAnsi" w:cstheme="minorHAnsi"/>
          <w:b/>
          <w:sz w:val="20"/>
          <w:szCs w:val="20"/>
        </w:rPr>
        <w:t xml:space="preserve">ewer </w:t>
      </w:r>
      <w:r w:rsidRPr="002E33AF">
        <w:rPr>
          <w:rFonts w:asciiTheme="minorHAnsi" w:hAnsiTheme="minorHAnsi" w:cstheme="minorHAnsi"/>
          <w:b/>
          <w:sz w:val="20"/>
          <w:szCs w:val="20"/>
        </w:rPr>
        <w:t>D</w:t>
      </w:r>
      <w:r>
        <w:rPr>
          <w:rFonts w:asciiTheme="minorHAnsi" w:hAnsiTheme="minorHAnsi" w:cstheme="minorHAnsi"/>
          <w:b/>
          <w:sz w:val="20"/>
          <w:szCs w:val="20"/>
        </w:rPr>
        <w:t>istrict</w:t>
      </w:r>
    </w:p>
    <w:p w14:paraId="515D8713"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0C13B5A7"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6B2C81A9"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Commerce awarded a TSEP Planning Grant to Seeley Lake SD</w:t>
      </w:r>
      <w:r w:rsidRPr="002E33AF">
        <w:rPr>
          <w:rFonts w:asciiTheme="minorHAnsi" w:eastAsia="Times New Roman" w:hAnsiTheme="minorHAnsi" w:cstheme="minorHAnsi"/>
          <w:bCs/>
          <w:sz w:val="20"/>
          <w:szCs w:val="20"/>
        </w:rPr>
        <w:t xml:space="preserve"> </w:t>
      </w:r>
      <w:r w:rsidRPr="002E33AF">
        <w:rPr>
          <w:rFonts w:asciiTheme="minorHAnsi" w:eastAsia="Times New Roman" w:hAnsiTheme="minorHAnsi" w:cstheme="minorHAnsi"/>
          <w:b/>
          <w:sz w:val="20"/>
          <w:szCs w:val="20"/>
        </w:rPr>
        <w:t>in the amount of $15,000.</w:t>
      </w:r>
    </w:p>
    <w:p w14:paraId="257720DD"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182043AB"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6348A7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8B1ACD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4055E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62C2F52"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19DD1526" w14:textId="77777777" w:rsidTr="00D32DE9">
        <w:tblPrEx>
          <w:tblLook w:val="0000" w:firstRow="0" w:lastRow="0" w:firstColumn="0" w:lastColumn="0" w:noHBand="0" w:noVBand="0"/>
        </w:tblPrEx>
        <w:trPr>
          <w:jc w:val="center"/>
        </w:trPr>
        <w:tc>
          <w:tcPr>
            <w:tcW w:w="2268" w:type="dxa"/>
            <w:vAlign w:val="center"/>
          </w:tcPr>
          <w:p w14:paraId="28D0B9B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6A722721"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385401EB"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9DA618D"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33% of Project</w:t>
            </w:r>
          </w:p>
        </w:tc>
      </w:tr>
      <w:tr w:rsidR="00D32DE9" w:rsidRPr="002E33AF" w14:paraId="250ED16B" w14:textId="77777777" w:rsidTr="00D32DE9">
        <w:tblPrEx>
          <w:tblLook w:val="0000" w:firstRow="0" w:lastRow="0" w:firstColumn="0" w:lastColumn="0" w:noHBand="0" w:noVBand="0"/>
        </w:tblPrEx>
        <w:trPr>
          <w:jc w:val="center"/>
        </w:trPr>
        <w:tc>
          <w:tcPr>
            <w:tcW w:w="2268" w:type="dxa"/>
            <w:vAlign w:val="center"/>
          </w:tcPr>
          <w:p w14:paraId="51810BC0"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5EACA063"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RRGL match</w:t>
            </w:r>
          </w:p>
        </w:tc>
        <w:tc>
          <w:tcPr>
            <w:tcW w:w="2070" w:type="dxa"/>
            <w:vAlign w:val="center"/>
          </w:tcPr>
          <w:p w14:paraId="1F91D56D"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38B579C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33% of Project</w:t>
            </w:r>
          </w:p>
        </w:tc>
      </w:tr>
      <w:tr w:rsidR="00D32DE9" w:rsidRPr="002E33AF" w14:paraId="529E7489" w14:textId="77777777" w:rsidTr="00D32DE9">
        <w:tblPrEx>
          <w:tblLook w:val="0000" w:firstRow="0" w:lastRow="0" w:firstColumn="0" w:lastColumn="0" w:noHBand="0" w:noVBand="0"/>
        </w:tblPrEx>
        <w:trPr>
          <w:jc w:val="center"/>
        </w:trPr>
        <w:tc>
          <w:tcPr>
            <w:tcW w:w="2268" w:type="dxa"/>
            <w:vAlign w:val="center"/>
          </w:tcPr>
          <w:p w14:paraId="4484B9D5"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32D9F08E"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6DEE38B2"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6701FEF2"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34% of Project</w:t>
            </w:r>
          </w:p>
        </w:tc>
      </w:tr>
      <w:tr w:rsidR="00D32DE9" w:rsidRPr="002E33AF" w14:paraId="0B22D8EC" w14:textId="77777777" w:rsidTr="00D32DE9">
        <w:tblPrEx>
          <w:tblLook w:val="0000" w:firstRow="0" w:lastRow="0" w:firstColumn="0" w:lastColumn="0" w:noHBand="0" w:noVBand="0"/>
        </w:tblPrEx>
        <w:trPr>
          <w:cantSplit/>
          <w:jc w:val="center"/>
        </w:trPr>
        <w:tc>
          <w:tcPr>
            <w:tcW w:w="5508" w:type="dxa"/>
            <w:gridSpan w:val="2"/>
            <w:vAlign w:val="center"/>
          </w:tcPr>
          <w:p w14:paraId="23E997D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537203EB"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$45,000</w:t>
            </w:r>
          </w:p>
        </w:tc>
        <w:tc>
          <w:tcPr>
            <w:tcW w:w="1998" w:type="dxa"/>
            <w:vAlign w:val="center"/>
          </w:tcPr>
          <w:p w14:paraId="580D23CA"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52E895B9"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24E13733" w14:textId="77777777" w:rsidTr="00D32DE9">
        <w:trPr>
          <w:jc w:val="center"/>
        </w:trPr>
        <w:tc>
          <w:tcPr>
            <w:tcW w:w="9576" w:type="dxa"/>
          </w:tcPr>
          <w:p w14:paraId="3FC4B8B1"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Seeley Lake SD </w:t>
            </w:r>
            <w:r w:rsidRPr="002E33AF">
              <w:rPr>
                <w:rFonts w:asciiTheme="minorHAnsi" w:hAnsiTheme="minorHAnsi" w:cstheme="minorHAnsi"/>
                <w:sz w:val="20"/>
                <w:szCs w:val="20"/>
              </w:rPr>
              <w:t xml:space="preserve">applied for a TSEP Planning Grant to </w:t>
            </w:r>
            <w:r>
              <w:rPr>
                <w:rFonts w:asciiTheme="minorHAnsi" w:hAnsiTheme="minorHAnsi" w:cstheme="minorHAnsi"/>
                <w:sz w:val="20"/>
                <w:szCs w:val="20"/>
              </w:rPr>
              <w:t>updat</w:t>
            </w:r>
            <w:r w:rsidRPr="002E33AF">
              <w:rPr>
                <w:rFonts w:asciiTheme="minorHAnsi" w:hAnsiTheme="minorHAnsi" w:cstheme="minorHAnsi"/>
                <w:sz w:val="20"/>
                <w:szCs w:val="20"/>
              </w:rPr>
              <w:t xml:space="preserve">e a Preliminary Engineering Report for the wastewater system.   This updated PER will evaluate the District’s wastewater system for Phase 3 of the District’s four-phased approach to constructing a centralized treatment and collection system for the community. The district was formed in 1992 to address the issue of high density of septic tanks and drain fields. In 1998 the Montana Bureau of mines and Geology completed a groundwater study for the Seeley Lake area and the District completed an additional ground water study in 2003.  These groundwater studies concluded that nitrate and chloride data downgradient of the community indicate that septic tank effluent is contributing to the degradation of groundwater. </w:t>
            </w:r>
          </w:p>
          <w:p w14:paraId="78EE3A03"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Seeley Lake SD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66346B84"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High concentration of septic systems in the area. </w:t>
            </w:r>
          </w:p>
          <w:p w14:paraId="040D8C7C"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High concentrations of nitrate and chloride. </w:t>
            </w:r>
          </w:p>
          <w:p w14:paraId="16D3293F" w14:textId="77777777" w:rsidR="00D32DE9" w:rsidRPr="002E33AF" w:rsidRDefault="00D32DE9" w:rsidP="00D32DE9">
            <w:pPr>
              <w:pStyle w:val="ListParagraph"/>
              <w:jc w:val="both"/>
              <w:rPr>
                <w:rFonts w:asciiTheme="minorHAnsi" w:hAnsiTheme="minorHAnsi" w:cstheme="minorHAnsi"/>
                <w:sz w:val="20"/>
              </w:rPr>
            </w:pPr>
          </w:p>
          <w:p w14:paraId="3DE21234" w14:textId="77777777" w:rsidR="00D32DE9" w:rsidRPr="002E33AF" w:rsidRDefault="00D32DE9" w:rsidP="00D32DE9">
            <w:pPr>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w:t>
            </w:r>
            <w:r w:rsidRPr="002E33AF">
              <w:rPr>
                <w:rFonts w:asciiTheme="minorHAnsi" w:hAnsiTheme="minorHAnsi" w:cstheme="minorHAnsi"/>
                <w:sz w:val="20"/>
                <w:szCs w:val="20"/>
              </w:rPr>
              <w:t>to evaluate Phase 3 of a four-phased system.</w:t>
            </w:r>
          </w:p>
        </w:tc>
      </w:tr>
    </w:tbl>
    <w:p w14:paraId="6F0F5EFD"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3BBC0A58"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w:t>
      </w:r>
    </w:p>
    <w:p w14:paraId="37E5A451"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7FDD82CD"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Shelby</w:t>
      </w:r>
    </w:p>
    <w:p w14:paraId="6FEFE855"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61B0FA71"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5D849ABD"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Shelby</w:t>
      </w:r>
      <w:r w:rsidRPr="002E33AF">
        <w:rPr>
          <w:rFonts w:asciiTheme="minorHAnsi" w:eastAsia="Times New Roman" w:hAnsiTheme="minorHAnsi" w:cstheme="minorHAnsi"/>
          <w:b/>
          <w:sz w:val="20"/>
          <w:szCs w:val="20"/>
        </w:rPr>
        <w:t xml:space="preserve"> in the amount of $14,500.</w:t>
      </w:r>
    </w:p>
    <w:p w14:paraId="43312EC2"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3DE9E834"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0DBAA1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19C1A7"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526D019"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D0A444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68E39709" w14:textId="77777777" w:rsidTr="00D32DE9">
        <w:tblPrEx>
          <w:tblLook w:val="0000" w:firstRow="0" w:lastRow="0" w:firstColumn="0" w:lastColumn="0" w:noHBand="0" w:noVBand="0"/>
        </w:tblPrEx>
        <w:trPr>
          <w:jc w:val="center"/>
        </w:trPr>
        <w:tc>
          <w:tcPr>
            <w:tcW w:w="2268" w:type="dxa"/>
            <w:vAlign w:val="center"/>
          </w:tcPr>
          <w:p w14:paraId="517DE45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65ADA217"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513026F1"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$14,500</w:t>
            </w:r>
          </w:p>
        </w:tc>
        <w:tc>
          <w:tcPr>
            <w:tcW w:w="1998" w:type="dxa"/>
            <w:vAlign w:val="center"/>
          </w:tcPr>
          <w:p w14:paraId="3F52DC8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568FE8A1" w14:textId="77777777" w:rsidTr="00D32DE9">
        <w:tblPrEx>
          <w:tblLook w:val="0000" w:firstRow="0" w:lastRow="0" w:firstColumn="0" w:lastColumn="0" w:noHBand="0" w:noVBand="0"/>
        </w:tblPrEx>
        <w:trPr>
          <w:jc w:val="center"/>
        </w:trPr>
        <w:tc>
          <w:tcPr>
            <w:tcW w:w="2268" w:type="dxa"/>
            <w:vAlign w:val="center"/>
          </w:tcPr>
          <w:p w14:paraId="7E262C9A"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198A0536"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5EF6A66E"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$14,500</w:t>
            </w:r>
          </w:p>
        </w:tc>
        <w:tc>
          <w:tcPr>
            <w:tcW w:w="1998" w:type="dxa"/>
            <w:vAlign w:val="center"/>
          </w:tcPr>
          <w:p w14:paraId="375BC48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62635BE7" w14:textId="77777777" w:rsidTr="00D32DE9">
        <w:tblPrEx>
          <w:tblLook w:val="0000" w:firstRow="0" w:lastRow="0" w:firstColumn="0" w:lastColumn="0" w:noHBand="0" w:noVBand="0"/>
        </w:tblPrEx>
        <w:trPr>
          <w:cantSplit/>
          <w:jc w:val="center"/>
        </w:trPr>
        <w:tc>
          <w:tcPr>
            <w:tcW w:w="5508" w:type="dxa"/>
            <w:gridSpan w:val="2"/>
            <w:vAlign w:val="center"/>
          </w:tcPr>
          <w:p w14:paraId="69DC440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422B7F37"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$29,000</w:t>
            </w:r>
          </w:p>
        </w:tc>
        <w:tc>
          <w:tcPr>
            <w:tcW w:w="1998" w:type="dxa"/>
            <w:vAlign w:val="center"/>
          </w:tcPr>
          <w:p w14:paraId="19BC2851"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8C99AC4"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5572B7D2" w14:textId="77777777" w:rsidTr="00D32DE9">
        <w:trPr>
          <w:jc w:val="center"/>
        </w:trPr>
        <w:tc>
          <w:tcPr>
            <w:tcW w:w="9576" w:type="dxa"/>
          </w:tcPr>
          <w:p w14:paraId="09430F9F"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City of Shelby </w:t>
            </w:r>
            <w:r w:rsidRPr="002E33AF">
              <w:rPr>
                <w:rFonts w:asciiTheme="minorHAnsi" w:hAnsiTheme="minorHAnsi" w:cstheme="minorHAnsi"/>
                <w:sz w:val="20"/>
                <w:szCs w:val="20"/>
              </w:rPr>
              <w:t xml:space="preserve">applied for a TSEP Planning Grant to create a Preliminary Engineering Report for the water system. Shelby's original water system with built in the 1940s. It has been upgraded many times.  The city plans to create a Regional Water System. It is hoped that the Regional Water System will be distributing water to over 10,000 users by 2021. Capacity storage and the condition of the storage tank are an issue. Supply capacity for further growth and expansion pump sizing and other water distributions issues need to be addressed. </w:t>
            </w:r>
          </w:p>
          <w:p w14:paraId="6CBB0600"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Shelby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5DE21387"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Storage tank size and capacity. </w:t>
            </w:r>
          </w:p>
          <w:p w14:paraId="451400AD"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Dead end mains.</w:t>
            </w:r>
          </w:p>
          <w:p w14:paraId="2B6AD680"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System has some remaining asbestos water mains that need to be replaced.</w:t>
            </w:r>
          </w:p>
          <w:p w14:paraId="3CB3A452" w14:textId="77777777" w:rsidR="00D32DE9" w:rsidRPr="002E33AF" w:rsidRDefault="00D32DE9" w:rsidP="00D32DE9">
            <w:pPr>
              <w:pStyle w:val="ListParagraph"/>
              <w:jc w:val="both"/>
              <w:rPr>
                <w:rFonts w:asciiTheme="minorHAnsi" w:hAnsiTheme="minorHAnsi" w:cstheme="minorHAnsi"/>
                <w:sz w:val="20"/>
              </w:rPr>
            </w:pPr>
          </w:p>
          <w:p w14:paraId="52B3C3FE"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PER to identify deficiencies and provide alternatives to address those deficiencies. </w:t>
            </w:r>
          </w:p>
        </w:tc>
      </w:tr>
    </w:tbl>
    <w:p w14:paraId="2D02D73F"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61084B33"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$14,500 in grant funds have been expended and the project is 100% complete.  </w:t>
      </w:r>
    </w:p>
    <w:p w14:paraId="1639D007"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42EE509E"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City of Sidney</w:t>
      </w:r>
    </w:p>
    <w:p w14:paraId="4B97A074"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12F360EE"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1DDA3553"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City of Sidney</w:t>
      </w:r>
      <w:r w:rsidRPr="002E33AF">
        <w:rPr>
          <w:rFonts w:asciiTheme="minorHAnsi" w:eastAsia="Times New Roman" w:hAnsiTheme="minorHAnsi" w:cstheme="minorHAnsi"/>
          <w:b/>
          <w:sz w:val="20"/>
          <w:szCs w:val="20"/>
        </w:rPr>
        <w:t xml:space="preserve"> in the amount of $15,000.</w:t>
      </w:r>
    </w:p>
    <w:p w14:paraId="573C60BB"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0BD3C2ED"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257CCE3"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5BE9F8"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A2BB03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9137DF4"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581A2F6C" w14:textId="77777777" w:rsidTr="00D32DE9">
        <w:tblPrEx>
          <w:tblLook w:val="0000" w:firstRow="0" w:lastRow="0" w:firstColumn="0" w:lastColumn="0" w:noHBand="0" w:noVBand="0"/>
        </w:tblPrEx>
        <w:trPr>
          <w:jc w:val="center"/>
        </w:trPr>
        <w:tc>
          <w:tcPr>
            <w:tcW w:w="2268" w:type="dxa"/>
            <w:vAlign w:val="center"/>
          </w:tcPr>
          <w:p w14:paraId="55E9A3E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7F42FD9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48083831"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7E6086A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53DA359A" w14:textId="77777777" w:rsidTr="00D32DE9">
        <w:tblPrEx>
          <w:tblLook w:val="0000" w:firstRow="0" w:lastRow="0" w:firstColumn="0" w:lastColumn="0" w:noHBand="0" w:noVBand="0"/>
        </w:tblPrEx>
        <w:trPr>
          <w:jc w:val="center"/>
        </w:trPr>
        <w:tc>
          <w:tcPr>
            <w:tcW w:w="2268" w:type="dxa"/>
            <w:vAlign w:val="center"/>
          </w:tcPr>
          <w:p w14:paraId="7F9A2729"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57DD436F"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5E70D6C2"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29EBBDB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5122AEA2" w14:textId="77777777" w:rsidTr="00D32DE9">
        <w:tblPrEx>
          <w:tblLook w:val="0000" w:firstRow="0" w:lastRow="0" w:firstColumn="0" w:lastColumn="0" w:noHBand="0" w:noVBand="0"/>
        </w:tblPrEx>
        <w:trPr>
          <w:cantSplit/>
          <w:jc w:val="center"/>
        </w:trPr>
        <w:tc>
          <w:tcPr>
            <w:tcW w:w="5508" w:type="dxa"/>
            <w:gridSpan w:val="2"/>
            <w:vAlign w:val="center"/>
          </w:tcPr>
          <w:p w14:paraId="75473526"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47CEFBB3"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$30,000</w:t>
            </w:r>
          </w:p>
        </w:tc>
        <w:tc>
          <w:tcPr>
            <w:tcW w:w="1998" w:type="dxa"/>
            <w:vAlign w:val="center"/>
          </w:tcPr>
          <w:p w14:paraId="6A9AD678"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3A924C0D"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6E7B5597" w14:textId="77777777" w:rsidTr="00D32DE9">
        <w:trPr>
          <w:jc w:val="center"/>
        </w:trPr>
        <w:tc>
          <w:tcPr>
            <w:tcW w:w="9576" w:type="dxa"/>
          </w:tcPr>
          <w:p w14:paraId="197C6857"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City of Sidney </w:t>
            </w:r>
            <w:r w:rsidRPr="002E33AF">
              <w:rPr>
                <w:rFonts w:asciiTheme="minorHAnsi" w:hAnsiTheme="minorHAnsi" w:cstheme="minorHAnsi"/>
                <w:sz w:val="20"/>
                <w:szCs w:val="20"/>
              </w:rPr>
              <w:t xml:space="preserve">applied for a TSEP Planning Grant to </w:t>
            </w:r>
            <w:r>
              <w:rPr>
                <w:rFonts w:asciiTheme="minorHAnsi" w:hAnsiTheme="minorHAnsi" w:cstheme="minorHAnsi"/>
                <w:sz w:val="20"/>
                <w:szCs w:val="20"/>
              </w:rPr>
              <w:t>update</w:t>
            </w:r>
            <w:r w:rsidRPr="002E33AF">
              <w:rPr>
                <w:rFonts w:asciiTheme="minorHAnsi" w:hAnsiTheme="minorHAnsi" w:cstheme="minorHAnsi"/>
                <w:sz w:val="20"/>
                <w:szCs w:val="20"/>
              </w:rPr>
              <w:t xml:space="preserve"> a Capital Improvement Plan.  This would be an update to develop a detailed stormwater plan</w:t>
            </w:r>
            <w:r>
              <w:rPr>
                <w:rFonts w:asciiTheme="minorHAnsi" w:hAnsiTheme="minorHAnsi" w:cstheme="minorHAnsi"/>
                <w:sz w:val="20"/>
                <w:szCs w:val="20"/>
              </w:rPr>
              <w:t xml:space="preserve"> as an </w:t>
            </w:r>
            <w:r w:rsidRPr="002E33AF">
              <w:rPr>
                <w:rFonts w:asciiTheme="minorHAnsi" w:hAnsiTheme="minorHAnsi" w:cstheme="minorHAnsi"/>
                <w:sz w:val="20"/>
                <w:szCs w:val="20"/>
              </w:rPr>
              <w:t xml:space="preserve">amendment to the current CIP.  </w:t>
            </w:r>
            <w:r>
              <w:rPr>
                <w:rFonts w:asciiTheme="minorHAnsi" w:hAnsiTheme="minorHAnsi" w:cstheme="minorHAnsi"/>
                <w:sz w:val="20"/>
                <w:szCs w:val="20"/>
              </w:rPr>
              <w:t>I</w:t>
            </w:r>
            <w:r w:rsidRPr="002E33AF">
              <w:rPr>
                <w:rFonts w:asciiTheme="minorHAnsi" w:hAnsiTheme="minorHAnsi" w:cstheme="minorHAnsi"/>
                <w:sz w:val="20"/>
                <w:szCs w:val="20"/>
              </w:rPr>
              <w:t>n addition, the city is considering establishing a stormwater utility. There have been ongoing issues including flooding, erosion, water quality and outfall on the Yellowstone River.</w:t>
            </w:r>
          </w:p>
          <w:p w14:paraId="54BB8E5F"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City of Sidney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3A51B844"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Plugged culverts due to deferred maintenance. </w:t>
            </w:r>
          </w:p>
          <w:p w14:paraId="6C16D5CD"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Lack of retention.</w:t>
            </w:r>
          </w:p>
          <w:p w14:paraId="43151627"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Pr>
                <w:rFonts w:asciiTheme="minorHAnsi" w:hAnsiTheme="minorHAnsi" w:cstheme="minorHAnsi"/>
                <w:sz w:val="20"/>
              </w:rPr>
              <w:t>U</w:t>
            </w:r>
            <w:r w:rsidRPr="002E33AF">
              <w:rPr>
                <w:rFonts w:asciiTheme="minorHAnsi" w:hAnsiTheme="minorHAnsi" w:cstheme="minorHAnsi"/>
                <w:sz w:val="20"/>
              </w:rPr>
              <w:t xml:space="preserve">ndersized infrastructure. </w:t>
            </w:r>
          </w:p>
          <w:p w14:paraId="1AFFB99A"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Unmapped infrastructure. </w:t>
            </w:r>
          </w:p>
          <w:p w14:paraId="5F7FFDD8" w14:textId="77777777" w:rsidR="00D32DE9" w:rsidRPr="002E33AF" w:rsidRDefault="00D32DE9" w:rsidP="00D32DE9">
            <w:pPr>
              <w:pStyle w:val="ListParagraph"/>
              <w:jc w:val="both"/>
              <w:rPr>
                <w:rFonts w:asciiTheme="minorHAnsi" w:hAnsiTheme="minorHAnsi" w:cstheme="minorHAnsi"/>
                <w:sz w:val="20"/>
              </w:rPr>
            </w:pPr>
          </w:p>
          <w:p w14:paraId="4C3A2A73"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CIP to identify deficiencies and provide alternatives to address those deficiencies. </w:t>
            </w:r>
          </w:p>
        </w:tc>
      </w:tr>
    </w:tbl>
    <w:p w14:paraId="0C8F7D91"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77D0D2F4" w14:textId="6D6AD33B" w:rsidR="00306ACA"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w:t>
      </w:r>
    </w:p>
    <w:p w14:paraId="36365EDE" w14:textId="77777777" w:rsidR="00306ACA" w:rsidRDefault="00306ACA">
      <w:pPr>
        <w:spacing w:after="0" w:line="240" w:lineRule="auto"/>
        <w:rPr>
          <w:rFonts w:asciiTheme="minorHAnsi" w:eastAsia="Times New Roman" w:hAnsiTheme="minorHAnsi" w:cstheme="minorHAnsi"/>
          <w:bCs/>
          <w:sz w:val="20"/>
          <w:szCs w:val="20"/>
        </w:rPr>
      </w:pPr>
      <w:r>
        <w:rPr>
          <w:rFonts w:asciiTheme="minorHAnsi" w:eastAsia="Times New Roman" w:hAnsiTheme="minorHAnsi" w:cstheme="minorHAnsi"/>
          <w:bCs/>
          <w:sz w:val="20"/>
          <w:szCs w:val="20"/>
        </w:rPr>
        <w:br w:type="page"/>
      </w:r>
    </w:p>
    <w:p w14:paraId="30B9FF55" w14:textId="77777777" w:rsidR="00306ACA" w:rsidRDefault="00306ACA" w:rsidP="00306ACA">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cs="Arial"/>
          <w:b/>
          <w:sz w:val="20"/>
          <w:szCs w:val="20"/>
        </w:rPr>
      </w:pPr>
      <w:r>
        <w:rPr>
          <w:rFonts w:cs="Arial"/>
          <w:b/>
          <w:sz w:val="20"/>
          <w:szCs w:val="20"/>
        </w:rPr>
        <w:t>Stillwater County</w:t>
      </w:r>
    </w:p>
    <w:p w14:paraId="6A8526C2" w14:textId="77777777" w:rsidR="00306ACA" w:rsidRDefault="00306ACA" w:rsidP="00306ACA">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cs="Arial"/>
          <w:b/>
          <w:bCs/>
          <w:sz w:val="20"/>
          <w:szCs w:val="20"/>
        </w:rPr>
      </w:pPr>
      <w:r>
        <w:rPr>
          <w:rFonts w:eastAsia="Times New Roman" w:cs="Arial"/>
          <w:b/>
          <w:bCs/>
          <w:sz w:val="20"/>
          <w:szCs w:val="20"/>
        </w:rPr>
        <w:t>TSEP Planning Grant</w:t>
      </w:r>
    </w:p>
    <w:p w14:paraId="112CDA3D" w14:textId="77777777" w:rsidR="00306ACA" w:rsidRDefault="00306ACA" w:rsidP="00306ACA">
      <w:pPr>
        <w:spacing w:after="0" w:line="240" w:lineRule="auto"/>
        <w:rPr>
          <w:rFonts w:eastAsia="Times New Roman" w:cs="Arial"/>
          <w:sz w:val="20"/>
          <w:szCs w:val="20"/>
        </w:rPr>
      </w:pPr>
    </w:p>
    <w:p w14:paraId="00BD1002" w14:textId="77777777" w:rsidR="00306ACA" w:rsidRDefault="00306ACA" w:rsidP="00306ACA">
      <w:pPr>
        <w:spacing w:after="0" w:line="240" w:lineRule="auto"/>
        <w:rPr>
          <w:rFonts w:eastAsia="Times New Roman" w:cs="Arial"/>
          <w:b/>
          <w:sz w:val="20"/>
          <w:szCs w:val="20"/>
        </w:rPr>
      </w:pPr>
      <w:r>
        <w:rPr>
          <w:rFonts w:eastAsia="Times New Roman" w:cs="Arial"/>
          <w:b/>
          <w:sz w:val="20"/>
          <w:szCs w:val="20"/>
        </w:rPr>
        <w:t xml:space="preserve">Commerce awarded a TSEP Planning Grant to </w:t>
      </w:r>
      <w:r>
        <w:rPr>
          <w:rFonts w:cs="Arial"/>
          <w:b/>
          <w:sz w:val="20"/>
          <w:szCs w:val="20"/>
        </w:rPr>
        <w:t xml:space="preserve">Stillwater County </w:t>
      </w:r>
      <w:r>
        <w:rPr>
          <w:rFonts w:eastAsia="Times New Roman" w:cs="Arial"/>
          <w:b/>
          <w:sz w:val="20"/>
          <w:szCs w:val="20"/>
        </w:rPr>
        <w:t>in the amount of $15,000.</w:t>
      </w:r>
    </w:p>
    <w:p w14:paraId="701BD8E4" w14:textId="77777777" w:rsidR="00306ACA" w:rsidRDefault="00306ACA" w:rsidP="00306ACA">
      <w:pPr>
        <w:spacing w:after="0" w:line="240" w:lineRule="auto"/>
        <w:rPr>
          <w:rFonts w:eastAsia="Times New Roman"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306ACA" w14:paraId="03DEDF6A"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75C9D8F"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715708F"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C8BF04C"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F8E5EFD"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w:t>
            </w:r>
          </w:p>
        </w:tc>
      </w:tr>
      <w:tr w:rsidR="00306ACA" w14:paraId="3FC34ABE"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82D8E46" w14:textId="77777777" w:rsidR="00306ACA" w:rsidRDefault="00306ACA">
            <w:pPr>
              <w:spacing w:after="0" w:line="240" w:lineRule="auto"/>
              <w:rPr>
                <w:rFonts w:eastAsia="Times New Roman" w:cs="Arial"/>
                <w:sz w:val="20"/>
                <w:szCs w:val="20"/>
              </w:rPr>
            </w:pPr>
            <w:r>
              <w:rPr>
                <w:rFonts w:eastAsia="Times New Roman" w:cs="Arial"/>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6B7BFB7" w14:textId="77777777" w:rsidR="00306ACA" w:rsidRDefault="00306ACA">
            <w:pPr>
              <w:spacing w:after="0" w:line="240" w:lineRule="auto"/>
              <w:rPr>
                <w:rFonts w:eastAsia="Times New Roman" w:cs="Arial"/>
                <w:sz w:val="20"/>
                <w:szCs w:val="20"/>
              </w:rPr>
            </w:pPr>
            <w:r>
              <w:rPr>
                <w:rFonts w:eastAsia="Times New Roman" w:cs="Arial"/>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242905E"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EA94B86" w14:textId="77777777" w:rsidR="00306ACA" w:rsidRDefault="00306ACA">
            <w:pPr>
              <w:spacing w:after="0" w:line="240" w:lineRule="auto"/>
              <w:rPr>
                <w:rFonts w:eastAsia="Times New Roman" w:cs="Arial"/>
                <w:sz w:val="20"/>
                <w:szCs w:val="20"/>
              </w:rPr>
            </w:pPr>
            <w:r>
              <w:rPr>
                <w:rFonts w:eastAsia="Times New Roman" w:cs="Arial"/>
                <w:sz w:val="20"/>
                <w:szCs w:val="20"/>
              </w:rPr>
              <w:t>28% of Project</w:t>
            </w:r>
          </w:p>
        </w:tc>
      </w:tr>
      <w:tr w:rsidR="00306ACA" w14:paraId="424B8A04"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421726A0"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0D31AC88" w14:textId="77777777" w:rsidR="00306ACA" w:rsidRDefault="00306ACA">
            <w:pPr>
              <w:spacing w:after="0" w:line="240" w:lineRule="auto"/>
              <w:rPr>
                <w:rFonts w:eastAsia="Times New Roman" w:cs="Arial"/>
                <w:sz w:val="20"/>
                <w:szCs w:val="20"/>
              </w:rPr>
            </w:pPr>
            <w:r>
              <w:rPr>
                <w:rFonts w:eastAsia="Times New Roman" w:cs="Arial"/>
                <w:sz w:val="20"/>
                <w:szCs w:val="20"/>
              </w:rPr>
              <w:t>CDBG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5B4A02B"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D716564" w14:textId="77777777" w:rsidR="00306ACA" w:rsidRDefault="00306ACA">
            <w:pPr>
              <w:spacing w:after="0" w:line="240" w:lineRule="auto"/>
              <w:rPr>
                <w:rFonts w:eastAsia="Times New Roman" w:cs="Arial"/>
                <w:sz w:val="20"/>
                <w:szCs w:val="20"/>
              </w:rPr>
            </w:pPr>
            <w:r>
              <w:rPr>
                <w:rFonts w:eastAsia="Times New Roman" w:cs="Arial"/>
                <w:sz w:val="20"/>
                <w:szCs w:val="20"/>
              </w:rPr>
              <w:t>55% of Project</w:t>
            </w:r>
          </w:p>
        </w:tc>
      </w:tr>
      <w:tr w:rsidR="00306ACA" w14:paraId="3DF39A42" w14:textId="77777777" w:rsidTr="00306ACA">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66FA8960" w14:textId="77777777" w:rsidR="00306ACA" w:rsidRDefault="00306ACA">
            <w:pPr>
              <w:spacing w:after="0" w:line="240" w:lineRule="auto"/>
              <w:rPr>
                <w:rFonts w:eastAsia="Times New Roman" w:cs="Arial"/>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3475247B" w14:textId="77777777" w:rsidR="00306ACA" w:rsidRDefault="00306ACA">
            <w:pPr>
              <w:spacing w:after="0" w:line="240" w:lineRule="auto"/>
              <w:rPr>
                <w:rFonts w:eastAsia="Times New Roman" w:cs="Arial"/>
                <w:sz w:val="20"/>
                <w:szCs w:val="20"/>
              </w:rPr>
            </w:pPr>
            <w:r>
              <w:rPr>
                <w:rFonts w:eastAsia="Times New Roman" w:cs="Arial"/>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55F26" w14:textId="77777777" w:rsidR="00306ACA" w:rsidRDefault="00306ACA">
            <w:pPr>
              <w:spacing w:after="0" w:line="240" w:lineRule="auto"/>
              <w:ind w:right="162"/>
              <w:jc w:val="right"/>
              <w:rPr>
                <w:rFonts w:eastAsia="Times New Roman" w:cs="Arial"/>
                <w:sz w:val="20"/>
                <w:szCs w:val="20"/>
              </w:rPr>
            </w:pPr>
            <w:r>
              <w:rPr>
                <w:rFonts w:eastAsia="Times New Roman" w:cs="Arial"/>
                <w:sz w:val="20"/>
                <w:szCs w:val="20"/>
              </w:rPr>
              <w:t>$10,000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21FEDD4" w14:textId="77777777" w:rsidR="00306ACA" w:rsidRDefault="00306ACA">
            <w:pPr>
              <w:spacing w:after="0" w:line="240" w:lineRule="auto"/>
              <w:rPr>
                <w:rFonts w:eastAsia="Times New Roman" w:cs="Arial"/>
                <w:sz w:val="20"/>
                <w:szCs w:val="20"/>
              </w:rPr>
            </w:pPr>
            <w:r>
              <w:rPr>
                <w:rFonts w:eastAsia="Times New Roman" w:cs="Arial"/>
                <w:sz w:val="20"/>
                <w:szCs w:val="20"/>
              </w:rPr>
              <w:t>18% of Project</w:t>
            </w:r>
          </w:p>
        </w:tc>
      </w:tr>
      <w:tr w:rsidR="00306ACA" w14:paraId="79FA36BC" w14:textId="77777777" w:rsidTr="00306ACA">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4571B150" w14:textId="77777777" w:rsidR="00306ACA" w:rsidRDefault="00306ACA">
            <w:pPr>
              <w:spacing w:after="0" w:line="240" w:lineRule="auto"/>
              <w:jc w:val="center"/>
              <w:rPr>
                <w:rFonts w:eastAsia="Times New Roman" w:cs="Arial"/>
                <w:b/>
                <w:bCs/>
                <w:sz w:val="20"/>
                <w:szCs w:val="20"/>
              </w:rPr>
            </w:pPr>
            <w:r>
              <w:rPr>
                <w:rFonts w:eastAsia="Times New Roman" w:cs="Arial"/>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5AC3403" w14:textId="77777777" w:rsidR="00306ACA" w:rsidRDefault="00306ACA">
            <w:pPr>
              <w:spacing w:after="0" w:line="240" w:lineRule="auto"/>
              <w:ind w:right="162"/>
              <w:jc w:val="right"/>
              <w:rPr>
                <w:rFonts w:eastAsia="Times New Roman" w:cs="Arial"/>
                <w:b/>
                <w:bCs/>
                <w:sz w:val="20"/>
                <w:szCs w:val="20"/>
              </w:rPr>
            </w:pPr>
            <w:r>
              <w:rPr>
                <w:rFonts w:eastAsia="Times New Roman" w:cs="Arial"/>
                <w:sz w:val="20"/>
                <w:szCs w:val="20"/>
              </w:rPr>
              <w:t>$55,000</w:t>
            </w:r>
          </w:p>
        </w:tc>
        <w:tc>
          <w:tcPr>
            <w:tcW w:w="1998" w:type="dxa"/>
            <w:tcBorders>
              <w:top w:val="single" w:sz="4" w:space="0" w:color="auto"/>
              <w:left w:val="single" w:sz="4" w:space="0" w:color="auto"/>
              <w:bottom w:val="single" w:sz="4" w:space="0" w:color="auto"/>
              <w:right w:val="single" w:sz="4" w:space="0" w:color="auto"/>
            </w:tcBorders>
            <w:vAlign w:val="center"/>
          </w:tcPr>
          <w:p w14:paraId="2A542AC9" w14:textId="77777777" w:rsidR="00306ACA" w:rsidRDefault="00306ACA">
            <w:pPr>
              <w:spacing w:after="0" w:line="240" w:lineRule="auto"/>
              <w:rPr>
                <w:rFonts w:eastAsia="Times New Roman" w:cs="Arial"/>
                <w:sz w:val="20"/>
                <w:szCs w:val="20"/>
              </w:rPr>
            </w:pPr>
          </w:p>
        </w:tc>
      </w:tr>
    </w:tbl>
    <w:p w14:paraId="0F12C2B6" w14:textId="77777777" w:rsidR="00306ACA" w:rsidRDefault="00306ACA" w:rsidP="00306ACA">
      <w:pPr>
        <w:spacing w:after="0" w:line="240" w:lineRule="auto"/>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06ACA" w14:paraId="548F7D2C" w14:textId="77777777" w:rsidTr="00306ACA">
        <w:trPr>
          <w:jc w:val="center"/>
        </w:trPr>
        <w:tc>
          <w:tcPr>
            <w:tcW w:w="9576" w:type="dxa"/>
            <w:tcBorders>
              <w:top w:val="single" w:sz="4" w:space="0" w:color="auto"/>
              <w:left w:val="single" w:sz="4" w:space="0" w:color="auto"/>
              <w:bottom w:val="single" w:sz="4" w:space="0" w:color="auto"/>
              <w:right w:val="single" w:sz="4" w:space="0" w:color="auto"/>
            </w:tcBorders>
            <w:hideMark/>
          </w:tcPr>
          <w:p w14:paraId="5DC46FB2" w14:textId="77777777" w:rsidR="00306ACA" w:rsidRDefault="00306ACA">
            <w:pPr>
              <w:keepNext/>
              <w:spacing w:after="240" w:line="240" w:lineRule="auto"/>
              <w:jc w:val="both"/>
              <w:outlineLvl w:val="0"/>
              <w:rPr>
                <w:rFonts w:eastAsia="Times New Roman" w:cs="Arial"/>
                <w:sz w:val="20"/>
                <w:szCs w:val="20"/>
              </w:rPr>
            </w:pPr>
            <w:r>
              <w:rPr>
                <w:rFonts w:eastAsia="Times New Roman" w:cs="Arial"/>
                <w:b/>
                <w:bCs/>
                <w:sz w:val="20"/>
                <w:szCs w:val="20"/>
              </w:rPr>
              <w:t xml:space="preserve">Project History – </w:t>
            </w:r>
            <w:r>
              <w:rPr>
                <w:rFonts w:eastAsia="Times New Roman" w:cs="Arial"/>
                <w:sz w:val="20"/>
                <w:szCs w:val="20"/>
              </w:rPr>
              <w:t xml:space="preserve">Stillwater County applied for a TSEP Planning Grant to create a Capital Improvement Plan for an update to the existing CIP. The plan will develop a list of maintenance priorities, as well as assist with budgeting of projects.  </w:t>
            </w:r>
          </w:p>
          <w:p w14:paraId="53FDE69D" w14:textId="77777777" w:rsidR="00306ACA" w:rsidRDefault="00306ACA">
            <w:pPr>
              <w:keepNext/>
              <w:spacing w:after="240" w:line="240" w:lineRule="auto"/>
              <w:jc w:val="both"/>
              <w:outlineLvl w:val="0"/>
              <w:rPr>
                <w:rFonts w:eastAsia="Times New Roman" w:cs="Arial"/>
                <w:bCs/>
                <w:sz w:val="20"/>
                <w:szCs w:val="20"/>
              </w:rPr>
            </w:pPr>
            <w:r>
              <w:rPr>
                <w:rFonts w:eastAsia="Times New Roman" w:cs="Arial"/>
                <w:b/>
                <w:bCs/>
                <w:sz w:val="20"/>
                <w:szCs w:val="20"/>
              </w:rPr>
              <w:t xml:space="preserve">Identified Problem – </w:t>
            </w:r>
            <w:r>
              <w:rPr>
                <w:rFonts w:eastAsia="Times New Roman" w:cs="Arial"/>
                <w:sz w:val="20"/>
                <w:szCs w:val="20"/>
              </w:rPr>
              <w:t xml:space="preserve">Below is a partial list of what </w:t>
            </w:r>
            <w:r>
              <w:rPr>
                <w:rFonts w:eastAsia="Times New Roman" w:cs="Arial"/>
                <w:bCs/>
                <w:sz w:val="20"/>
                <w:szCs w:val="20"/>
              </w:rPr>
              <w:t>Stillwater County has</w:t>
            </w:r>
            <w:r>
              <w:rPr>
                <w:rFonts w:eastAsia="Times New Roman" w:cs="Arial"/>
                <w:b/>
                <w:bCs/>
                <w:sz w:val="20"/>
                <w:szCs w:val="20"/>
              </w:rPr>
              <w:t xml:space="preserve"> </w:t>
            </w:r>
            <w:r>
              <w:rPr>
                <w:rFonts w:eastAsia="Times New Roman" w:cs="Arial"/>
                <w:bCs/>
                <w:sz w:val="20"/>
                <w:szCs w:val="20"/>
              </w:rPr>
              <w:t>identified as components of the CIP:</w:t>
            </w:r>
          </w:p>
          <w:p w14:paraId="4E8504E7" w14:textId="77777777" w:rsidR="00306ACA" w:rsidRPr="00306ACA" w:rsidRDefault="00306ACA" w:rsidP="00306ACA">
            <w:pPr>
              <w:pStyle w:val="ListParagraph"/>
              <w:widowControl/>
              <w:numPr>
                <w:ilvl w:val="0"/>
                <w:numId w:val="52"/>
              </w:numPr>
              <w:contextualSpacing/>
              <w:jc w:val="both"/>
              <w:rPr>
                <w:rFonts w:asciiTheme="minorHAnsi" w:eastAsia="Calibri" w:hAnsiTheme="minorHAnsi" w:cstheme="minorHAnsi"/>
                <w:sz w:val="20"/>
              </w:rPr>
            </w:pPr>
            <w:r w:rsidRPr="00306ACA">
              <w:rPr>
                <w:rFonts w:asciiTheme="minorHAnsi" w:hAnsiTheme="minorHAnsi" w:cstheme="minorHAnsi"/>
                <w:sz w:val="20"/>
              </w:rPr>
              <w:t xml:space="preserve">Inventory current planning documents. </w:t>
            </w:r>
          </w:p>
          <w:p w14:paraId="6019F306"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 xml:space="preserve">Evaluate current infrastructure and systems. </w:t>
            </w:r>
          </w:p>
          <w:p w14:paraId="5E8D169A"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 xml:space="preserve">Inventory public facilities. </w:t>
            </w:r>
          </w:p>
          <w:p w14:paraId="65A90196"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 xml:space="preserve">Prioritize Rd improvements </w:t>
            </w:r>
          </w:p>
          <w:p w14:paraId="1FAECA0F" w14:textId="77777777" w:rsidR="00306ACA" w:rsidRPr="00306ACA" w:rsidRDefault="00306ACA" w:rsidP="00306ACA">
            <w:pPr>
              <w:pStyle w:val="ListParagraph"/>
              <w:widowControl/>
              <w:numPr>
                <w:ilvl w:val="0"/>
                <w:numId w:val="52"/>
              </w:numPr>
              <w:contextualSpacing/>
              <w:jc w:val="both"/>
              <w:rPr>
                <w:rFonts w:asciiTheme="minorHAnsi" w:hAnsiTheme="minorHAnsi" w:cstheme="minorHAnsi"/>
                <w:sz w:val="20"/>
              </w:rPr>
            </w:pPr>
            <w:r w:rsidRPr="00306ACA">
              <w:rPr>
                <w:rFonts w:asciiTheme="minorHAnsi" w:hAnsiTheme="minorHAnsi" w:cstheme="minorHAnsi"/>
                <w:sz w:val="20"/>
              </w:rPr>
              <w:t>Identify potential funding sources.</w:t>
            </w:r>
          </w:p>
          <w:p w14:paraId="0F8A70E0" w14:textId="77777777" w:rsidR="00306ACA" w:rsidRPr="00306ACA" w:rsidRDefault="00306ACA">
            <w:pPr>
              <w:pStyle w:val="ListParagraph"/>
              <w:jc w:val="both"/>
              <w:rPr>
                <w:rFonts w:asciiTheme="minorHAnsi" w:hAnsiTheme="minorHAnsi" w:cstheme="minorHAnsi"/>
                <w:sz w:val="20"/>
              </w:rPr>
            </w:pPr>
            <w:r w:rsidRPr="00306ACA">
              <w:rPr>
                <w:rFonts w:asciiTheme="minorHAnsi" w:hAnsiTheme="minorHAnsi" w:cstheme="minorHAnsi"/>
                <w:sz w:val="20"/>
              </w:rPr>
              <w:t xml:space="preserve"> </w:t>
            </w:r>
          </w:p>
          <w:p w14:paraId="4D190988" w14:textId="77777777" w:rsidR="00306ACA" w:rsidRDefault="00306ACA">
            <w:pPr>
              <w:keepNext/>
              <w:spacing w:after="0" w:line="240" w:lineRule="auto"/>
              <w:jc w:val="both"/>
              <w:outlineLvl w:val="0"/>
              <w:rPr>
                <w:rFonts w:eastAsia="Times New Roman" w:cs="Arial"/>
                <w:bCs/>
                <w:sz w:val="20"/>
                <w:szCs w:val="20"/>
              </w:rPr>
            </w:pPr>
            <w:r>
              <w:rPr>
                <w:rFonts w:eastAsia="Times New Roman" w:cs="Arial"/>
                <w:b/>
                <w:bCs/>
                <w:sz w:val="20"/>
                <w:szCs w:val="20"/>
              </w:rPr>
              <w:t xml:space="preserve">Proposed Solution – </w:t>
            </w:r>
            <w:r>
              <w:rPr>
                <w:rFonts w:eastAsia="Times New Roman" w:cs="Arial"/>
                <w:bCs/>
                <w:sz w:val="20"/>
                <w:szCs w:val="20"/>
              </w:rPr>
              <w:t xml:space="preserve">Utilize a CIP to repair and replace county infrastructure in a systematic manner. </w:t>
            </w:r>
          </w:p>
        </w:tc>
      </w:tr>
    </w:tbl>
    <w:p w14:paraId="1FC1E7DD" w14:textId="77777777" w:rsidR="00306ACA" w:rsidRDefault="00306ACA" w:rsidP="00306ACA">
      <w:pPr>
        <w:tabs>
          <w:tab w:val="left" w:pos="360"/>
        </w:tabs>
        <w:spacing w:after="0" w:line="240" w:lineRule="auto"/>
        <w:rPr>
          <w:rFonts w:eastAsia="Times New Roman" w:cs="Arial"/>
          <w:b/>
          <w:bCs/>
          <w:sz w:val="20"/>
          <w:szCs w:val="20"/>
        </w:rPr>
      </w:pPr>
    </w:p>
    <w:p w14:paraId="6CE8CBD2" w14:textId="77777777" w:rsidR="00306ACA" w:rsidRDefault="00306ACA" w:rsidP="00306ACA">
      <w:pPr>
        <w:tabs>
          <w:tab w:val="left" w:pos="360"/>
        </w:tabs>
        <w:spacing w:after="0" w:line="240" w:lineRule="auto"/>
        <w:rPr>
          <w:rFonts w:eastAsia="Times New Roman" w:cs="Arial"/>
          <w:bCs/>
          <w:sz w:val="20"/>
          <w:szCs w:val="20"/>
        </w:rPr>
      </w:pPr>
      <w:r>
        <w:rPr>
          <w:rFonts w:eastAsia="Times New Roman" w:cs="Arial"/>
          <w:b/>
          <w:bCs/>
          <w:sz w:val="20"/>
          <w:szCs w:val="20"/>
        </w:rPr>
        <w:t>Project Status</w:t>
      </w:r>
      <w:r>
        <w:rPr>
          <w:rFonts w:eastAsia="Times New Roman" w:cs="Arial"/>
          <w:bCs/>
          <w:sz w:val="20"/>
          <w:szCs w:val="20"/>
        </w:rPr>
        <w:t xml:space="preserve"> -– As of October 2020, $0 in grant funds have been expended and the project is 0% complete.</w:t>
      </w:r>
    </w:p>
    <w:p w14:paraId="7D3B77AB"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p>
    <w:p w14:paraId="2139CC16"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41571BC5"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Town of Sunburst</w:t>
      </w:r>
    </w:p>
    <w:p w14:paraId="45D11BC0"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02225DA9"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7B6FC5C0"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Town of Sunburst</w:t>
      </w:r>
      <w:r w:rsidRPr="002E33AF">
        <w:rPr>
          <w:rFonts w:asciiTheme="minorHAnsi" w:eastAsia="Times New Roman" w:hAnsiTheme="minorHAnsi" w:cstheme="minorHAnsi"/>
          <w:b/>
          <w:sz w:val="20"/>
          <w:szCs w:val="20"/>
        </w:rPr>
        <w:t xml:space="preserve"> in the amount of $15,000.</w:t>
      </w:r>
    </w:p>
    <w:p w14:paraId="0A026126"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506F769A"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855A5BB"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8C3AFE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63F265F"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FB0105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284D6CE2" w14:textId="77777777" w:rsidTr="00D32DE9">
        <w:tblPrEx>
          <w:tblLook w:val="0000" w:firstRow="0" w:lastRow="0" w:firstColumn="0" w:lastColumn="0" w:noHBand="0" w:noVBand="0"/>
        </w:tblPrEx>
        <w:trPr>
          <w:jc w:val="center"/>
        </w:trPr>
        <w:tc>
          <w:tcPr>
            <w:tcW w:w="2268" w:type="dxa"/>
            <w:vAlign w:val="center"/>
          </w:tcPr>
          <w:p w14:paraId="5F25D72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49BC9C0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63BAD212"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1119DD5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38769629" w14:textId="77777777" w:rsidTr="00D32DE9">
        <w:tblPrEx>
          <w:tblLook w:val="0000" w:firstRow="0" w:lastRow="0" w:firstColumn="0" w:lastColumn="0" w:noHBand="0" w:noVBand="0"/>
        </w:tblPrEx>
        <w:trPr>
          <w:jc w:val="center"/>
        </w:trPr>
        <w:tc>
          <w:tcPr>
            <w:tcW w:w="2268" w:type="dxa"/>
            <w:vAlign w:val="center"/>
          </w:tcPr>
          <w:p w14:paraId="3D56F3DE"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4BD6565A"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RRGL match</w:t>
            </w:r>
          </w:p>
        </w:tc>
        <w:tc>
          <w:tcPr>
            <w:tcW w:w="2070" w:type="dxa"/>
            <w:vAlign w:val="center"/>
          </w:tcPr>
          <w:p w14:paraId="78BB9834"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$10,000</w:t>
            </w:r>
          </w:p>
        </w:tc>
        <w:tc>
          <w:tcPr>
            <w:tcW w:w="1998" w:type="dxa"/>
            <w:vAlign w:val="center"/>
          </w:tcPr>
          <w:p w14:paraId="4FCAF71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33% of Project</w:t>
            </w:r>
          </w:p>
        </w:tc>
      </w:tr>
      <w:tr w:rsidR="00D32DE9" w:rsidRPr="002E33AF" w14:paraId="000FFFCA" w14:textId="77777777" w:rsidTr="00D32DE9">
        <w:tblPrEx>
          <w:tblLook w:val="0000" w:firstRow="0" w:lastRow="0" w:firstColumn="0" w:lastColumn="0" w:noHBand="0" w:noVBand="0"/>
        </w:tblPrEx>
        <w:trPr>
          <w:jc w:val="center"/>
        </w:trPr>
        <w:tc>
          <w:tcPr>
            <w:tcW w:w="2268" w:type="dxa"/>
            <w:vAlign w:val="center"/>
          </w:tcPr>
          <w:p w14:paraId="386B6415"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0AEB548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01163276"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$5,000</w:t>
            </w:r>
          </w:p>
        </w:tc>
        <w:tc>
          <w:tcPr>
            <w:tcW w:w="1998" w:type="dxa"/>
            <w:vAlign w:val="center"/>
          </w:tcPr>
          <w:p w14:paraId="4B9A789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17% of Project</w:t>
            </w:r>
          </w:p>
        </w:tc>
      </w:tr>
      <w:tr w:rsidR="00D32DE9" w:rsidRPr="002E33AF" w14:paraId="67834CFC" w14:textId="77777777" w:rsidTr="00D32DE9">
        <w:tblPrEx>
          <w:tblLook w:val="0000" w:firstRow="0" w:lastRow="0" w:firstColumn="0" w:lastColumn="0" w:noHBand="0" w:noVBand="0"/>
        </w:tblPrEx>
        <w:trPr>
          <w:cantSplit/>
          <w:jc w:val="center"/>
        </w:trPr>
        <w:tc>
          <w:tcPr>
            <w:tcW w:w="5508" w:type="dxa"/>
            <w:gridSpan w:val="2"/>
            <w:vAlign w:val="center"/>
          </w:tcPr>
          <w:p w14:paraId="00D48E4D"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7563D000"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$30,000</w:t>
            </w:r>
          </w:p>
        </w:tc>
        <w:tc>
          <w:tcPr>
            <w:tcW w:w="1998" w:type="dxa"/>
            <w:vAlign w:val="center"/>
          </w:tcPr>
          <w:p w14:paraId="112F880E"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332D5FD3"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194767CA" w14:textId="77777777" w:rsidTr="00D32DE9">
        <w:trPr>
          <w:jc w:val="center"/>
        </w:trPr>
        <w:tc>
          <w:tcPr>
            <w:tcW w:w="9576" w:type="dxa"/>
          </w:tcPr>
          <w:p w14:paraId="6EC1FA4A"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Town of Sunburst </w:t>
            </w:r>
            <w:r w:rsidRPr="002E33AF">
              <w:rPr>
                <w:rFonts w:asciiTheme="minorHAnsi" w:hAnsiTheme="minorHAnsi" w:cstheme="minorHAnsi"/>
                <w:sz w:val="20"/>
                <w:szCs w:val="20"/>
              </w:rPr>
              <w:t xml:space="preserve">applied for a TSEP Planning Grant to create a Preliminary Engineering Report for the water system. The </w:t>
            </w:r>
            <w:r w:rsidRPr="002E33AF">
              <w:rPr>
                <w:rFonts w:asciiTheme="minorHAnsi" w:eastAsia="Times New Roman" w:hAnsiTheme="minorHAnsi" w:cstheme="minorHAnsi"/>
                <w:bCs/>
                <w:sz w:val="20"/>
                <w:szCs w:val="20"/>
              </w:rPr>
              <w:t xml:space="preserve">Town of Sunburst </w:t>
            </w:r>
            <w:r w:rsidRPr="002E33AF">
              <w:rPr>
                <w:rFonts w:asciiTheme="minorHAnsi" w:hAnsiTheme="minorHAnsi" w:cstheme="minorHAnsi"/>
                <w:sz w:val="20"/>
                <w:szCs w:val="20"/>
              </w:rPr>
              <w:t>has a water system that is un-metered. It consists of two water supply wells, chlorine disinfection, a distribution system and a welded steel water tank. An inspection of the water tank indicate</w:t>
            </w:r>
            <w:r>
              <w:rPr>
                <w:rFonts w:asciiTheme="minorHAnsi" w:hAnsiTheme="minorHAnsi" w:cstheme="minorHAnsi"/>
                <w:sz w:val="20"/>
                <w:szCs w:val="20"/>
              </w:rPr>
              <w:t>s</w:t>
            </w:r>
            <w:r w:rsidRPr="002E33AF">
              <w:rPr>
                <w:rFonts w:asciiTheme="minorHAnsi" w:hAnsiTheme="minorHAnsi" w:cstheme="minorHAnsi"/>
                <w:sz w:val="20"/>
                <w:szCs w:val="20"/>
              </w:rPr>
              <w:t xml:space="preserve"> the need to repair a leak and severe deterioration of the interior coating. The connection of the existing well is necessary to meet the town's water demands and DEQ minimum daily requirement.</w:t>
            </w:r>
          </w:p>
          <w:p w14:paraId="22ABE484"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Town of Sunburst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376A6AB4"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Lack of water meters on services. </w:t>
            </w:r>
          </w:p>
          <w:p w14:paraId="088C5190"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Inability to accurately measure and charge for water use. </w:t>
            </w:r>
          </w:p>
          <w:p w14:paraId="0A21B072"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Deteriorating storage tank. </w:t>
            </w:r>
          </w:p>
          <w:p w14:paraId="497AC28E" w14:textId="77777777" w:rsidR="00D32DE9" w:rsidRPr="002E33AF" w:rsidRDefault="00D32DE9" w:rsidP="00D32DE9">
            <w:pPr>
              <w:pStyle w:val="ListParagraph"/>
              <w:jc w:val="both"/>
              <w:rPr>
                <w:rFonts w:asciiTheme="minorHAnsi" w:hAnsiTheme="minorHAnsi" w:cstheme="minorHAnsi"/>
                <w:sz w:val="20"/>
              </w:rPr>
            </w:pPr>
          </w:p>
          <w:p w14:paraId="0586A3D2"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the PER to identify deficiencies and provide alternatives to address those deficiencies. </w:t>
            </w:r>
          </w:p>
        </w:tc>
      </w:tr>
    </w:tbl>
    <w:p w14:paraId="63656235"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43758370"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$14,956.94 in grant funds have been expended and the project is 100% complete.  </w:t>
      </w:r>
    </w:p>
    <w:p w14:paraId="0E404704" w14:textId="77777777" w:rsidR="00D32DE9" w:rsidRPr="002E33AF" w:rsidRDefault="00D32DE9" w:rsidP="00D32DE9">
      <w:pPr>
        <w:spacing w:after="160" w:line="259" w:lineRule="auto"/>
        <w:rPr>
          <w:rFonts w:asciiTheme="minorHAnsi" w:eastAsia="Times New Roman" w:hAnsiTheme="minorHAnsi" w:cstheme="minorHAnsi"/>
          <w:bCs/>
          <w:sz w:val="20"/>
          <w:szCs w:val="20"/>
        </w:rPr>
      </w:pPr>
    </w:p>
    <w:p w14:paraId="52F12A6F"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08F5D731"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Town of Superior</w:t>
      </w:r>
    </w:p>
    <w:p w14:paraId="5A4D37BC"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5F600555"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01B96626"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Town of Superior</w:t>
      </w:r>
      <w:r w:rsidRPr="002E33AF">
        <w:rPr>
          <w:rFonts w:asciiTheme="minorHAnsi" w:eastAsia="Times New Roman" w:hAnsiTheme="minorHAnsi" w:cstheme="minorHAnsi"/>
          <w:b/>
          <w:sz w:val="20"/>
          <w:szCs w:val="20"/>
        </w:rPr>
        <w:t xml:space="preserve"> in the amount of $15,000.</w:t>
      </w:r>
    </w:p>
    <w:p w14:paraId="4090723B"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5B55505E"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07B24A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F3984F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CADD178"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349A540"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7DF3B0F8" w14:textId="77777777" w:rsidTr="00D32DE9">
        <w:tblPrEx>
          <w:tblLook w:val="0000" w:firstRow="0" w:lastRow="0" w:firstColumn="0" w:lastColumn="0" w:noHBand="0" w:noVBand="0"/>
        </w:tblPrEx>
        <w:trPr>
          <w:jc w:val="center"/>
        </w:trPr>
        <w:tc>
          <w:tcPr>
            <w:tcW w:w="2268" w:type="dxa"/>
            <w:vAlign w:val="center"/>
          </w:tcPr>
          <w:p w14:paraId="72F90C9C"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5765B8C1"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746D9628"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2B2678C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61B354A3" w14:textId="77777777" w:rsidTr="00D32DE9">
        <w:tblPrEx>
          <w:tblLook w:val="0000" w:firstRow="0" w:lastRow="0" w:firstColumn="0" w:lastColumn="0" w:noHBand="0" w:noVBand="0"/>
        </w:tblPrEx>
        <w:trPr>
          <w:jc w:val="center"/>
        </w:trPr>
        <w:tc>
          <w:tcPr>
            <w:tcW w:w="2268" w:type="dxa"/>
            <w:vAlign w:val="center"/>
          </w:tcPr>
          <w:p w14:paraId="08D91C06" w14:textId="77777777" w:rsidR="00D32DE9" w:rsidRPr="002E33AF" w:rsidRDefault="00D32DE9" w:rsidP="0045348A">
            <w:pPr>
              <w:spacing w:after="0" w:line="240" w:lineRule="auto"/>
              <w:rPr>
                <w:rFonts w:asciiTheme="minorHAnsi" w:eastAsia="Times New Roman" w:hAnsiTheme="minorHAnsi" w:cstheme="minorHAnsi"/>
                <w:sz w:val="20"/>
                <w:szCs w:val="20"/>
              </w:rPr>
            </w:pPr>
          </w:p>
        </w:tc>
        <w:tc>
          <w:tcPr>
            <w:tcW w:w="3240" w:type="dxa"/>
            <w:vAlign w:val="center"/>
          </w:tcPr>
          <w:p w14:paraId="0C14C476" w14:textId="77777777" w:rsidR="00D32DE9" w:rsidRPr="002E33AF" w:rsidRDefault="00D32DE9" w:rsidP="0045348A">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RRGL match</w:t>
            </w:r>
          </w:p>
        </w:tc>
        <w:tc>
          <w:tcPr>
            <w:tcW w:w="2070" w:type="dxa"/>
            <w:vAlign w:val="center"/>
          </w:tcPr>
          <w:p w14:paraId="13C191C6" w14:textId="77777777" w:rsidR="00D32DE9" w:rsidRPr="002E33AF" w:rsidRDefault="00D32DE9" w:rsidP="0045348A">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4022789" w14:textId="77777777" w:rsidR="00D32DE9" w:rsidRPr="002E33AF" w:rsidRDefault="00D32DE9" w:rsidP="0045348A">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4BA86D6B" w14:textId="77777777" w:rsidTr="00D32DE9">
        <w:tblPrEx>
          <w:tblLook w:val="0000" w:firstRow="0" w:lastRow="0" w:firstColumn="0" w:lastColumn="0" w:noHBand="0" w:noVBand="0"/>
        </w:tblPrEx>
        <w:trPr>
          <w:cantSplit/>
          <w:jc w:val="center"/>
        </w:trPr>
        <w:tc>
          <w:tcPr>
            <w:tcW w:w="5508" w:type="dxa"/>
            <w:gridSpan w:val="2"/>
            <w:vAlign w:val="center"/>
          </w:tcPr>
          <w:p w14:paraId="37C2CEF3" w14:textId="77777777" w:rsidR="00D32DE9" w:rsidRPr="002E33AF" w:rsidRDefault="00D32DE9" w:rsidP="0045348A">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478A2308" w14:textId="77777777" w:rsidR="00D32DE9" w:rsidRPr="002E33AF" w:rsidRDefault="00D32DE9" w:rsidP="0045348A">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$30,000</w:t>
            </w:r>
          </w:p>
        </w:tc>
        <w:tc>
          <w:tcPr>
            <w:tcW w:w="1998" w:type="dxa"/>
            <w:vAlign w:val="center"/>
          </w:tcPr>
          <w:p w14:paraId="196ED32F" w14:textId="77777777" w:rsidR="00D32DE9" w:rsidRPr="002E33AF" w:rsidRDefault="00D32DE9" w:rsidP="0045348A">
            <w:pPr>
              <w:spacing w:after="0" w:line="240" w:lineRule="auto"/>
              <w:rPr>
                <w:rFonts w:asciiTheme="minorHAnsi" w:eastAsia="Times New Roman" w:hAnsiTheme="minorHAnsi" w:cstheme="minorHAnsi"/>
                <w:sz w:val="20"/>
                <w:szCs w:val="20"/>
              </w:rPr>
            </w:pPr>
          </w:p>
        </w:tc>
      </w:tr>
    </w:tbl>
    <w:p w14:paraId="177A7651" w14:textId="77777777" w:rsidR="00D32DE9" w:rsidRPr="002E33AF" w:rsidRDefault="00D32DE9" w:rsidP="0045348A">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77C0DAF2" w14:textId="77777777" w:rsidTr="00D32DE9">
        <w:trPr>
          <w:jc w:val="center"/>
        </w:trPr>
        <w:tc>
          <w:tcPr>
            <w:tcW w:w="9576" w:type="dxa"/>
          </w:tcPr>
          <w:p w14:paraId="5019D01A" w14:textId="77777777" w:rsidR="00D32DE9" w:rsidRPr="002E33AF" w:rsidRDefault="00D32DE9" w:rsidP="0045348A">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Town of Superior </w:t>
            </w:r>
            <w:r w:rsidRPr="002E33AF">
              <w:rPr>
                <w:rFonts w:asciiTheme="minorHAnsi" w:hAnsiTheme="minorHAnsi" w:cstheme="minorHAnsi"/>
                <w:sz w:val="20"/>
                <w:szCs w:val="20"/>
              </w:rPr>
              <w:t xml:space="preserve">applied for a TSEP Planning Grant to create a Preliminary Engineering Report for the wastewater system. The Town of Superior has </w:t>
            </w:r>
            <w:r>
              <w:rPr>
                <w:rFonts w:asciiTheme="minorHAnsi" w:hAnsiTheme="minorHAnsi" w:cstheme="minorHAnsi"/>
                <w:sz w:val="20"/>
                <w:szCs w:val="20"/>
              </w:rPr>
              <w:t>a l</w:t>
            </w:r>
            <w:r w:rsidRPr="002E33AF">
              <w:rPr>
                <w:rFonts w:asciiTheme="minorHAnsi" w:hAnsiTheme="minorHAnsi" w:cstheme="minorHAnsi"/>
                <w:sz w:val="20"/>
                <w:szCs w:val="20"/>
              </w:rPr>
              <w:t xml:space="preserve">agoon wastewater system which discharges to the Clark </w:t>
            </w:r>
            <w:r>
              <w:rPr>
                <w:rFonts w:asciiTheme="minorHAnsi" w:hAnsiTheme="minorHAnsi" w:cstheme="minorHAnsi"/>
                <w:sz w:val="20"/>
                <w:szCs w:val="20"/>
              </w:rPr>
              <w:t>F</w:t>
            </w:r>
            <w:r w:rsidRPr="002E33AF">
              <w:rPr>
                <w:rFonts w:asciiTheme="minorHAnsi" w:hAnsiTheme="minorHAnsi" w:cstheme="minorHAnsi"/>
                <w:sz w:val="20"/>
                <w:szCs w:val="20"/>
              </w:rPr>
              <w:t xml:space="preserve">ork River. In 2017 it was </w:t>
            </w:r>
            <w:r>
              <w:rPr>
                <w:rFonts w:asciiTheme="minorHAnsi" w:hAnsiTheme="minorHAnsi" w:cstheme="minorHAnsi"/>
                <w:sz w:val="20"/>
                <w:szCs w:val="20"/>
              </w:rPr>
              <w:t>realized</w:t>
            </w:r>
            <w:r w:rsidRPr="002E33AF">
              <w:rPr>
                <w:rFonts w:asciiTheme="minorHAnsi" w:hAnsiTheme="minorHAnsi" w:cstheme="minorHAnsi"/>
                <w:sz w:val="20"/>
                <w:szCs w:val="20"/>
              </w:rPr>
              <w:t xml:space="preserve"> that sludge will need to be removed from the lagoons. </w:t>
            </w:r>
          </w:p>
          <w:p w14:paraId="095144A6" w14:textId="77777777" w:rsidR="00D32DE9" w:rsidRPr="002E33AF" w:rsidRDefault="00D32DE9" w:rsidP="0045348A">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Town of Superior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0DC3478F" w14:textId="77777777" w:rsidR="00D32DE9" w:rsidRPr="002E33AF" w:rsidRDefault="00D32DE9" w:rsidP="0045348A">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Deficiency of dissolved oxygen in the aerated lagoons.</w:t>
            </w:r>
          </w:p>
          <w:p w14:paraId="179CF5B8" w14:textId="77777777" w:rsidR="00D32DE9" w:rsidRPr="002E33AF" w:rsidRDefault="00D32DE9" w:rsidP="0045348A">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Accumulation of sludge limits long term capacity.  </w:t>
            </w:r>
          </w:p>
          <w:p w14:paraId="7B8B533B" w14:textId="77777777" w:rsidR="00D32DE9" w:rsidRPr="002E33AF" w:rsidRDefault="00D32DE9" w:rsidP="0045348A">
            <w:pPr>
              <w:pStyle w:val="ListParagraph"/>
              <w:jc w:val="both"/>
              <w:rPr>
                <w:rFonts w:asciiTheme="minorHAnsi" w:hAnsiTheme="minorHAnsi" w:cstheme="minorHAnsi"/>
                <w:sz w:val="20"/>
              </w:rPr>
            </w:pPr>
          </w:p>
          <w:p w14:paraId="2B04F1E6" w14:textId="77777777" w:rsidR="00D32DE9" w:rsidRPr="002E33AF" w:rsidRDefault="00D32DE9" w:rsidP="0045348A">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the PER to identify deficiencies and provide alternatives to address those deficiencies. </w:t>
            </w:r>
          </w:p>
        </w:tc>
      </w:tr>
    </w:tbl>
    <w:p w14:paraId="3C9C6050"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5627B434" w14:textId="77777777" w:rsidR="00D32DE9" w:rsidRPr="002E33AF" w:rsidRDefault="00D32DE9" w:rsidP="00D32DE9">
      <w:pPr>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w:t>
      </w:r>
    </w:p>
    <w:p w14:paraId="4C39123F" w14:textId="77777777" w:rsidR="00D32DE9" w:rsidRPr="002E33AF" w:rsidRDefault="00D32DE9" w:rsidP="00D32DE9">
      <w:pPr>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447DCF2E"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Sweet Grass County</w:t>
      </w:r>
    </w:p>
    <w:p w14:paraId="2981FED0"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7B194900"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1412843B"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Sweet Grass County</w:t>
      </w:r>
      <w:r w:rsidRPr="002E33AF">
        <w:rPr>
          <w:rFonts w:asciiTheme="minorHAnsi" w:eastAsia="Times New Roman" w:hAnsiTheme="minorHAnsi" w:cstheme="minorHAnsi"/>
          <w:b/>
          <w:sz w:val="20"/>
          <w:szCs w:val="20"/>
        </w:rPr>
        <w:t xml:space="preserve"> in the amount of $15,000.</w:t>
      </w:r>
    </w:p>
    <w:p w14:paraId="25678F65"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229F0E21"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0F4E5DE"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E2336C3"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7F8AAC2"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9BBBF1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0B0600C2" w14:textId="77777777" w:rsidTr="00D32DE9">
        <w:tblPrEx>
          <w:tblLook w:val="0000" w:firstRow="0" w:lastRow="0" w:firstColumn="0" w:lastColumn="0" w:noHBand="0" w:noVBand="0"/>
        </w:tblPrEx>
        <w:trPr>
          <w:jc w:val="center"/>
        </w:trPr>
        <w:tc>
          <w:tcPr>
            <w:tcW w:w="2268" w:type="dxa"/>
            <w:vAlign w:val="center"/>
          </w:tcPr>
          <w:p w14:paraId="4AEDDEF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2290189B"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0D0CA87C"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39A85D09"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37% of Project</w:t>
            </w:r>
          </w:p>
        </w:tc>
      </w:tr>
      <w:tr w:rsidR="00D32DE9" w:rsidRPr="002E33AF" w14:paraId="78FF064B" w14:textId="77777777" w:rsidTr="00D32DE9">
        <w:tblPrEx>
          <w:tblLook w:val="0000" w:firstRow="0" w:lastRow="0" w:firstColumn="0" w:lastColumn="0" w:noHBand="0" w:noVBand="0"/>
        </w:tblPrEx>
        <w:trPr>
          <w:jc w:val="center"/>
        </w:trPr>
        <w:tc>
          <w:tcPr>
            <w:tcW w:w="2268" w:type="dxa"/>
            <w:vAlign w:val="center"/>
          </w:tcPr>
          <w:p w14:paraId="0057C7D4"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4299D014"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CDBG Planning Grant</w:t>
            </w:r>
          </w:p>
        </w:tc>
        <w:tc>
          <w:tcPr>
            <w:tcW w:w="2070" w:type="dxa"/>
            <w:vAlign w:val="center"/>
          </w:tcPr>
          <w:p w14:paraId="21D074B9"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$20,000</w:t>
            </w:r>
          </w:p>
        </w:tc>
        <w:tc>
          <w:tcPr>
            <w:tcW w:w="1998" w:type="dxa"/>
            <w:vAlign w:val="center"/>
          </w:tcPr>
          <w:p w14:paraId="551A9CD2"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16524290" w14:textId="77777777" w:rsidTr="00D32DE9">
        <w:tblPrEx>
          <w:tblLook w:val="0000" w:firstRow="0" w:lastRow="0" w:firstColumn="0" w:lastColumn="0" w:noHBand="0" w:noVBand="0"/>
        </w:tblPrEx>
        <w:trPr>
          <w:jc w:val="center"/>
        </w:trPr>
        <w:tc>
          <w:tcPr>
            <w:tcW w:w="2268" w:type="dxa"/>
            <w:vAlign w:val="center"/>
          </w:tcPr>
          <w:p w14:paraId="6AA15B90"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4B4287F1"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Local match</w:t>
            </w:r>
          </w:p>
        </w:tc>
        <w:tc>
          <w:tcPr>
            <w:tcW w:w="2070" w:type="dxa"/>
            <w:vAlign w:val="center"/>
          </w:tcPr>
          <w:p w14:paraId="52660037"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$5,000</w:t>
            </w:r>
          </w:p>
        </w:tc>
        <w:tc>
          <w:tcPr>
            <w:tcW w:w="1998" w:type="dxa"/>
            <w:vAlign w:val="center"/>
          </w:tcPr>
          <w:p w14:paraId="2E232BC0"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13% of Project</w:t>
            </w:r>
          </w:p>
        </w:tc>
      </w:tr>
      <w:tr w:rsidR="00D32DE9" w:rsidRPr="002E33AF" w14:paraId="165A7F47" w14:textId="77777777" w:rsidTr="00D32DE9">
        <w:tblPrEx>
          <w:tblLook w:val="0000" w:firstRow="0" w:lastRow="0" w:firstColumn="0" w:lastColumn="0" w:noHBand="0" w:noVBand="0"/>
        </w:tblPrEx>
        <w:trPr>
          <w:cantSplit/>
          <w:jc w:val="center"/>
        </w:trPr>
        <w:tc>
          <w:tcPr>
            <w:tcW w:w="5508" w:type="dxa"/>
            <w:gridSpan w:val="2"/>
            <w:vAlign w:val="center"/>
          </w:tcPr>
          <w:p w14:paraId="6CD051A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0EDA18A4"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$40,000</w:t>
            </w:r>
          </w:p>
        </w:tc>
        <w:tc>
          <w:tcPr>
            <w:tcW w:w="1998" w:type="dxa"/>
            <w:vAlign w:val="center"/>
          </w:tcPr>
          <w:p w14:paraId="5FF00772"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28D1789F"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1DF42245" w14:textId="77777777" w:rsidTr="00D32DE9">
        <w:trPr>
          <w:jc w:val="center"/>
        </w:trPr>
        <w:tc>
          <w:tcPr>
            <w:tcW w:w="9576" w:type="dxa"/>
          </w:tcPr>
          <w:p w14:paraId="070D3D96"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eastAsia="Times New Roman" w:hAnsiTheme="minorHAnsi" w:cstheme="minorHAnsi"/>
                <w:bCs/>
                <w:sz w:val="20"/>
                <w:szCs w:val="20"/>
              </w:rPr>
              <w:t xml:space="preserve">Sweet Grass County </w:t>
            </w:r>
            <w:r w:rsidRPr="002E33AF">
              <w:rPr>
                <w:rFonts w:asciiTheme="minorHAnsi" w:hAnsiTheme="minorHAnsi" w:cstheme="minorHAnsi"/>
                <w:sz w:val="20"/>
                <w:szCs w:val="20"/>
              </w:rPr>
              <w:t xml:space="preserve">applied for a TSEP Planning Grant to update the existing Capital Improvement Plan.  In this way, the County will be able to use the CIP as a budgeting and financial tool to prioritize projects and improvements.  The CIP will inventory existing planning documents, existing infrastructure, public facility and high priority roads, bridges and determine </w:t>
            </w:r>
            <w:r>
              <w:rPr>
                <w:rFonts w:asciiTheme="minorHAnsi" w:hAnsiTheme="minorHAnsi" w:cstheme="minorHAnsi"/>
                <w:sz w:val="20"/>
                <w:szCs w:val="20"/>
              </w:rPr>
              <w:t xml:space="preserve">the </w:t>
            </w:r>
            <w:r w:rsidRPr="002E33AF">
              <w:rPr>
                <w:rFonts w:asciiTheme="minorHAnsi" w:hAnsiTheme="minorHAnsi" w:cstheme="minorHAnsi"/>
                <w:sz w:val="20"/>
                <w:szCs w:val="20"/>
              </w:rPr>
              <w:t xml:space="preserve">schedule the County needs for equipment replacement or system improvements. </w:t>
            </w:r>
          </w:p>
          <w:p w14:paraId="22006475"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Sweet Grass County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041AA27E"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Potential lack of infrastructure to facilitate growth in the County. </w:t>
            </w:r>
          </w:p>
          <w:p w14:paraId="0CD861EA"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Opportunity to schedule major renovations and replacements.</w:t>
            </w:r>
          </w:p>
          <w:p w14:paraId="643112F1"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Potential lack of systematic upgrades may lead to public safety hazards for this rural County. </w:t>
            </w:r>
          </w:p>
          <w:p w14:paraId="49B08596" w14:textId="77777777" w:rsidR="00D32DE9" w:rsidRPr="002E33AF" w:rsidRDefault="00D32DE9" w:rsidP="00D32DE9">
            <w:pPr>
              <w:pStyle w:val="ListParagraph"/>
              <w:jc w:val="both"/>
              <w:rPr>
                <w:rFonts w:asciiTheme="minorHAnsi" w:hAnsiTheme="minorHAnsi" w:cstheme="minorHAnsi"/>
                <w:sz w:val="20"/>
              </w:rPr>
            </w:pPr>
          </w:p>
          <w:p w14:paraId="1401A3C3"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 xml:space="preserve">Utilize a CIP to identify deficiencies and provide alternatives to address those deficiencies. </w:t>
            </w:r>
          </w:p>
        </w:tc>
      </w:tr>
    </w:tbl>
    <w:p w14:paraId="39D36DE9"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7F2C4A00"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0% complete.  </w:t>
      </w:r>
    </w:p>
    <w:p w14:paraId="611FD157" w14:textId="77777777" w:rsidR="00D32DE9" w:rsidRPr="002E33AF" w:rsidRDefault="00D32DE9" w:rsidP="00D32DE9">
      <w:pPr>
        <w:spacing w:after="160" w:line="259" w:lineRule="auto"/>
        <w:rPr>
          <w:rFonts w:asciiTheme="minorHAnsi" w:eastAsia="Times New Roman" w:hAnsiTheme="minorHAnsi" w:cstheme="minorHAnsi"/>
          <w:bCs/>
          <w:sz w:val="20"/>
          <w:szCs w:val="20"/>
        </w:rPr>
      </w:pPr>
      <w:r w:rsidRPr="002E33AF">
        <w:rPr>
          <w:rFonts w:asciiTheme="minorHAnsi" w:eastAsia="Times New Roman" w:hAnsiTheme="minorHAnsi" w:cstheme="minorHAnsi"/>
          <w:bCs/>
          <w:sz w:val="20"/>
          <w:szCs w:val="20"/>
        </w:rPr>
        <w:br w:type="page"/>
      </w:r>
    </w:p>
    <w:p w14:paraId="1CAEF3D0"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2E33AF">
        <w:rPr>
          <w:rFonts w:asciiTheme="minorHAnsi" w:hAnsiTheme="minorHAnsi" w:cstheme="minorHAnsi"/>
          <w:b/>
          <w:sz w:val="20"/>
          <w:szCs w:val="20"/>
        </w:rPr>
        <w:t>Ten Mile Creek Estates Pleasant Valley W</w:t>
      </w:r>
      <w:r>
        <w:rPr>
          <w:rFonts w:asciiTheme="minorHAnsi" w:hAnsiTheme="minorHAnsi" w:cstheme="minorHAnsi"/>
          <w:b/>
          <w:sz w:val="20"/>
          <w:szCs w:val="20"/>
        </w:rPr>
        <w:t xml:space="preserve">ater &amp; Sewer </w:t>
      </w:r>
      <w:r w:rsidRPr="002E33AF">
        <w:rPr>
          <w:rFonts w:asciiTheme="minorHAnsi" w:hAnsiTheme="minorHAnsi" w:cstheme="minorHAnsi"/>
          <w:b/>
          <w:sz w:val="20"/>
          <w:szCs w:val="20"/>
        </w:rPr>
        <w:t>D</w:t>
      </w:r>
      <w:r>
        <w:rPr>
          <w:rFonts w:asciiTheme="minorHAnsi" w:hAnsiTheme="minorHAnsi" w:cstheme="minorHAnsi"/>
          <w:b/>
          <w:sz w:val="20"/>
          <w:szCs w:val="20"/>
        </w:rPr>
        <w:t>istrict</w:t>
      </w:r>
    </w:p>
    <w:p w14:paraId="7ECC3A0A" w14:textId="77777777" w:rsidR="00D32DE9" w:rsidRPr="002E33AF" w:rsidRDefault="00D32DE9" w:rsidP="00D32DE9">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TSEP Planning Grant</w:t>
      </w:r>
    </w:p>
    <w:p w14:paraId="7BDB9CC5" w14:textId="77777777" w:rsidR="00D32DE9" w:rsidRPr="002E33AF" w:rsidRDefault="00D32DE9" w:rsidP="00D32DE9">
      <w:pPr>
        <w:spacing w:after="0" w:line="240" w:lineRule="auto"/>
        <w:rPr>
          <w:rFonts w:asciiTheme="minorHAnsi" w:eastAsia="Times New Roman" w:hAnsiTheme="minorHAnsi" w:cstheme="minorHAnsi"/>
          <w:sz w:val="20"/>
          <w:szCs w:val="20"/>
        </w:rPr>
      </w:pPr>
    </w:p>
    <w:p w14:paraId="331A3D9C" w14:textId="77777777" w:rsidR="00D32DE9" w:rsidRPr="002E33AF" w:rsidRDefault="00D32DE9" w:rsidP="00D32DE9">
      <w:pPr>
        <w:spacing w:after="0" w:line="240" w:lineRule="auto"/>
        <w:rPr>
          <w:rFonts w:asciiTheme="minorHAnsi" w:eastAsia="Times New Roman" w:hAnsiTheme="minorHAnsi" w:cstheme="minorHAnsi"/>
          <w:b/>
          <w:sz w:val="20"/>
          <w:szCs w:val="20"/>
        </w:rPr>
      </w:pPr>
      <w:r w:rsidRPr="002E33AF">
        <w:rPr>
          <w:rFonts w:asciiTheme="minorHAnsi" w:eastAsia="Times New Roman" w:hAnsiTheme="minorHAnsi" w:cstheme="minorHAnsi"/>
          <w:b/>
          <w:sz w:val="20"/>
          <w:szCs w:val="20"/>
        </w:rPr>
        <w:t xml:space="preserve">Commerce awarded a TSEP Planning Grant to </w:t>
      </w:r>
      <w:r w:rsidRPr="002E33AF">
        <w:rPr>
          <w:rFonts w:asciiTheme="minorHAnsi" w:hAnsiTheme="minorHAnsi" w:cstheme="minorHAnsi"/>
          <w:b/>
          <w:sz w:val="20"/>
          <w:szCs w:val="20"/>
        </w:rPr>
        <w:t xml:space="preserve">Ten Mile Creek Estates Pleasant Valley WSD </w:t>
      </w:r>
      <w:r w:rsidRPr="002E33AF">
        <w:rPr>
          <w:rFonts w:asciiTheme="minorHAnsi" w:eastAsia="Times New Roman" w:hAnsiTheme="minorHAnsi" w:cstheme="minorHAnsi"/>
          <w:b/>
          <w:sz w:val="20"/>
          <w:szCs w:val="20"/>
        </w:rPr>
        <w:t>in the amount of $15,000.</w:t>
      </w:r>
    </w:p>
    <w:p w14:paraId="10BA4FE2" w14:textId="77777777" w:rsidR="00D32DE9" w:rsidRPr="002E33AF" w:rsidRDefault="00D32DE9" w:rsidP="00D32DE9">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32DE9" w:rsidRPr="002E33AF" w14:paraId="085FCFCC" w14:textId="77777777" w:rsidTr="00D32DE9">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6974C25"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5510661"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06E700A"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7CCD6F8"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w:t>
            </w:r>
          </w:p>
        </w:tc>
      </w:tr>
      <w:tr w:rsidR="00D32DE9" w:rsidRPr="002E33AF" w14:paraId="41C65CF5" w14:textId="77777777" w:rsidTr="00D32DE9">
        <w:tblPrEx>
          <w:tblLook w:val="0000" w:firstRow="0" w:lastRow="0" w:firstColumn="0" w:lastColumn="0" w:noHBand="0" w:noVBand="0"/>
        </w:tblPrEx>
        <w:trPr>
          <w:jc w:val="center"/>
        </w:trPr>
        <w:tc>
          <w:tcPr>
            <w:tcW w:w="2268" w:type="dxa"/>
            <w:vAlign w:val="center"/>
          </w:tcPr>
          <w:p w14:paraId="5EB38792"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Commerce</w:t>
            </w:r>
          </w:p>
        </w:tc>
        <w:tc>
          <w:tcPr>
            <w:tcW w:w="3240" w:type="dxa"/>
            <w:vAlign w:val="center"/>
          </w:tcPr>
          <w:p w14:paraId="2864CA4D"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TSEP Planning Grant</w:t>
            </w:r>
          </w:p>
        </w:tc>
        <w:tc>
          <w:tcPr>
            <w:tcW w:w="2070" w:type="dxa"/>
            <w:vAlign w:val="center"/>
          </w:tcPr>
          <w:p w14:paraId="3DB1B2C8"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65246F15"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72496EE3" w14:textId="77777777" w:rsidTr="00D32DE9">
        <w:tblPrEx>
          <w:tblLook w:val="0000" w:firstRow="0" w:lastRow="0" w:firstColumn="0" w:lastColumn="0" w:noHBand="0" w:noVBand="0"/>
        </w:tblPrEx>
        <w:trPr>
          <w:jc w:val="center"/>
        </w:trPr>
        <w:tc>
          <w:tcPr>
            <w:tcW w:w="2268" w:type="dxa"/>
            <w:vAlign w:val="center"/>
          </w:tcPr>
          <w:p w14:paraId="71E90528" w14:textId="77777777" w:rsidR="00D32DE9" w:rsidRPr="002E33AF" w:rsidRDefault="00D32DE9" w:rsidP="00D32DE9">
            <w:pPr>
              <w:spacing w:after="0" w:line="240" w:lineRule="auto"/>
              <w:rPr>
                <w:rFonts w:asciiTheme="minorHAnsi" w:eastAsia="Times New Roman" w:hAnsiTheme="minorHAnsi" w:cstheme="minorHAnsi"/>
                <w:sz w:val="20"/>
                <w:szCs w:val="20"/>
              </w:rPr>
            </w:pPr>
          </w:p>
        </w:tc>
        <w:tc>
          <w:tcPr>
            <w:tcW w:w="3240" w:type="dxa"/>
            <w:vAlign w:val="center"/>
          </w:tcPr>
          <w:p w14:paraId="1377CDCA"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RRGL match</w:t>
            </w:r>
          </w:p>
        </w:tc>
        <w:tc>
          <w:tcPr>
            <w:tcW w:w="2070" w:type="dxa"/>
            <w:vAlign w:val="center"/>
          </w:tcPr>
          <w:p w14:paraId="761E7467" w14:textId="77777777" w:rsidR="00D32DE9" w:rsidRPr="002E33AF" w:rsidRDefault="00D32DE9" w:rsidP="00D32DE9">
            <w:pPr>
              <w:spacing w:after="0" w:line="240" w:lineRule="auto"/>
              <w:ind w:right="162"/>
              <w:jc w:val="right"/>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$15,000</w:t>
            </w:r>
          </w:p>
        </w:tc>
        <w:tc>
          <w:tcPr>
            <w:tcW w:w="1998" w:type="dxa"/>
            <w:vAlign w:val="center"/>
          </w:tcPr>
          <w:p w14:paraId="09649233" w14:textId="77777777" w:rsidR="00D32DE9" w:rsidRPr="002E33AF" w:rsidRDefault="00D32DE9" w:rsidP="00D32DE9">
            <w:pPr>
              <w:spacing w:after="0" w:line="240" w:lineRule="auto"/>
              <w:rPr>
                <w:rFonts w:asciiTheme="minorHAnsi" w:eastAsia="Times New Roman" w:hAnsiTheme="minorHAnsi" w:cstheme="minorHAnsi"/>
                <w:sz w:val="20"/>
                <w:szCs w:val="20"/>
              </w:rPr>
            </w:pPr>
            <w:r w:rsidRPr="002E33AF">
              <w:rPr>
                <w:rFonts w:asciiTheme="minorHAnsi" w:eastAsia="Times New Roman" w:hAnsiTheme="minorHAnsi" w:cstheme="minorHAnsi"/>
                <w:sz w:val="20"/>
                <w:szCs w:val="20"/>
              </w:rPr>
              <w:t>50% of Project</w:t>
            </w:r>
          </w:p>
        </w:tc>
      </w:tr>
      <w:tr w:rsidR="00D32DE9" w:rsidRPr="002E33AF" w14:paraId="1DE93FEA" w14:textId="77777777" w:rsidTr="00D32DE9">
        <w:tblPrEx>
          <w:tblLook w:val="0000" w:firstRow="0" w:lastRow="0" w:firstColumn="0" w:lastColumn="0" w:noHBand="0" w:noVBand="0"/>
        </w:tblPrEx>
        <w:trPr>
          <w:cantSplit/>
          <w:jc w:val="center"/>
        </w:trPr>
        <w:tc>
          <w:tcPr>
            <w:tcW w:w="5508" w:type="dxa"/>
            <w:gridSpan w:val="2"/>
            <w:vAlign w:val="center"/>
          </w:tcPr>
          <w:p w14:paraId="062FFBCC" w14:textId="77777777" w:rsidR="00D32DE9" w:rsidRPr="002E33AF" w:rsidRDefault="00D32DE9" w:rsidP="00D32DE9">
            <w:pPr>
              <w:spacing w:after="0" w:line="240" w:lineRule="auto"/>
              <w:jc w:val="center"/>
              <w:rPr>
                <w:rFonts w:asciiTheme="minorHAnsi" w:eastAsia="Times New Roman" w:hAnsiTheme="minorHAnsi" w:cstheme="minorHAnsi"/>
                <w:b/>
                <w:bCs/>
                <w:sz w:val="20"/>
                <w:szCs w:val="20"/>
              </w:rPr>
            </w:pPr>
            <w:r w:rsidRPr="002E33AF">
              <w:rPr>
                <w:rFonts w:asciiTheme="minorHAnsi" w:eastAsia="Times New Roman" w:hAnsiTheme="minorHAnsi" w:cstheme="minorHAnsi"/>
                <w:b/>
                <w:bCs/>
                <w:sz w:val="20"/>
                <w:szCs w:val="20"/>
              </w:rPr>
              <w:t>Project Total</w:t>
            </w:r>
          </w:p>
        </w:tc>
        <w:tc>
          <w:tcPr>
            <w:tcW w:w="2070" w:type="dxa"/>
            <w:vAlign w:val="center"/>
          </w:tcPr>
          <w:p w14:paraId="79DB6200" w14:textId="77777777" w:rsidR="00D32DE9" w:rsidRPr="002E33AF" w:rsidRDefault="00D32DE9" w:rsidP="00D32DE9">
            <w:pPr>
              <w:spacing w:after="0" w:line="240" w:lineRule="auto"/>
              <w:ind w:right="162"/>
              <w:jc w:val="right"/>
              <w:rPr>
                <w:rFonts w:asciiTheme="minorHAnsi" w:eastAsia="Times New Roman" w:hAnsiTheme="minorHAnsi" w:cstheme="minorHAnsi"/>
                <w:b/>
                <w:bCs/>
                <w:sz w:val="20"/>
                <w:szCs w:val="20"/>
              </w:rPr>
            </w:pPr>
            <w:r w:rsidRPr="002E33AF">
              <w:rPr>
                <w:rFonts w:asciiTheme="minorHAnsi" w:eastAsia="Times New Roman" w:hAnsiTheme="minorHAnsi" w:cstheme="minorHAnsi"/>
                <w:sz w:val="20"/>
                <w:szCs w:val="20"/>
              </w:rPr>
              <w:t>$30,000</w:t>
            </w:r>
          </w:p>
        </w:tc>
        <w:tc>
          <w:tcPr>
            <w:tcW w:w="1998" w:type="dxa"/>
            <w:vAlign w:val="center"/>
          </w:tcPr>
          <w:p w14:paraId="704B903C" w14:textId="77777777" w:rsidR="00D32DE9" w:rsidRPr="002E33AF" w:rsidRDefault="00D32DE9" w:rsidP="00D32DE9">
            <w:pPr>
              <w:spacing w:after="0" w:line="240" w:lineRule="auto"/>
              <w:rPr>
                <w:rFonts w:asciiTheme="minorHAnsi" w:eastAsia="Times New Roman" w:hAnsiTheme="minorHAnsi" w:cstheme="minorHAnsi"/>
                <w:sz w:val="20"/>
                <w:szCs w:val="20"/>
              </w:rPr>
            </w:pPr>
          </w:p>
        </w:tc>
      </w:tr>
    </w:tbl>
    <w:p w14:paraId="1845C010" w14:textId="77777777" w:rsidR="00D32DE9" w:rsidRPr="002E33AF" w:rsidRDefault="00D32DE9" w:rsidP="00D32DE9">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32DE9" w:rsidRPr="002E33AF" w14:paraId="6C4C2718" w14:textId="77777777" w:rsidTr="00D32DE9">
        <w:trPr>
          <w:jc w:val="center"/>
        </w:trPr>
        <w:tc>
          <w:tcPr>
            <w:tcW w:w="9576" w:type="dxa"/>
          </w:tcPr>
          <w:p w14:paraId="46E5E74D" w14:textId="77777777" w:rsidR="00D32DE9" w:rsidRPr="002E33AF" w:rsidRDefault="00D32DE9" w:rsidP="00D32DE9">
            <w:pPr>
              <w:spacing w:line="240" w:lineRule="auto"/>
              <w:rPr>
                <w:rFonts w:asciiTheme="minorHAnsi" w:hAnsiTheme="minorHAnsi" w:cstheme="minorHAnsi"/>
                <w:sz w:val="20"/>
                <w:szCs w:val="20"/>
              </w:rPr>
            </w:pPr>
            <w:r w:rsidRPr="002E33AF">
              <w:rPr>
                <w:rFonts w:asciiTheme="minorHAnsi" w:hAnsiTheme="minorHAnsi" w:cstheme="minorHAnsi"/>
                <w:b/>
                <w:bCs/>
                <w:sz w:val="20"/>
                <w:szCs w:val="20"/>
              </w:rPr>
              <w:t xml:space="preserve">Project History – </w:t>
            </w:r>
            <w:r w:rsidRPr="002E33AF">
              <w:rPr>
                <w:rFonts w:asciiTheme="minorHAnsi" w:hAnsiTheme="minorHAnsi" w:cstheme="minorHAnsi"/>
                <w:sz w:val="20"/>
                <w:szCs w:val="20"/>
              </w:rPr>
              <w:t xml:space="preserve">Ten Mile Creek Estates Pleasant Valley WSD applied for a TSEP Planning Grant to create a Preliminary Engineering Report for the wastewater system.   Ten Mile Creek Estates Pleasant Valley WSD Is located North of Helena on the west and east of Interstate 15.  </w:t>
            </w:r>
            <w:r>
              <w:rPr>
                <w:rFonts w:asciiTheme="minorHAnsi" w:hAnsiTheme="minorHAnsi" w:cstheme="minorHAnsi"/>
                <w:sz w:val="20"/>
                <w:szCs w:val="20"/>
              </w:rPr>
              <w:t>T</w:t>
            </w:r>
            <w:r w:rsidRPr="002E33AF">
              <w:rPr>
                <w:rFonts w:asciiTheme="minorHAnsi" w:hAnsiTheme="minorHAnsi" w:cstheme="minorHAnsi"/>
                <w:sz w:val="20"/>
                <w:szCs w:val="20"/>
              </w:rPr>
              <w:t>he treatment lagoons are on the East side near the Pleasant Valley Estates subdivision.  This PER will focus on the existing sewer collection system. There has been excessive infiltration and inflow within the collection system. The system serves over 800 people. There ha</w:t>
            </w:r>
            <w:r>
              <w:rPr>
                <w:rFonts w:asciiTheme="minorHAnsi" w:hAnsiTheme="minorHAnsi" w:cstheme="minorHAnsi"/>
                <w:sz w:val="20"/>
                <w:szCs w:val="20"/>
              </w:rPr>
              <w:t>ve</w:t>
            </w:r>
            <w:r w:rsidRPr="002E33AF">
              <w:rPr>
                <w:rFonts w:asciiTheme="minorHAnsi" w:hAnsiTheme="minorHAnsi" w:cstheme="minorHAnsi"/>
                <w:sz w:val="20"/>
                <w:szCs w:val="20"/>
              </w:rPr>
              <w:t xml:space="preserve"> been three </w:t>
            </w:r>
            <w:r>
              <w:rPr>
                <w:rFonts w:asciiTheme="minorHAnsi" w:hAnsiTheme="minorHAnsi" w:cstheme="minorHAnsi"/>
                <w:sz w:val="20"/>
                <w:szCs w:val="20"/>
              </w:rPr>
              <w:t xml:space="preserve">previous </w:t>
            </w:r>
            <w:r w:rsidRPr="002E33AF">
              <w:rPr>
                <w:rFonts w:asciiTheme="minorHAnsi" w:hAnsiTheme="minorHAnsi" w:cstheme="minorHAnsi"/>
                <w:sz w:val="20"/>
                <w:szCs w:val="20"/>
              </w:rPr>
              <w:t xml:space="preserve">phases of upgrades including an upgrade to finish the treatment </w:t>
            </w:r>
            <w:r>
              <w:rPr>
                <w:rFonts w:asciiTheme="minorHAnsi" w:hAnsiTheme="minorHAnsi" w:cstheme="minorHAnsi"/>
                <w:sz w:val="20"/>
                <w:szCs w:val="20"/>
              </w:rPr>
              <w:t>plant</w:t>
            </w:r>
            <w:r w:rsidRPr="002E33AF">
              <w:rPr>
                <w:rFonts w:asciiTheme="minorHAnsi" w:hAnsiTheme="minorHAnsi" w:cstheme="minorHAnsi"/>
                <w:sz w:val="20"/>
                <w:szCs w:val="20"/>
              </w:rPr>
              <w:t xml:space="preserve"> from an administrative order </w:t>
            </w:r>
            <w:r>
              <w:rPr>
                <w:rFonts w:asciiTheme="minorHAnsi" w:hAnsiTheme="minorHAnsi" w:cstheme="minorHAnsi"/>
                <w:sz w:val="20"/>
                <w:szCs w:val="20"/>
              </w:rPr>
              <w:t>by</w:t>
            </w:r>
            <w:r w:rsidRPr="002E33AF">
              <w:rPr>
                <w:rFonts w:asciiTheme="minorHAnsi" w:hAnsiTheme="minorHAnsi" w:cstheme="minorHAnsi"/>
                <w:sz w:val="20"/>
                <w:szCs w:val="20"/>
              </w:rPr>
              <w:t xml:space="preserve"> DEQ.  </w:t>
            </w:r>
          </w:p>
          <w:p w14:paraId="7CE7455E" w14:textId="77777777" w:rsidR="00D32DE9" w:rsidRPr="002E33AF" w:rsidRDefault="00D32DE9" w:rsidP="00D32DE9">
            <w:pPr>
              <w:keepNext/>
              <w:spacing w:after="24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Identified Problem –</w:t>
            </w:r>
            <w:r w:rsidRPr="002E33AF">
              <w:rPr>
                <w:rFonts w:asciiTheme="minorHAnsi" w:eastAsia="Times New Roman" w:hAnsiTheme="minorHAnsi" w:cstheme="minorHAnsi"/>
                <w:bCs/>
                <w:sz w:val="20"/>
                <w:szCs w:val="20"/>
              </w:rPr>
              <w:t>Ten Mile Creek Estates Pleasant Valley WSD has</w:t>
            </w:r>
            <w:r w:rsidRPr="002E33AF">
              <w:rPr>
                <w:rFonts w:asciiTheme="minorHAnsi" w:eastAsia="Times New Roman" w:hAnsiTheme="minorHAnsi" w:cstheme="minorHAnsi"/>
                <w:b/>
                <w:bCs/>
                <w:sz w:val="20"/>
                <w:szCs w:val="20"/>
              </w:rPr>
              <w:t xml:space="preserve"> </w:t>
            </w:r>
            <w:r w:rsidRPr="002E33AF">
              <w:rPr>
                <w:rFonts w:asciiTheme="minorHAnsi" w:eastAsia="Times New Roman" w:hAnsiTheme="minorHAnsi" w:cstheme="minorHAnsi"/>
                <w:bCs/>
                <w:sz w:val="20"/>
                <w:szCs w:val="20"/>
              </w:rPr>
              <w:t>identified the following deficiencies:</w:t>
            </w:r>
          </w:p>
          <w:p w14:paraId="4F5D2387"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 system has infiltration and inflow as well as leakage issues. </w:t>
            </w:r>
          </w:p>
          <w:p w14:paraId="4328DFF7"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may be a risk of overflows to prickly pear Creek. </w:t>
            </w:r>
          </w:p>
          <w:p w14:paraId="1224CC1E" w14:textId="77777777" w:rsidR="00D32DE9" w:rsidRPr="002E33AF" w:rsidRDefault="00D32DE9" w:rsidP="00D32DE9">
            <w:pPr>
              <w:pStyle w:val="ListParagraph"/>
              <w:widowControl/>
              <w:numPr>
                <w:ilvl w:val="0"/>
                <w:numId w:val="51"/>
              </w:numPr>
              <w:contextualSpacing/>
              <w:jc w:val="both"/>
              <w:rPr>
                <w:rFonts w:asciiTheme="minorHAnsi" w:hAnsiTheme="minorHAnsi" w:cstheme="minorHAnsi"/>
                <w:sz w:val="20"/>
              </w:rPr>
            </w:pPr>
            <w:r w:rsidRPr="002E33AF">
              <w:rPr>
                <w:rFonts w:asciiTheme="minorHAnsi" w:hAnsiTheme="minorHAnsi" w:cstheme="minorHAnsi"/>
                <w:sz w:val="20"/>
              </w:rPr>
              <w:t xml:space="preserve">There may be a risk of overflows to basements and the collection system. </w:t>
            </w:r>
          </w:p>
          <w:p w14:paraId="28B75605" w14:textId="77777777" w:rsidR="00D32DE9" w:rsidRPr="002E33AF" w:rsidRDefault="00D32DE9" w:rsidP="00D32DE9">
            <w:pPr>
              <w:pStyle w:val="ListParagraph"/>
              <w:jc w:val="both"/>
              <w:rPr>
                <w:rFonts w:asciiTheme="minorHAnsi" w:hAnsiTheme="minorHAnsi" w:cstheme="minorHAnsi"/>
                <w:sz w:val="20"/>
              </w:rPr>
            </w:pPr>
          </w:p>
          <w:p w14:paraId="1C6BBD5C" w14:textId="77777777" w:rsidR="00D32DE9" w:rsidRPr="002E33AF" w:rsidRDefault="00D32DE9" w:rsidP="00D32DE9">
            <w:pPr>
              <w:keepNext/>
              <w:spacing w:after="0" w:line="240" w:lineRule="auto"/>
              <w:jc w:val="both"/>
              <w:outlineLvl w:val="0"/>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 xml:space="preserve">Proposed Solution – </w:t>
            </w:r>
            <w:r w:rsidRPr="002E33AF">
              <w:rPr>
                <w:rFonts w:asciiTheme="minorHAnsi" w:eastAsia="Times New Roman" w:hAnsiTheme="minorHAnsi" w:cstheme="minorHAnsi"/>
                <w:bCs/>
                <w:sz w:val="20"/>
                <w:szCs w:val="20"/>
              </w:rPr>
              <w:t>Utilize a PER to Examine potential solutions to correct these issues.</w:t>
            </w:r>
          </w:p>
        </w:tc>
      </w:tr>
    </w:tbl>
    <w:p w14:paraId="4084B828" w14:textId="77777777" w:rsidR="00D32DE9" w:rsidRPr="002E33AF" w:rsidRDefault="00D32DE9" w:rsidP="00D32DE9">
      <w:pPr>
        <w:tabs>
          <w:tab w:val="left" w:pos="360"/>
        </w:tabs>
        <w:spacing w:after="0" w:line="240" w:lineRule="auto"/>
        <w:rPr>
          <w:rFonts w:asciiTheme="minorHAnsi" w:eastAsia="Times New Roman" w:hAnsiTheme="minorHAnsi" w:cstheme="minorHAnsi"/>
          <w:b/>
          <w:bCs/>
          <w:sz w:val="20"/>
          <w:szCs w:val="20"/>
        </w:rPr>
      </w:pPr>
    </w:p>
    <w:p w14:paraId="3E99BADC" w14:textId="77777777" w:rsidR="00D32DE9" w:rsidRPr="002E33AF" w:rsidRDefault="00D32DE9" w:rsidP="00D32DE9">
      <w:pPr>
        <w:tabs>
          <w:tab w:val="left" w:pos="360"/>
        </w:tabs>
        <w:spacing w:after="0" w:line="240" w:lineRule="auto"/>
        <w:rPr>
          <w:rFonts w:asciiTheme="minorHAnsi" w:eastAsia="Times New Roman" w:hAnsiTheme="minorHAnsi" w:cstheme="minorHAnsi"/>
          <w:bCs/>
          <w:sz w:val="20"/>
          <w:szCs w:val="20"/>
        </w:rPr>
      </w:pPr>
      <w:r w:rsidRPr="002E33AF">
        <w:rPr>
          <w:rFonts w:asciiTheme="minorHAnsi" w:eastAsia="Times New Roman" w:hAnsiTheme="minorHAnsi" w:cstheme="minorHAnsi"/>
          <w:b/>
          <w:bCs/>
          <w:sz w:val="20"/>
          <w:szCs w:val="20"/>
        </w:rPr>
        <w:t>Project Status</w:t>
      </w:r>
      <w:r w:rsidRPr="002E33AF">
        <w:rPr>
          <w:rFonts w:asciiTheme="minorHAnsi" w:eastAsia="Times New Roman" w:hAnsiTheme="minorHAnsi" w:cstheme="minorHAnsi"/>
          <w:bCs/>
          <w:sz w:val="20"/>
          <w:szCs w:val="20"/>
        </w:rPr>
        <w:t xml:space="preserve"> -– As of October 2020, $0 in grant funds have been expended and the project is 100% complete.  $0 reverted to the program. </w:t>
      </w:r>
    </w:p>
    <w:p w14:paraId="2AA26C14" w14:textId="639FA34E" w:rsidR="00D541FE" w:rsidRDefault="00D541FE">
      <w:pPr>
        <w:spacing w:after="0" w:line="240" w:lineRule="auto"/>
        <w:rPr>
          <w:rFonts w:asciiTheme="minorHAnsi" w:hAnsiTheme="minorHAnsi" w:cstheme="minorHAnsi"/>
          <w:sz w:val="20"/>
          <w:szCs w:val="20"/>
        </w:rPr>
      </w:pPr>
      <w:r>
        <w:rPr>
          <w:rFonts w:asciiTheme="minorHAnsi" w:hAnsiTheme="minorHAnsi" w:cstheme="minorHAnsi"/>
          <w:sz w:val="20"/>
          <w:szCs w:val="20"/>
        </w:rPr>
        <w:br w:type="page"/>
      </w:r>
    </w:p>
    <w:p w14:paraId="62AD3DAF"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City of Thompson Falls</w:t>
      </w:r>
    </w:p>
    <w:p w14:paraId="2B245B23"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2CC90B28"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37BDD546"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 xml:space="preserve">City of Thompson Falls </w:t>
      </w:r>
      <w:r w:rsidRPr="00D541FE">
        <w:rPr>
          <w:rFonts w:asciiTheme="minorHAnsi" w:eastAsia="Times New Roman" w:hAnsiTheme="minorHAnsi" w:cstheme="minorHAnsi"/>
          <w:b/>
          <w:sz w:val="20"/>
          <w:szCs w:val="20"/>
        </w:rPr>
        <w:t>in the amount of $15,000.</w:t>
      </w:r>
    </w:p>
    <w:p w14:paraId="08ABACCF"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541FE" w:rsidRPr="00D541FE" w14:paraId="7E703C32"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D113487"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818E2C7"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DC0CDED"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8A8CA92"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433053C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2C23F6E"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1081CC6"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F44D284"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E4CCBB9"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29% of Project</w:t>
            </w:r>
          </w:p>
        </w:tc>
      </w:tr>
      <w:tr w:rsidR="00D541FE" w:rsidRPr="00D541FE" w14:paraId="5EB0BCF6"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00A850F"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1E9F57C9"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1F76A7F"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$8,000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BBD77FB"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 of Project</w:t>
            </w:r>
          </w:p>
        </w:tc>
      </w:tr>
      <w:tr w:rsidR="00D541FE" w:rsidRPr="00D541FE" w14:paraId="20B70C24"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D4E0F0C"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76A4057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RD Search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738D37"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4FD33C0"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56% of Project</w:t>
            </w:r>
          </w:p>
        </w:tc>
      </w:tr>
      <w:tr w:rsidR="00D541FE" w:rsidRPr="00D541FE" w14:paraId="28F897CC"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29598E2E"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BB05107"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sz w:val="20"/>
                <w:szCs w:val="20"/>
              </w:rPr>
              <w:t>$53,000</w:t>
            </w:r>
          </w:p>
        </w:tc>
        <w:tc>
          <w:tcPr>
            <w:tcW w:w="1998" w:type="dxa"/>
            <w:tcBorders>
              <w:top w:val="single" w:sz="4" w:space="0" w:color="auto"/>
              <w:left w:val="single" w:sz="4" w:space="0" w:color="auto"/>
              <w:bottom w:val="single" w:sz="4" w:space="0" w:color="auto"/>
              <w:right w:val="single" w:sz="4" w:space="0" w:color="auto"/>
            </w:tcBorders>
            <w:vAlign w:val="center"/>
          </w:tcPr>
          <w:p w14:paraId="66215CF9"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63E430B1"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1E733B30"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442CF05C" w14:textId="77777777"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hAnsiTheme="minorHAnsi" w:cstheme="minorHAnsi"/>
                <w:sz w:val="20"/>
                <w:szCs w:val="20"/>
              </w:rPr>
              <w:t xml:space="preserve">City of Thompson Falls applied for a TSEP Planning Grant to create a Preliminary Engineering Report for the wastewater system.  Thompson Falls is in Sanders County adjacent to the Clark Fork River.   The original wastewater system was installed in 1948. Upgrades have been completed in 1968, 1987, 1997 and 2016.  Currently, there is a single lift station located next to the Clark Fork River. This main lift station was developed in 1969. The treatment system then goes to an aerated lagoon system discharging into the Clark Fork. This is a three phased project. This PER will examine with Phase 3. </w:t>
            </w:r>
          </w:p>
          <w:p w14:paraId="0B0DCF25"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City of Thompson Falls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2BD06A20"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The Facility will require sludge removal soon.</w:t>
            </w:r>
          </w:p>
          <w:p w14:paraId="7584237D"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The city residents are an individual septic and drain field systems. </w:t>
            </w:r>
          </w:p>
          <w:p w14:paraId="695278C1"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Lack of a community wastewater system may hinder future development. </w:t>
            </w:r>
          </w:p>
          <w:p w14:paraId="1BEF782E" w14:textId="77777777" w:rsidR="00D541FE" w:rsidRPr="00D541FE" w:rsidRDefault="00D541FE">
            <w:pPr>
              <w:pStyle w:val="ListParagraph"/>
              <w:jc w:val="both"/>
              <w:rPr>
                <w:rFonts w:asciiTheme="minorHAnsi" w:hAnsiTheme="minorHAnsi" w:cstheme="minorHAnsi"/>
                <w:sz w:val="20"/>
              </w:rPr>
            </w:pPr>
          </w:p>
          <w:p w14:paraId="4CE23E0C"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Utilize a PER to Examine potential solutions to construction of Phase 3.</w:t>
            </w:r>
          </w:p>
        </w:tc>
      </w:tr>
    </w:tbl>
    <w:p w14:paraId="45B25856"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65F3A20C"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$0 in grant funds have been expended and the project is 100% complete.  $0 reverted to the program. </w:t>
      </w:r>
    </w:p>
    <w:p w14:paraId="4E9C9926"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p>
    <w:p w14:paraId="68AC2B22"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2FFF9982"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City of Three Forks</w:t>
      </w:r>
    </w:p>
    <w:p w14:paraId="7BB0E81D"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4CC5A336"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55132010"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 xml:space="preserve">City of Three Forks </w:t>
      </w:r>
      <w:r w:rsidRPr="00D541FE">
        <w:rPr>
          <w:rFonts w:asciiTheme="minorHAnsi" w:eastAsia="Times New Roman" w:hAnsiTheme="minorHAnsi" w:cstheme="minorHAnsi"/>
          <w:b/>
          <w:sz w:val="20"/>
          <w:szCs w:val="20"/>
        </w:rPr>
        <w:t>in the amount of $15,000.</w:t>
      </w:r>
    </w:p>
    <w:p w14:paraId="59C1F0A9"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541FE" w:rsidRPr="00D541FE" w14:paraId="756DE18A"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03A5DFD"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A34572D"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012FE5"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9971E30"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72B39562"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3725DA0"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57E8B95"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2BD9F69"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F992F2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33% of Project</w:t>
            </w:r>
          </w:p>
        </w:tc>
      </w:tr>
      <w:tr w:rsidR="00D541FE" w:rsidRPr="00D541FE" w14:paraId="258BF33F"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6E76BEBE"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5C807FD3"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B4A4C8"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522726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33% of Project</w:t>
            </w:r>
          </w:p>
        </w:tc>
      </w:tr>
      <w:tr w:rsidR="00D541FE" w:rsidRPr="00D541FE" w14:paraId="5554933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4FF8E35"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5AFF4452"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ECD90E"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24FAAB4"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34% of Project</w:t>
            </w:r>
          </w:p>
        </w:tc>
      </w:tr>
      <w:tr w:rsidR="00D541FE" w:rsidRPr="00D541FE" w14:paraId="6C5629E7"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28A02D99"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4021C27"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sz w:val="20"/>
                <w:szCs w:val="20"/>
              </w:rPr>
              <w:t>$45,000</w:t>
            </w:r>
          </w:p>
        </w:tc>
        <w:tc>
          <w:tcPr>
            <w:tcW w:w="1998" w:type="dxa"/>
            <w:tcBorders>
              <w:top w:val="single" w:sz="4" w:space="0" w:color="auto"/>
              <w:left w:val="single" w:sz="4" w:space="0" w:color="auto"/>
              <w:bottom w:val="single" w:sz="4" w:space="0" w:color="auto"/>
              <w:right w:val="single" w:sz="4" w:space="0" w:color="auto"/>
            </w:tcBorders>
            <w:vAlign w:val="center"/>
          </w:tcPr>
          <w:p w14:paraId="7FFEC846"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40926227"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6AFD18CC"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4ACC46E9" w14:textId="77777777"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hAnsiTheme="minorHAnsi" w:cstheme="minorHAnsi"/>
                <w:sz w:val="20"/>
                <w:szCs w:val="20"/>
              </w:rPr>
              <w:t xml:space="preserve">City of Three Forks applied for a TSEP Planning Grant to create a Preliminary Engineering Report for the water system.  Three Forks is located Between Butte and Bozeman in Gallatin County.  The water system consists of groundwater wells a storage tank and a smaller storage tank for irrigation which can be used as a backup for potable water. There is also an arsenic water treatment plant and distribution system. Metering shows that there are 879 equivalent dwelling units on the system for water and wastewater. Both business and residential our supported on the system.  </w:t>
            </w:r>
          </w:p>
          <w:p w14:paraId="19C94332"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City of Three Forks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592393E1"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Leakage within the system. </w:t>
            </w:r>
          </w:p>
          <w:p w14:paraId="44ECF9DA"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Aged pipes and tanks. </w:t>
            </w:r>
          </w:p>
          <w:p w14:paraId="5239F53D"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Well 2 has shown naturally occurring arsenic which has spiked into the drinking water on occasion. </w:t>
            </w:r>
          </w:p>
          <w:p w14:paraId="14820539" w14:textId="77777777" w:rsidR="00D541FE" w:rsidRPr="00D541FE" w:rsidRDefault="00D541FE">
            <w:pPr>
              <w:pStyle w:val="ListParagraph"/>
              <w:jc w:val="both"/>
              <w:rPr>
                <w:rFonts w:asciiTheme="minorHAnsi" w:hAnsiTheme="minorHAnsi" w:cstheme="minorHAnsi"/>
                <w:sz w:val="20"/>
              </w:rPr>
            </w:pPr>
          </w:p>
          <w:p w14:paraId="5B0F09F0"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PER to examine potential solutions to upgrade the existing system or construction of a new water treatment plant. </w:t>
            </w:r>
          </w:p>
        </w:tc>
      </w:tr>
    </w:tbl>
    <w:p w14:paraId="0AAD376F"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32345167"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$15,000 in grant funds have been expended and the project is 100% complete.  $0 reverted to the program. </w:t>
      </w:r>
    </w:p>
    <w:p w14:paraId="1C23991D"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p>
    <w:p w14:paraId="1CB5A5F5" w14:textId="77777777" w:rsidR="00D541FE" w:rsidRPr="00D541FE" w:rsidRDefault="00D541FE" w:rsidP="00D541FE">
      <w:pPr>
        <w:spacing w:after="160" w:line="254" w:lineRule="auto"/>
        <w:rPr>
          <w:rFonts w:asciiTheme="minorHAnsi" w:hAnsiTheme="minorHAnsi" w:cstheme="minorHAnsi"/>
          <w:sz w:val="20"/>
          <w:szCs w:val="20"/>
        </w:rPr>
      </w:pPr>
      <w:r w:rsidRPr="00D541FE">
        <w:rPr>
          <w:rFonts w:asciiTheme="minorHAnsi" w:hAnsiTheme="minorHAnsi" w:cstheme="minorHAnsi"/>
          <w:sz w:val="20"/>
          <w:szCs w:val="20"/>
        </w:rPr>
        <w:br w:type="page"/>
      </w:r>
    </w:p>
    <w:p w14:paraId="7FAC7939"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Town of Twin Bridges</w:t>
      </w:r>
    </w:p>
    <w:p w14:paraId="16B37C04"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7EA9661D"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43BF5D5F"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 xml:space="preserve">Town of Twin Bridges </w:t>
      </w:r>
      <w:r w:rsidRPr="00D541FE">
        <w:rPr>
          <w:rFonts w:asciiTheme="minorHAnsi" w:eastAsia="Times New Roman" w:hAnsiTheme="minorHAnsi" w:cstheme="minorHAnsi"/>
          <w:b/>
          <w:sz w:val="20"/>
          <w:szCs w:val="20"/>
        </w:rPr>
        <w:t>in the amount of $15,000.</w:t>
      </w:r>
    </w:p>
    <w:p w14:paraId="1F6DE2A6"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541FE" w:rsidRPr="00D541FE" w14:paraId="40D9533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59CCBAD"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B3E8FB9"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A1CB148"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9C9E169"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3BF9A10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C59FED4"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391FE6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D9AB22"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386F88B"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33% of Project</w:t>
            </w:r>
          </w:p>
        </w:tc>
      </w:tr>
      <w:tr w:rsidR="00D541FE" w:rsidRPr="00D541FE" w14:paraId="0D0EDCFB"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2A32351"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778EC6D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6F4661"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6EBBF1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33% of Project</w:t>
            </w:r>
          </w:p>
        </w:tc>
      </w:tr>
      <w:tr w:rsidR="00D541FE" w:rsidRPr="00D541FE" w14:paraId="4EAA8E21"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E4033D2"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5010C053"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AF2378"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32F07AFA"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34% of Project</w:t>
            </w:r>
          </w:p>
        </w:tc>
      </w:tr>
      <w:tr w:rsidR="00D541FE" w:rsidRPr="00D541FE" w14:paraId="6A8EA4F3"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001B6282"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59EB286"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sz w:val="20"/>
                <w:szCs w:val="20"/>
              </w:rPr>
              <w:t>$45,000</w:t>
            </w:r>
          </w:p>
        </w:tc>
        <w:tc>
          <w:tcPr>
            <w:tcW w:w="1998" w:type="dxa"/>
            <w:tcBorders>
              <w:top w:val="single" w:sz="4" w:space="0" w:color="auto"/>
              <w:left w:val="single" w:sz="4" w:space="0" w:color="auto"/>
              <w:bottom w:val="single" w:sz="4" w:space="0" w:color="auto"/>
              <w:right w:val="single" w:sz="4" w:space="0" w:color="auto"/>
            </w:tcBorders>
            <w:vAlign w:val="center"/>
          </w:tcPr>
          <w:p w14:paraId="24339959"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7D5AF243"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6DEFB5A0"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250CFB70" w14:textId="77777777"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hAnsiTheme="minorHAnsi" w:cstheme="minorHAnsi"/>
                <w:sz w:val="20"/>
                <w:szCs w:val="20"/>
              </w:rPr>
              <w:t xml:space="preserve">Town of Twin Bridges applied for a TSEP Planning Grant to create a Preliminary Engineering Report for the water system.  Twin Bridges in Madison County along the Beaverhead River. US highway 287 goes through the town. Currently, the system consists of two wells a reservoir and a storage tank. </w:t>
            </w:r>
          </w:p>
          <w:p w14:paraId="7E16BE57" w14:textId="77777777" w:rsidR="00D541FE" w:rsidRPr="00D541FE" w:rsidRDefault="00D541FE" w:rsidP="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Town of Twin Bridges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49911AD2"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Aging well pumps. </w:t>
            </w:r>
          </w:p>
          <w:p w14:paraId="5EBED702"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Lack of water treatment.  </w:t>
            </w:r>
          </w:p>
          <w:p w14:paraId="5A4B5712"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Aging pipes along Main Street.</w:t>
            </w:r>
          </w:p>
          <w:p w14:paraId="1758243C" w14:textId="77777777" w:rsidR="00D541FE" w:rsidRPr="00D541FE" w:rsidRDefault="00D541FE" w:rsidP="00D541FE">
            <w:pPr>
              <w:pStyle w:val="ListParagraph"/>
              <w:jc w:val="both"/>
              <w:rPr>
                <w:rFonts w:asciiTheme="minorHAnsi" w:hAnsiTheme="minorHAnsi" w:cstheme="minorHAnsi"/>
                <w:sz w:val="20"/>
              </w:rPr>
            </w:pPr>
          </w:p>
          <w:p w14:paraId="2B72CB58" w14:textId="77777777" w:rsidR="00D541FE" w:rsidRPr="00D541FE" w:rsidRDefault="00D541FE" w:rsidP="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Utilize a PER to examine potential solutions to upgrade the existing system.</w:t>
            </w:r>
          </w:p>
        </w:tc>
      </w:tr>
    </w:tbl>
    <w:p w14:paraId="20179FFB"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4561268B"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$0 in grant funds have been expended and the project is 0% complete. </w:t>
      </w:r>
    </w:p>
    <w:p w14:paraId="3B106B7A"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7FF7FE02"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Valley County</w:t>
      </w:r>
    </w:p>
    <w:p w14:paraId="67D898FF"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7B725BA7"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6D3320E2"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Valley County</w:t>
      </w:r>
      <w:r w:rsidRPr="00D541FE">
        <w:rPr>
          <w:rFonts w:asciiTheme="minorHAnsi" w:eastAsia="Times New Roman" w:hAnsiTheme="minorHAnsi" w:cstheme="minorHAnsi"/>
          <w:b/>
          <w:sz w:val="20"/>
          <w:szCs w:val="20"/>
        </w:rPr>
        <w:t xml:space="preserve"> in the amount of $15,000.</w:t>
      </w:r>
    </w:p>
    <w:p w14:paraId="5D816AD2"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3238"/>
        <w:gridCol w:w="2069"/>
        <w:gridCol w:w="1997"/>
      </w:tblGrid>
      <w:tr w:rsidR="00D541FE" w:rsidRPr="00D541FE" w14:paraId="2CC80EE9"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8EBE9B5"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D71A26B"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B70984C"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98F62A5"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35A989B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1F0D89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FB2BBF3"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6E14CF7"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C528AF3"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37% of Project</w:t>
            </w:r>
          </w:p>
        </w:tc>
      </w:tr>
      <w:tr w:rsidR="00D541FE" w:rsidRPr="00D541FE" w14:paraId="5B9439F2"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4414C14A"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6B481A3C"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CDBG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234E48"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D7EFBF2"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37% of Project</w:t>
            </w:r>
          </w:p>
        </w:tc>
      </w:tr>
      <w:tr w:rsidR="00D541FE" w:rsidRPr="00D541FE" w14:paraId="3DEF262A"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607FDA3F"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23E47ADB"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F49E07B"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03575A6"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26% of Project</w:t>
            </w:r>
          </w:p>
        </w:tc>
      </w:tr>
      <w:tr w:rsidR="00D541FE" w:rsidRPr="00D541FE" w14:paraId="20A3EB97"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1A97F054"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1EB7C8A"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$40,000</w:t>
            </w:r>
          </w:p>
        </w:tc>
        <w:tc>
          <w:tcPr>
            <w:tcW w:w="1998" w:type="dxa"/>
            <w:tcBorders>
              <w:top w:val="single" w:sz="4" w:space="0" w:color="auto"/>
              <w:left w:val="single" w:sz="4" w:space="0" w:color="auto"/>
              <w:bottom w:val="single" w:sz="4" w:space="0" w:color="auto"/>
              <w:right w:val="single" w:sz="4" w:space="0" w:color="auto"/>
            </w:tcBorders>
            <w:vAlign w:val="center"/>
          </w:tcPr>
          <w:p w14:paraId="5215928C"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4B91B474"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74FABBD9"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2FC4B39D" w14:textId="77777777"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eastAsia="Times New Roman" w:hAnsiTheme="minorHAnsi" w:cstheme="minorHAnsi"/>
                <w:bCs/>
                <w:sz w:val="20"/>
                <w:szCs w:val="20"/>
              </w:rPr>
              <w:t xml:space="preserve">Valley County </w:t>
            </w:r>
            <w:r w:rsidRPr="00D541FE">
              <w:rPr>
                <w:rFonts w:asciiTheme="minorHAnsi" w:hAnsiTheme="minorHAnsi" w:cstheme="minorHAnsi"/>
                <w:sz w:val="20"/>
                <w:szCs w:val="20"/>
              </w:rPr>
              <w:t xml:space="preserve">applied for a TSEP Planning Grant to update the existing Capital Improvement Plan.  In this way, the County will be able to use the CIP as a budgeting and financial tool to prioritize projects and improvements.  The CIP will inventory existing planning documents, existing infrastructure, public facility and high priority roads, bridges car and determine what schedule the County needs for equipment replacement or system improvements. </w:t>
            </w:r>
          </w:p>
          <w:p w14:paraId="282B4FF9"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Valley County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20A7D74E"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Potential lack of infrastructure to facilitate growth in the County. </w:t>
            </w:r>
          </w:p>
          <w:p w14:paraId="61FB88A0"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Opportunity to schedule major renovations and replacements.</w:t>
            </w:r>
          </w:p>
          <w:p w14:paraId="09B5524C"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Potential lack of systematic upgrades may lead to public safety hazards for this rural County. </w:t>
            </w:r>
          </w:p>
          <w:p w14:paraId="0C22DDDE" w14:textId="77777777" w:rsidR="00D541FE" w:rsidRPr="00D541FE" w:rsidRDefault="00D541FE">
            <w:pPr>
              <w:pStyle w:val="ListParagraph"/>
              <w:jc w:val="both"/>
              <w:rPr>
                <w:rFonts w:asciiTheme="minorHAnsi" w:hAnsiTheme="minorHAnsi" w:cstheme="minorHAnsi"/>
                <w:sz w:val="20"/>
              </w:rPr>
            </w:pPr>
          </w:p>
          <w:p w14:paraId="30A6403A"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CIP to identify priorities and provide Cost estimates for improvements. </w:t>
            </w:r>
          </w:p>
        </w:tc>
      </w:tr>
    </w:tbl>
    <w:p w14:paraId="5205584F"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3219BEDE"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$0 in grant funds have been expended and the project is 0% complete.  </w:t>
      </w:r>
    </w:p>
    <w:p w14:paraId="20BC2145"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6C5506A4"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Town of Whitehall</w:t>
      </w:r>
    </w:p>
    <w:p w14:paraId="14ECB2B9"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57912179"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75BDF69F"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 xml:space="preserve">Town of Whitehall </w:t>
      </w:r>
      <w:r w:rsidRPr="00D541FE">
        <w:rPr>
          <w:rFonts w:asciiTheme="minorHAnsi" w:eastAsia="Times New Roman" w:hAnsiTheme="minorHAnsi" w:cstheme="minorHAnsi"/>
          <w:b/>
          <w:sz w:val="20"/>
          <w:szCs w:val="20"/>
        </w:rPr>
        <w:t>in the amount of $15,000.</w:t>
      </w:r>
    </w:p>
    <w:p w14:paraId="13AB1F89"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3238"/>
        <w:gridCol w:w="2069"/>
        <w:gridCol w:w="1997"/>
      </w:tblGrid>
      <w:tr w:rsidR="00D541FE" w:rsidRPr="00D541FE" w14:paraId="6CC92734"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6E5824B"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DC44193"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D14856E"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74FD5C8"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2820135F"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BF1F604"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C77E8AC"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25D3A4"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9352D85"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50% of Project</w:t>
            </w:r>
          </w:p>
        </w:tc>
      </w:tr>
      <w:tr w:rsidR="00D541FE" w:rsidRPr="00D541FE" w14:paraId="316A5A25"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193E4FF"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51C50166"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D37C27"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54E8C55"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50% of Project</w:t>
            </w:r>
          </w:p>
        </w:tc>
      </w:tr>
      <w:tr w:rsidR="00D541FE" w:rsidRPr="00D541FE" w14:paraId="41500DE3"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5810F8EF" w14:textId="77777777" w:rsidR="00D541FE" w:rsidRPr="00D541FE" w:rsidRDefault="00D541FE" w:rsidP="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E2ACB35" w14:textId="77777777" w:rsidR="00D541FE" w:rsidRPr="00D541FE" w:rsidRDefault="00D541FE" w:rsidP="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tcPr>
          <w:p w14:paraId="6AC276AF" w14:textId="77777777" w:rsidR="00D541FE" w:rsidRPr="00D541FE" w:rsidRDefault="00D541FE" w:rsidP="00D541FE">
            <w:pPr>
              <w:spacing w:after="0" w:line="240" w:lineRule="auto"/>
              <w:rPr>
                <w:rFonts w:asciiTheme="minorHAnsi" w:eastAsia="Times New Roman" w:hAnsiTheme="minorHAnsi" w:cstheme="minorHAnsi"/>
                <w:sz w:val="20"/>
                <w:szCs w:val="20"/>
              </w:rPr>
            </w:pPr>
          </w:p>
        </w:tc>
      </w:tr>
    </w:tbl>
    <w:p w14:paraId="37319009"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4E88E65A"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036F898E" w14:textId="52108ECE"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hAnsiTheme="minorHAnsi" w:cstheme="minorHAnsi"/>
                <w:sz w:val="20"/>
                <w:szCs w:val="20"/>
              </w:rPr>
              <w:t>Town of Whitehall applied for a TSEP Planning Grant to create a Preliminary Engineering Report for the water system.  Whitehall i</w:t>
            </w:r>
            <w:r>
              <w:rPr>
                <w:rFonts w:asciiTheme="minorHAnsi" w:hAnsiTheme="minorHAnsi" w:cstheme="minorHAnsi"/>
                <w:sz w:val="20"/>
                <w:szCs w:val="20"/>
              </w:rPr>
              <w:t xml:space="preserve">s </w:t>
            </w:r>
            <w:r w:rsidRPr="00D541FE">
              <w:rPr>
                <w:rFonts w:asciiTheme="minorHAnsi" w:hAnsiTheme="minorHAnsi" w:cstheme="minorHAnsi"/>
                <w:sz w:val="20"/>
                <w:szCs w:val="20"/>
              </w:rPr>
              <w:t xml:space="preserve">South of I-90 between Butte and </w:t>
            </w:r>
            <w:r>
              <w:rPr>
                <w:rFonts w:asciiTheme="minorHAnsi" w:hAnsiTheme="minorHAnsi" w:cstheme="minorHAnsi"/>
                <w:sz w:val="20"/>
                <w:szCs w:val="20"/>
              </w:rPr>
              <w:t>Th</w:t>
            </w:r>
            <w:r w:rsidRPr="00D541FE">
              <w:rPr>
                <w:rFonts w:asciiTheme="minorHAnsi" w:hAnsiTheme="minorHAnsi" w:cstheme="minorHAnsi"/>
                <w:sz w:val="20"/>
                <w:szCs w:val="20"/>
              </w:rPr>
              <w:t xml:space="preserve">ree Forks. Currently, the existing water system is made up of two wells, a ground storage tank, and the distribution system. The groundwater is not currently treated. The system has had a violation for uranium since 2015. The water tank is aging and needs to be recoated. </w:t>
            </w:r>
          </w:p>
          <w:p w14:paraId="68FCCFB8" w14:textId="77777777" w:rsidR="00D541FE" w:rsidRPr="00D541FE" w:rsidRDefault="00D541FE" w:rsidP="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Town of Whitehall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45B9BC75"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Uranium violation for five years.  </w:t>
            </w:r>
          </w:p>
          <w:p w14:paraId="017F9C97"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Aging pipes.</w:t>
            </w:r>
          </w:p>
          <w:p w14:paraId="17A6F64B"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Interior of storage tank needs to be cleaned and recoated. </w:t>
            </w:r>
          </w:p>
          <w:p w14:paraId="7B435FE1" w14:textId="77777777" w:rsidR="00D541FE" w:rsidRPr="00D541FE" w:rsidRDefault="00D541FE" w:rsidP="00D541FE">
            <w:pPr>
              <w:pStyle w:val="ListParagraph"/>
              <w:jc w:val="both"/>
              <w:rPr>
                <w:rFonts w:asciiTheme="minorHAnsi" w:hAnsiTheme="minorHAnsi" w:cstheme="minorHAnsi"/>
                <w:sz w:val="20"/>
              </w:rPr>
            </w:pPr>
          </w:p>
          <w:p w14:paraId="62C22EC3" w14:textId="77777777" w:rsidR="00D541FE" w:rsidRPr="00D541FE" w:rsidRDefault="00D541FE" w:rsidP="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PER to examine potential solutions to Mitigate the uranium at upgrade the water pipes. </w:t>
            </w:r>
          </w:p>
        </w:tc>
      </w:tr>
    </w:tbl>
    <w:p w14:paraId="74F9D9AB"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30206032"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$15,000 in grant funds have been expended and the project is 100% complete. </w:t>
      </w:r>
    </w:p>
    <w:p w14:paraId="6517275E"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t xml:space="preserve"> </w:t>
      </w:r>
    </w:p>
    <w:p w14:paraId="444E2CBF"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06176EF0"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Wibaux County</w:t>
      </w:r>
    </w:p>
    <w:p w14:paraId="4C078E9B"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58F6AA99"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09FB84B4"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Wibaux County</w:t>
      </w:r>
      <w:r w:rsidRPr="00D541FE">
        <w:rPr>
          <w:rFonts w:asciiTheme="minorHAnsi" w:eastAsia="Times New Roman" w:hAnsiTheme="minorHAnsi" w:cstheme="minorHAnsi"/>
          <w:b/>
          <w:sz w:val="20"/>
          <w:szCs w:val="20"/>
        </w:rPr>
        <w:t xml:space="preserve"> in the amount of $15,000.</w:t>
      </w:r>
    </w:p>
    <w:p w14:paraId="111EAE0F"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3238"/>
        <w:gridCol w:w="2069"/>
        <w:gridCol w:w="1997"/>
      </w:tblGrid>
      <w:tr w:rsidR="00D541FE" w:rsidRPr="00D541FE" w14:paraId="300BEA10"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1081F8F"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FAF8DF0"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CE4F39F"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66306E2"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1E0330F9"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41F391C"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CDEC415"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9153C76"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EBD44BF"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50% of Project</w:t>
            </w:r>
          </w:p>
        </w:tc>
      </w:tr>
      <w:tr w:rsidR="00D541FE" w:rsidRPr="00D541FE" w14:paraId="052EE6EB"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B7A9546"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28BD8FF3"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B4817F3"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7CB815E"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50% of Project</w:t>
            </w:r>
          </w:p>
        </w:tc>
      </w:tr>
      <w:tr w:rsidR="00D541FE" w:rsidRPr="00D541FE" w14:paraId="7B8969CA"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735D6AD5"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1D866B0"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$30,000</w:t>
            </w:r>
          </w:p>
        </w:tc>
        <w:tc>
          <w:tcPr>
            <w:tcW w:w="1998" w:type="dxa"/>
            <w:tcBorders>
              <w:top w:val="single" w:sz="4" w:space="0" w:color="auto"/>
              <w:left w:val="single" w:sz="4" w:space="0" w:color="auto"/>
              <w:bottom w:val="single" w:sz="4" w:space="0" w:color="auto"/>
              <w:right w:val="single" w:sz="4" w:space="0" w:color="auto"/>
            </w:tcBorders>
            <w:vAlign w:val="center"/>
          </w:tcPr>
          <w:p w14:paraId="45E84AC6"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61AC5EBF"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4F4835A0"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2CBBA2AD" w14:textId="53672978"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eastAsia="Times New Roman" w:hAnsiTheme="minorHAnsi" w:cstheme="minorHAnsi"/>
                <w:bCs/>
                <w:sz w:val="20"/>
                <w:szCs w:val="20"/>
              </w:rPr>
              <w:t xml:space="preserve">Wibaux County </w:t>
            </w:r>
            <w:r w:rsidRPr="00D541FE">
              <w:rPr>
                <w:rFonts w:asciiTheme="minorHAnsi" w:hAnsiTheme="minorHAnsi" w:cstheme="minorHAnsi"/>
                <w:sz w:val="20"/>
                <w:szCs w:val="20"/>
              </w:rPr>
              <w:t>applied for a TSEP Planning</w:t>
            </w:r>
            <w:r w:rsidR="003C61DD">
              <w:rPr>
                <w:rFonts w:asciiTheme="minorHAnsi" w:hAnsiTheme="minorHAnsi" w:cstheme="minorHAnsi"/>
                <w:sz w:val="20"/>
                <w:szCs w:val="20"/>
              </w:rPr>
              <w:t xml:space="preserve"> grant</w:t>
            </w:r>
            <w:r w:rsidRPr="00D541FE">
              <w:rPr>
                <w:rFonts w:asciiTheme="minorHAnsi" w:hAnsiTheme="minorHAnsi" w:cstheme="minorHAnsi"/>
                <w:sz w:val="20"/>
                <w:szCs w:val="20"/>
              </w:rPr>
              <w:t xml:space="preserve"> for a PER on the Saint Phillip Bridge south of the Town of Wibaux.  Wibaux County is on the eastern edge of Montana on the North Dakota border. As such, it is rural, agricultural and has little funding sources for improvements.  The Saint Phillip Bridge was built in 1951 with no documented rehabilitation since then. It spans Beaver Creek.  If the bridge were to fail, it would require a 12-mile detour. In addition, the bank of Beaver Creek is beginning to slump. </w:t>
            </w:r>
          </w:p>
          <w:p w14:paraId="355C7FCB"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Wibaux County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389F6A62"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Bridge is critical for that part of the County. </w:t>
            </w:r>
          </w:p>
          <w:p w14:paraId="56C1110F"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Debris is beginning to restrict the channel.</w:t>
            </w:r>
          </w:p>
          <w:p w14:paraId="47B85606"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Aged bridge is past due for rehabilitation. </w:t>
            </w:r>
          </w:p>
          <w:p w14:paraId="05C8FB66" w14:textId="77777777" w:rsidR="00D541FE" w:rsidRPr="00D541FE" w:rsidRDefault="00D541FE">
            <w:pPr>
              <w:pStyle w:val="ListParagraph"/>
              <w:jc w:val="both"/>
              <w:rPr>
                <w:rFonts w:asciiTheme="minorHAnsi" w:hAnsiTheme="minorHAnsi" w:cstheme="minorHAnsi"/>
                <w:sz w:val="20"/>
              </w:rPr>
            </w:pPr>
          </w:p>
          <w:p w14:paraId="0A613C05"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Utilize a PER to examine the best and most cost-efficient way to upgrade this bridge for the best “life expectancy”.</w:t>
            </w:r>
          </w:p>
        </w:tc>
      </w:tr>
    </w:tbl>
    <w:p w14:paraId="203E229A"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0AC241DE"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$15,000 in grant funds have been expended and the project is 100% complete.  </w:t>
      </w:r>
    </w:p>
    <w:p w14:paraId="5965A5E8"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2B9AA154"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Town of Wibaux</w:t>
      </w:r>
    </w:p>
    <w:p w14:paraId="662BEA81"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3DD052A5"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7BFF6079"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Town of Wibaux</w:t>
      </w:r>
      <w:r w:rsidRPr="00D541FE">
        <w:rPr>
          <w:rFonts w:asciiTheme="minorHAnsi" w:eastAsia="Times New Roman" w:hAnsiTheme="minorHAnsi" w:cstheme="minorHAnsi"/>
          <w:b/>
          <w:sz w:val="20"/>
          <w:szCs w:val="20"/>
        </w:rPr>
        <w:t xml:space="preserve"> in the amount of $15,000.</w:t>
      </w:r>
    </w:p>
    <w:p w14:paraId="0F250EAD"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3238"/>
        <w:gridCol w:w="2069"/>
        <w:gridCol w:w="1997"/>
      </w:tblGrid>
      <w:tr w:rsidR="00D541FE" w:rsidRPr="00D541FE" w14:paraId="390A6513"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BB0BB1F"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607578C"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2B6740B"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C8EB032"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2C0D9900"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ED46DEE"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8A301C"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E64642F"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C6439E2"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30% of Project</w:t>
            </w:r>
          </w:p>
        </w:tc>
      </w:tr>
      <w:tr w:rsidR="00D541FE" w:rsidRPr="00D541FE" w14:paraId="101B507A"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20B35F42"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1C5A1AAE"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7BE456D"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97A339F"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70% of Project</w:t>
            </w:r>
          </w:p>
        </w:tc>
      </w:tr>
      <w:tr w:rsidR="00D541FE" w:rsidRPr="00D541FE" w14:paraId="2AAD42B2"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02EB1983"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03E6B1E"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$50,000</w:t>
            </w:r>
          </w:p>
        </w:tc>
        <w:tc>
          <w:tcPr>
            <w:tcW w:w="1998" w:type="dxa"/>
            <w:tcBorders>
              <w:top w:val="single" w:sz="4" w:space="0" w:color="auto"/>
              <w:left w:val="single" w:sz="4" w:space="0" w:color="auto"/>
              <w:bottom w:val="single" w:sz="4" w:space="0" w:color="auto"/>
              <w:right w:val="single" w:sz="4" w:space="0" w:color="auto"/>
            </w:tcBorders>
            <w:vAlign w:val="center"/>
          </w:tcPr>
          <w:p w14:paraId="45A01E0A"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53E47111"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76AAC61B"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7DD2812C" w14:textId="260EA55C"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eastAsia="Times New Roman" w:hAnsiTheme="minorHAnsi" w:cstheme="minorHAnsi"/>
                <w:bCs/>
                <w:sz w:val="20"/>
                <w:szCs w:val="20"/>
              </w:rPr>
              <w:t xml:space="preserve">Town of Wibaux </w:t>
            </w:r>
            <w:r w:rsidRPr="00D541FE">
              <w:rPr>
                <w:rFonts w:asciiTheme="minorHAnsi" w:hAnsiTheme="minorHAnsi" w:cstheme="minorHAnsi"/>
                <w:sz w:val="20"/>
                <w:szCs w:val="20"/>
              </w:rPr>
              <w:t>applied for a TSEP Planning</w:t>
            </w:r>
            <w:r w:rsidR="003C61DD">
              <w:rPr>
                <w:rFonts w:asciiTheme="minorHAnsi" w:hAnsiTheme="minorHAnsi" w:cstheme="minorHAnsi"/>
                <w:sz w:val="20"/>
                <w:szCs w:val="20"/>
              </w:rPr>
              <w:t xml:space="preserve"> grant</w:t>
            </w:r>
            <w:r w:rsidRPr="00D541FE">
              <w:rPr>
                <w:rFonts w:asciiTheme="minorHAnsi" w:hAnsiTheme="minorHAnsi" w:cstheme="minorHAnsi"/>
                <w:sz w:val="20"/>
                <w:szCs w:val="20"/>
              </w:rPr>
              <w:t xml:space="preserve"> for a PER on the water system. The town water system provides service to Approximately 625 people, both residents and businesses.   Most of the water lines are composed of iron an asbestos, although some have been upgraded in the 80s.  Since 2019, the town has had six water breaks that resulted in school closure. In addition, leaking water has frozen on the streets in the school drop-off pickup area causing a safety issue. There have been recorded instances of unsafe levels of coliform and lead. </w:t>
            </w:r>
          </w:p>
          <w:p w14:paraId="0FB279B0"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Town of Wibaux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4CF2FC6D"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Aging pipes. </w:t>
            </w:r>
          </w:p>
          <w:p w14:paraId="20CAB0E0"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Pipe breakage causes school closure and unsafe road conditions. </w:t>
            </w:r>
          </w:p>
          <w:p w14:paraId="1AF03B99"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Contaminated water. </w:t>
            </w:r>
          </w:p>
          <w:p w14:paraId="0D2B153B" w14:textId="77777777" w:rsidR="00D541FE" w:rsidRPr="00D541FE" w:rsidRDefault="00D541FE">
            <w:pPr>
              <w:pStyle w:val="ListParagraph"/>
              <w:jc w:val="both"/>
              <w:rPr>
                <w:rFonts w:asciiTheme="minorHAnsi" w:hAnsiTheme="minorHAnsi" w:cstheme="minorHAnsi"/>
                <w:sz w:val="20"/>
              </w:rPr>
            </w:pPr>
          </w:p>
          <w:p w14:paraId="48DA3833"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PER to examine the best and most cost-efficient way to upgrade aging pipes particularly along 1st Ave Northwest, Nolan Ave Northwest and 1st Ave Southwest where the lines cross Beaver Creek. </w:t>
            </w:r>
          </w:p>
        </w:tc>
      </w:tr>
    </w:tbl>
    <w:p w14:paraId="107EE1E3"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6EAC807A"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$0 in grant funds have been expended and the project is 0% complete.  </w:t>
      </w:r>
    </w:p>
    <w:p w14:paraId="6AC9BF4E"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p>
    <w:p w14:paraId="58BCFE42"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65730B9B"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City of Wolf Point</w:t>
      </w:r>
    </w:p>
    <w:p w14:paraId="09912D27"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217DDD9A"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74AB2BC4"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City of Wolf Point</w:t>
      </w:r>
      <w:r w:rsidRPr="00D541FE">
        <w:rPr>
          <w:rFonts w:asciiTheme="minorHAnsi" w:eastAsia="Times New Roman" w:hAnsiTheme="minorHAnsi" w:cstheme="minorHAnsi"/>
          <w:b/>
          <w:sz w:val="20"/>
          <w:szCs w:val="20"/>
        </w:rPr>
        <w:t xml:space="preserve"> in the amount of $15,000.</w:t>
      </w:r>
    </w:p>
    <w:p w14:paraId="65BB01B3"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3238"/>
        <w:gridCol w:w="2069"/>
        <w:gridCol w:w="1997"/>
      </w:tblGrid>
      <w:tr w:rsidR="00D541FE" w:rsidRPr="00D541FE" w14:paraId="2932328A"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23D27D6"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F2E2798"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8B1A671"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24B2E0B"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5C41743D"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5C9AA1C"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48F9CB6"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47BAFDC"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816582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30% of Project</w:t>
            </w:r>
          </w:p>
        </w:tc>
      </w:tr>
      <w:tr w:rsidR="00D541FE" w:rsidRPr="00D541FE" w14:paraId="1F923558"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6152359"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03F9E959"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79B0E8"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48848940"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30% of Project</w:t>
            </w:r>
          </w:p>
        </w:tc>
      </w:tr>
      <w:tr w:rsidR="00D541FE" w:rsidRPr="00D541FE" w14:paraId="3E144F3C"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47152352"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10F8DD07"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6442006"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$20,000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E8D4EC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40% of Project</w:t>
            </w:r>
          </w:p>
        </w:tc>
      </w:tr>
      <w:tr w:rsidR="00D541FE" w:rsidRPr="00D541FE" w14:paraId="05476928"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2C307EF3"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B82F50F"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$50,000</w:t>
            </w:r>
          </w:p>
        </w:tc>
        <w:tc>
          <w:tcPr>
            <w:tcW w:w="1998" w:type="dxa"/>
            <w:tcBorders>
              <w:top w:val="single" w:sz="4" w:space="0" w:color="auto"/>
              <w:left w:val="single" w:sz="4" w:space="0" w:color="auto"/>
              <w:bottom w:val="single" w:sz="4" w:space="0" w:color="auto"/>
              <w:right w:val="single" w:sz="4" w:space="0" w:color="auto"/>
            </w:tcBorders>
            <w:vAlign w:val="center"/>
          </w:tcPr>
          <w:p w14:paraId="4A0036E9"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1F99D536"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02F51567"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6B953C80" w14:textId="04A04EC0" w:rsidR="00D541FE" w:rsidRPr="00D541FE" w:rsidRDefault="00D541FE" w:rsidP="00D541FE">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eastAsia="Times New Roman" w:hAnsiTheme="minorHAnsi" w:cstheme="minorHAnsi"/>
                <w:bCs/>
                <w:sz w:val="20"/>
                <w:szCs w:val="20"/>
              </w:rPr>
              <w:t xml:space="preserve">City of Wolf Point </w:t>
            </w:r>
            <w:r w:rsidRPr="00D541FE">
              <w:rPr>
                <w:rFonts w:asciiTheme="minorHAnsi" w:hAnsiTheme="minorHAnsi" w:cstheme="minorHAnsi"/>
                <w:sz w:val="20"/>
                <w:szCs w:val="20"/>
              </w:rPr>
              <w:t xml:space="preserve">applied for a TSEP Planning </w:t>
            </w:r>
            <w:r>
              <w:rPr>
                <w:rFonts w:asciiTheme="minorHAnsi" w:hAnsiTheme="minorHAnsi" w:cstheme="minorHAnsi"/>
                <w:sz w:val="20"/>
                <w:szCs w:val="20"/>
              </w:rPr>
              <w:t>grant to prepare</w:t>
            </w:r>
            <w:r w:rsidRPr="00D541FE">
              <w:rPr>
                <w:rFonts w:asciiTheme="minorHAnsi" w:hAnsiTheme="minorHAnsi" w:cstheme="minorHAnsi"/>
                <w:sz w:val="20"/>
                <w:szCs w:val="20"/>
              </w:rPr>
              <w:t xml:space="preserve"> a PER on the City’s water system.  The City of Wolf Point is in Roosevelt County on Hwy 2 on the </w:t>
            </w:r>
            <w:r w:rsidR="00DE5F7F">
              <w:rPr>
                <w:rFonts w:asciiTheme="minorHAnsi" w:hAnsiTheme="minorHAnsi" w:cstheme="minorHAnsi"/>
                <w:sz w:val="20"/>
                <w:szCs w:val="20"/>
              </w:rPr>
              <w:t>H</w:t>
            </w:r>
            <w:r w:rsidRPr="00D541FE">
              <w:rPr>
                <w:rFonts w:asciiTheme="minorHAnsi" w:hAnsiTheme="minorHAnsi" w:cstheme="minorHAnsi"/>
                <w:sz w:val="20"/>
                <w:szCs w:val="20"/>
              </w:rPr>
              <w:t>i</w:t>
            </w:r>
            <w:r w:rsidR="00DE5F7F">
              <w:rPr>
                <w:rFonts w:asciiTheme="minorHAnsi" w:hAnsiTheme="minorHAnsi" w:cstheme="minorHAnsi"/>
                <w:sz w:val="20"/>
                <w:szCs w:val="20"/>
              </w:rPr>
              <w:t>-</w:t>
            </w:r>
            <w:r w:rsidRPr="00D541FE">
              <w:rPr>
                <w:rFonts w:asciiTheme="minorHAnsi" w:hAnsiTheme="minorHAnsi" w:cstheme="minorHAnsi"/>
                <w:sz w:val="20"/>
                <w:szCs w:val="20"/>
              </w:rPr>
              <w:t xml:space="preserve">line.  It is the largest community of the Fort Peck Indian Nation.  The system is aging and many of the main lines leak. The city is on the Assiniboine-Sioux Rural Water system. </w:t>
            </w:r>
          </w:p>
          <w:p w14:paraId="573EEA11" w14:textId="77777777" w:rsidR="00D541FE" w:rsidRPr="00D541FE" w:rsidRDefault="00D541FE">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City of Wolf Point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23A679DA" w14:textId="77777777" w:rsidR="00D541FE" w:rsidRPr="00D541FE" w:rsidRDefault="00D541FE" w:rsidP="00D541FE">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Aging pipes leak.  Possibility of leaks causing damage to the BNSF Railway line. </w:t>
            </w:r>
          </w:p>
          <w:p w14:paraId="449D5458" w14:textId="77777777" w:rsidR="00D541FE" w:rsidRPr="00D541FE" w:rsidRDefault="00D541FE" w:rsidP="00D541FE">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Pipes need to be upgraded from cast iron. </w:t>
            </w:r>
          </w:p>
          <w:p w14:paraId="62B99DFE" w14:textId="77777777" w:rsidR="00D541FE" w:rsidRPr="00D541FE" w:rsidRDefault="00D541FE">
            <w:pPr>
              <w:pStyle w:val="ListParagraph"/>
              <w:jc w:val="both"/>
              <w:rPr>
                <w:rFonts w:asciiTheme="minorHAnsi" w:hAnsiTheme="minorHAnsi" w:cstheme="minorHAnsi"/>
                <w:sz w:val="20"/>
              </w:rPr>
            </w:pPr>
          </w:p>
          <w:p w14:paraId="3B110FC9" w14:textId="77777777" w:rsidR="00D541FE" w:rsidRPr="00D541FE" w:rsidRDefault="00D541FE">
            <w:pPr>
              <w:keepNext/>
              <w:spacing w:after="0" w:line="240" w:lineRule="auto"/>
              <w:jc w:val="both"/>
              <w:outlineLvl w:val="0"/>
              <w:rPr>
                <w:rFonts w:asciiTheme="minorHAnsi" w:hAnsiTheme="minorHAnsi" w:cstheme="minorHAnsi"/>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PER to examine the best and most cost-efficient way to upgrade aging pipes particularly along </w:t>
            </w:r>
            <w:r w:rsidRPr="00D541FE">
              <w:rPr>
                <w:rFonts w:asciiTheme="minorHAnsi" w:hAnsiTheme="minorHAnsi" w:cstheme="minorHAnsi"/>
                <w:sz w:val="20"/>
                <w:szCs w:val="20"/>
              </w:rPr>
              <w:t xml:space="preserve">the BNSF Railway line.  </w:t>
            </w:r>
          </w:p>
          <w:p w14:paraId="18976472" w14:textId="77777777" w:rsidR="00D541FE" w:rsidRPr="00D541FE" w:rsidRDefault="00D541FE">
            <w:pPr>
              <w:keepNext/>
              <w:spacing w:after="0" w:line="240" w:lineRule="auto"/>
              <w:jc w:val="both"/>
              <w:outlineLvl w:val="0"/>
              <w:rPr>
                <w:rFonts w:asciiTheme="minorHAnsi" w:eastAsia="Times New Roman" w:hAnsiTheme="minorHAnsi" w:cstheme="minorHAnsi"/>
                <w:bCs/>
                <w:sz w:val="20"/>
                <w:szCs w:val="20"/>
              </w:rPr>
            </w:pPr>
          </w:p>
        </w:tc>
      </w:tr>
    </w:tbl>
    <w:p w14:paraId="0F42B570"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0D3732D4"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$14,063.55 in grant funds have been expended and the project is 100% complete.  $936.45 reverted to the Program.</w:t>
      </w:r>
    </w:p>
    <w:p w14:paraId="19A5AEC8" w14:textId="77777777" w:rsidR="00D541FE" w:rsidRPr="00D541FE" w:rsidRDefault="00D541FE" w:rsidP="00D541FE">
      <w:pPr>
        <w:spacing w:after="160" w:line="254" w:lineRule="auto"/>
        <w:rPr>
          <w:rFonts w:asciiTheme="minorHAnsi" w:eastAsia="Times New Roman" w:hAnsiTheme="minorHAnsi" w:cstheme="minorHAnsi"/>
          <w:bCs/>
          <w:sz w:val="20"/>
          <w:szCs w:val="20"/>
        </w:rPr>
      </w:pPr>
      <w:r w:rsidRPr="00D541FE">
        <w:rPr>
          <w:rFonts w:asciiTheme="minorHAnsi" w:eastAsia="Times New Roman" w:hAnsiTheme="minorHAnsi" w:cstheme="minorHAnsi"/>
          <w:bCs/>
          <w:sz w:val="20"/>
          <w:szCs w:val="20"/>
        </w:rPr>
        <w:br w:type="page"/>
      </w:r>
    </w:p>
    <w:p w14:paraId="042EF83D" w14:textId="61911F36"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hAnsiTheme="minorHAnsi" w:cstheme="minorHAnsi"/>
          <w:b/>
          <w:sz w:val="20"/>
          <w:szCs w:val="20"/>
        </w:rPr>
      </w:pPr>
      <w:r w:rsidRPr="00D541FE">
        <w:rPr>
          <w:rFonts w:asciiTheme="minorHAnsi" w:hAnsiTheme="minorHAnsi" w:cstheme="minorHAnsi"/>
          <w:b/>
          <w:sz w:val="20"/>
          <w:szCs w:val="20"/>
        </w:rPr>
        <w:t>Worden-Ballantine Yellowstone County W</w:t>
      </w:r>
      <w:r w:rsidR="00DE5F7F">
        <w:rPr>
          <w:rFonts w:asciiTheme="minorHAnsi" w:hAnsiTheme="minorHAnsi" w:cstheme="minorHAnsi"/>
          <w:b/>
          <w:sz w:val="20"/>
          <w:szCs w:val="20"/>
        </w:rPr>
        <w:t xml:space="preserve">ater &amp; Sewer </w:t>
      </w:r>
      <w:r w:rsidRPr="00D541FE">
        <w:rPr>
          <w:rFonts w:asciiTheme="minorHAnsi" w:hAnsiTheme="minorHAnsi" w:cstheme="minorHAnsi"/>
          <w:b/>
          <w:sz w:val="20"/>
          <w:szCs w:val="20"/>
        </w:rPr>
        <w:t>D</w:t>
      </w:r>
      <w:r w:rsidR="00DE5F7F">
        <w:rPr>
          <w:rFonts w:asciiTheme="minorHAnsi" w:hAnsiTheme="minorHAnsi" w:cstheme="minorHAnsi"/>
          <w:b/>
          <w:sz w:val="20"/>
          <w:szCs w:val="20"/>
        </w:rPr>
        <w:t>istrict</w:t>
      </w:r>
    </w:p>
    <w:p w14:paraId="18F5FDE0" w14:textId="77777777" w:rsidR="00D541FE" w:rsidRPr="00D541FE" w:rsidRDefault="00D541FE" w:rsidP="00D541FE">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TSEP Planning Grant</w:t>
      </w:r>
    </w:p>
    <w:p w14:paraId="30193951" w14:textId="77777777" w:rsidR="00D541FE" w:rsidRPr="00D541FE" w:rsidRDefault="00D541FE" w:rsidP="00D541FE">
      <w:pPr>
        <w:spacing w:after="0" w:line="240" w:lineRule="auto"/>
        <w:rPr>
          <w:rFonts w:asciiTheme="minorHAnsi" w:eastAsia="Times New Roman" w:hAnsiTheme="minorHAnsi" w:cstheme="minorHAnsi"/>
          <w:sz w:val="20"/>
          <w:szCs w:val="20"/>
        </w:rPr>
      </w:pPr>
    </w:p>
    <w:p w14:paraId="52B8A214" w14:textId="77777777" w:rsidR="00D541FE" w:rsidRPr="00D541FE" w:rsidRDefault="00D541FE" w:rsidP="00D541FE">
      <w:pPr>
        <w:spacing w:after="0" w:line="240" w:lineRule="auto"/>
        <w:rPr>
          <w:rFonts w:asciiTheme="minorHAnsi" w:eastAsia="Times New Roman" w:hAnsiTheme="minorHAnsi" w:cstheme="minorHAnsi"/>
          <w:b/>
          <w:sz w:val="20"/>
          <w:szCs w:val="20"/>
        </w:rPr>
      </w:pPr>
      <w:r w:rsidRPr="00D541FE">
        <w:rPr>
          <w:rFonts w:asciiTheme="minorHAnsi" w:eastAsia="Times New Roman" w:hAnsiTheme="minorHAnsi" w:cstheme="minorHAnsi"/>
          <w:b/>
          <w:sz w:val="20"/>
          <w:szCs w:val="20"/>
        </w:rPr>
        <w:t xml:space="preserve">Commerce awarded a TSEP Planning Grant to </w:t>
      </w:r>
      <w:r w:rsidRPr="00D541FE">
        <w:rPr>
          <w:rFonts w:asciiTheme="minorHAnsi" w:hAnsiTheme="minorHAnsi" w:cstheme="minorHAnsi"/>
          <w:b/>
          <w:sz w:val="20"/>
          <w:szCs w:val="20"/>
        </w:rPr>
        <w:t>Worden-Ballantine Yellowstone County WSD</w:t>
      </w:r>
      <w:r w:rsidRPr="00D541FE">
        <w:rPr>
          <w:rFonts w:asciiTheme="minorHAnsi" w:eastAsia="Times New Roman" w:hAnsiTheme="minorHAnsi" w:cstheme="minorHAnsi"/>
          <w:b/>
          <w:sz w:val="20"/>
          <w:szCs w:val="20"/>
        </w:rPr>
        <w:t xml:space="preserve"> in the amount of $15,000.</w:t>
      </w:r>
    </w:p>
    <w:p w14:paraId="102EC850" w14:textId="77777777" w:rsidR="00D541FE" w:rsidRPr="00D541FE" w:rsidRDefault="00D541FE" w:rsidP="00D541FE">
      <w:pPr>
        <w:spacing w:after="0" w:line="240" w:lineRule="auto"/>
        <w:rPr>
          <w:rFonts w:asciiTheme="minorHAnsi" w:eastAsia="Times New Roman" w:hAnsiTheme="minorHAnsi" w:cstheme="minorHAns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240"/>
        <w:gridCol w:w="2070"/>
        <w:gridCol w:w="1998"/>
      </w:tblGrid>
      <w:tr w:rsidR="00D541FE" w:rsidRPr="00D541FE" w14:paraId="44858F86"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DC75FE1"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Funding Source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4B62B22"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Type of Funds Being Used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BA17C83"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Amount</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D327A2A"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w:t>
            </w:r>
          </w:p>
        </w:tc>
      </w:tr>
      <w:tr w:rsidR="00D541FE" w:rsidRPr="00D541FE" w14:paraId="553C7DE3"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2DFE1AB"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Commerce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1E13CBA"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TSEP Planning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8E3A314"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FF42BA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14% of Project</w:t>
            </w:r>
          </w:p>
        </w:tc>
      </w:tr>
      <w:tr w:rsidR="00D541FE" w:rsidRPr="00D541FE" w14:paraId="54DB7276"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CB658FE"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4A80AE7D"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RRGL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5B2BD50"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5157FF9"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14% of Project</w:t>
            </w:r>
          </w:p>
        </w:tc>
      </w:tr>
      <w:tr w:rsidR="00D541FE" w:rsidRPr="00D541FE" w14:paraId="1F0345A0"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01C2EE37"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2E396330"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USDA Grant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A9EEC8C"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$65,000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6DE5ABF8"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58% of Project</w:t>
            </w:r>
          </w:p>
        </w:tc>
      </w:tr>
      <w:tr w:rsidR="00D541FE" w:rsidRPr="00D541FE" w14:paraId="4C9180B0" w14:textId="77777777" w:rsidTr="00D541F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B92E0C4" w14:textId="77777777" w:rsidR="00D541FE" w:rsidRPr="00D541FE" w:rsidRDefault="00D541FE">
            <w:pPr>
              <w:spacing w:after="0" w:line="240" w:lineRule="auto"/>
              <w:rPr>
                <w:rFonts w:asciiTheme="minorHAnsi" w:eastAsia="Times New Roman" w:hAnsiTheme="minorHAnsi" w:cstheme="minorHAnsi"/>
                <w:sz w:val="20"/>
                <w:szCs w:val="20"/>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2CC5B0A5"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Local match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71683EE" w14:textId="77777777" w:rsidR="00D541FE" w:rsidRPr="00D541FE" w:rsidRDefault="00D541FE">
            <w:pPr>
              <w:spacing w:after="0" w:line="240" w:lineRule="auto"/>
              <w:ind w:right="162"/>
              <w:jc w:val="right"/>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$15,000</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5D02111" w14:textId="77777777" w:rsidR="00D541FE" w:rsidRPr="00D541FE" w:rsidRDefault="00D541FE">
            <w:pPr>
              <w:spacing w:after="0" w:line="240" w:lineRule="auto"/>
              <w:rPr>
                <w:rFonts w:asciiTheme="minorHAnsi" w:eastAsia="Times New Roman" w:hAnsiTheme="minorHAnsi" w:cstheme="minorHAnsi"/>
                <w:sz w:val="20"/>
                <w:szCs w:val="20"/>
              </w:rPr>
            </w:pPr>
            <w:r w:rsidRPr="00D541FE">
              <w:rPr>
                <w:rFonts w:asciiTheme="minorHAnsi" w:eastAsia="Times New Roman" w:hAnsiTheme="minorHAnsi" w:cstheme="minorHAnsi"/>
                <w:sz w:val="20"/>
                <w:szCs w:val="20"/>
              </w:rPr>
              <w:t>14% of Project</w:t>
            </w:r>
          </w:p>
        </w:tc>
      </w:tr>
      <w:tr w:rsidR="00D541FE" w:rsidRPr="00D541FE" w14:paraId="2876374A" w14:textId="77777777" w:rsidTr="00D541FE">
        <w:trPr>
          <w:cantSplit/>
          <w:jc w:val="center"/>
        </w:trPr>
        <w:tc>
          <w:tcPr>
            <w:tcW w:w="5508" w:type="dxa"/>
            <w:gridSpan w:val="2"/>
            <w:tcBorders>
              <w:top w:val="single" w:sz="4" w:space="0" w:color="auto"/>
              <w:left w:val="single" w:sz="4" w:space="0" w:color="auto"/>
              <w:bottom w:val="single" w:sz="4" w:space="0" w:color="auto"/>
              <w:right w:val="single" w:sz="4" w:space="0" w:color="auto"/>
            </w:tcBorders>
            <w:vAlign w:val="center"/>
            <w:hideMark/>
          </w:tcPr>
          <w:p w14:paraId="0502AEFE" w14:textId="77777777" w:rsidR="00D541FE" w:rsidRPr="00D541FE" w:rsidRDefault="00D541FE">
            <w:pPr>
              <w:spacing w:after="0" w:line="240" w:lineRule="auto"/>
              <w:jc w:val="center"/>
              <w:rPr>
                <w:rFonts w:asciiTheme="minorHAnsi" w:eastAsia="Times New Roman" w:hAnsiTheme="minorHAnsi" w:cstheme="minorHAnsi"/>
                <w:b/>
                <w:bCs/>
                <w:sz w:val="20"/>
                <w:szCs w:val="20"/>
              </w:rPr>
            </w:pPr>
            <w:r w:rsidRPr="00D541FE">
              <w:rPr>
                <w:rFonts w:asciiTheme="minorHAnsi" w:eastAsia="Times New Roman" w:hAnsiTheme="minorHAnsi" w:cstheme="minorHAnsi"/>
                <w:b/>
                <w:bCs/>
                <w:sz w:val="20"/>
                <w:szCs w:val="20"/>
              </w:rPr>
              <w:t>Project Total</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2FFEB96" w14:textId="77777777" w:rsidR="00D541FE" w:rsidRPr="00D541FE" w:rsidRDefault="00D541FE">
            <w:pPr>
              <w:spacing w:after="0" w:line="240" w:lineRule="auto"/>
              <w:ind w:right="162"/>
              <w:jc w:val="right"/>
              <w:rPr>
                <w:rFonts w:asciiTheme="minorHAnsi" w:eastAsia="Times New Roman" w:hAnsiTheme="minorHAnsi" w:cstheme="minorHAnsi"/>
                <w:b/>
                <w:bCs/>
                <w:sz w:val="20"/>
                <w:szCs w:val="20"/>
              </w:rPr>
            </w:pPr>
            <w:r w:rsidRPr="00D541FE">
              <w:rPr>
                <w:rFonts w:asciiTheme="minorHAnsi" w:eastAsia="Times New Roman" w:hAnsiTheme="minorHAnsi" w:cstheme="minorHAnsi"/>
                <w:sz w:val="20"/>
                <w:szCs w:val="20"/>
              </w:rPr>
              <w:t>$110,000</w:t>
            </w:r>
          </w:p>
        </w:tc>
        <w:tc>
          <w:tcPr>
            <w:tcW w:w="1998" w:type="dxa"/>
            <w:tcBorders>
              <w:top w:val="single" w:sz="4" w:space="0" w:color="auto"/>
              <w:left w:val="single" w:sz="4" w:space="0" w:color="auto"/>
              <w:bottom w:val="single" w:sz="4" w:space="0" w:color="auto"/>
              <w:right w:val="single" w:sz="4" w:space="0" w:color="auto"/>
            </w:tcBorders>
            <w:vAlign w:val="center"/>
          </w:tcPr>
          <w:p w14:paraId="3EFDC4DD" w14:textId="77777777" w:rsidR="00D541FE" w:rsidRPr="00D541FE" w:rsidRDefault="00D541FE">
            <w:pPr>
              <w:spacing w:after="0" w:line="240" w:lineRule="auto"/>
              <w:rPr>
                <w:rFonts w:asciiTheme="minorHAnsi" w:eastAsia="Times New Roman" w:hAnsiTheme="minorHAnsi" w:cstheme="minorHAnsi"/>
                <w:sz w:val="20"/>
                <w:szCs w:val="20"/>
              </w:rPr>
            </w:pPr>
          </w:p>
        </w:tc>
      </w:tr>
    </w:tbl>
    <w:p w14:paraId="5A33E607" w14:textId="77777777" w:rsidR="00D541FE" w:rsidRPr="00D541FE" w:rsidRDefault="00D541FE" w:rsidP="00D541FE">
      <w:pPr>
        <w:spacing w:after="0" w:line="240" w:lineRule="auto"/>
        <w:rPr>
          <w:rFonts w:asciiTheme="minorHAnsi" w:eastAsia="Times New Roman"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541FE" w:rsidRPr="00D541FE" w14:paraId="1652E324" w14:textId="77777777" w:rsidTr="00D541FE">
        <w:trPr>
          <w:jc w:val="center"/>
        </w:trPr>
        <w:tc>
          <w:tcPr>
            <w:tcW w:w="9576" w:type="dxa"/>
            <w:tcBorders>
              <w:top w:val="single" w:sz="4" w:space="0" w:color="auto"/>
              <w:left w:val="single" w:sz="4" w:space="0" w:color="auto"/>
              <w:bottom w:val="single" w:sz="4" w:space="0" w:color="auto"/>
              <w:right w:val="single" w:sz="4" w:space="0" w:color="auto"/>
            </w:tcBorders>
          </w:tcPr>
          <w:p w14:paraId="140C73B6" w14:textId="77777777" w:rsidR="00D541FE" w:rsidRPr="00D541FE" w:rsidRDefault="00D541FE" w:rsidP="0045348A">
            <w:pPr>
              <w:spacing w:line="240" w:lineRule="auto"/>
              <w:rPr>
                <w:rFonts w:asciiTheme="minorHAnsi" w:hAnsiTheme="minorHAnsi" w:cstheme="minorHAnsi"/>
                <w:sz w:val="20"/>
                <w:szCs w:val="20"/>
              </w:rPr>
            </w:pPr>
            <w:r w:rsidRPr="00D541FE">
              <w:rPr>
                <w:rFonts w:asciiTheme="minorHAnsi" w:hAnsiTheme="minorHAnsi" w:cstheme="minorHAnsi"/>
                <w:b/>
                <w:bCs/>
                <w:sz w:val="20"/>
                <w:szCs w:val="20"/>
              </w:rPr>
              <w:t xml:space="preserve">Project History – </w:t>
            </w:r>
            <w:r w:rsidRPr="00D541FE">
              <w:rPr>
                <w:rFonts w:asciiTheme="minorHAnsi" w:hAnsiTheme="minorHAnsi" w:cstheme="minorHAnsi"/>
                <w:sz w:val="20"/>
                <w:szCs w:val="20"/>
              </w:rPr>
              <w:t xml:space="preserve">Worden-Ballantine Yellowstone County WSD applied for a TSEP Planning Grant to create a Preliminary Engineering Report for the water system.   Worden and </w:t>
            </w:r>
            <w:r w:rsidRPr="00D541FE">
              <w:rPr>
                <w:rFonts w:asciiTheme="minorHAnsi" w:eastAsia="Times New Roman" w:hAnsiTheme="minorHAnsi" w:cstheme="minorHAnsi"/>
                <w:bCs/>
                <w:sz w:val="20"/>
                <w:szCs w:val="20"/>
              </w:rPr>
              <w:t>Ballantine</w:t>
            </w:r>
            <w:r w:rsidRPr="00D541FE">
              <w:rPr>
                <w:rFonts w:asciiTheme="minorHAnsi" w:hAnsiTheme="minorHAnsi" w:cstheme="minorHAnsi"/>
                <w:sz w:val="20"/>
                <w:szCs w:val="20"/>
              </w:rPr>
              <w:t xml:space="preserve"> are east of Billings on the I-94 corridor.   The district has a well and an infiltration gallery. The district has exceeded nitrate levels. In addition, the district is at high risk for being under the influence of the surface water. The residents have had to drink bottled water. </w:t>
            </w:r>
          </w:p>
          <w:p w14:paraId="3CBFC670" w14:textId="77777777" w:rsidR="00D541FE" w:rsidRPr="00D541FE" w:rsidRDefault="00D541FE" w:rsidP="0045348A">
            <w:pPr>
              <w:keepNext/>
              <w:spacing w:after="24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Identified Problem –</w:t>
            </w:r>
            <w:r w:rsidRPr="00D541FE">
              <w:rPr>
                <w:rFonts w:asciiTheme="minorHAnsi" w:eastAsia="Times New Roman" w:hAnsiTheme="minorHAnsi" w:cstheme="minorHAnsi"/>
                <w:bCs/>
                <w:sz w:val="20"/>
                <w:szCs w:val="20"/>
              </w:rPr>
              <w:t>Worden-Ballantine Yellowstone County WSD has</w:t>
            </w:r>
            <w:r w:rsidRPr="00D541FE">
              <w:rPr>
                <w:rFonts w:asciiTheme="minorHAnsi" w:eastAsia="Times New Roman" w:hAnsiTheme="minorHAnsi" w:cstheme="minorHAnsi"/>
                <w:b/>
                <w:bCs/>
                <w:sz w:val="20"/>
                <w:szCs w:val="20"/>
              </w:rPr>
              <w:t xml:space="preserve"> </w:t>
            </w:r>
            <w:r w:rsidRPr="00D541FE">
              <w:rPr>
                <w:rFonts w:asciiTheme="minorHAnsi" w:eastAsia="Times New Roman" w:hAnsiTheme="minorHAnsi" w:cstheme="minorHAnsi"/>
                <w:bCs/>
                <w:sz w:val="20"/>
                <w:szCs w:val="20"/>
              </w:rPr>
              <w:t>identified the following deficiencies:</w:t>
            </w:r>
          </w:p>
          <w:p w14:paraId="242C8ECE" w14:textId="77777777" w:rsidR="00D541FE" w:rsidRPr="00D541FE" w:rsidRDefault="00D541FE" w:rsidP="0045348A">
            <w:pPr>
              <w:pStyle w:val="ListParagraph"/>
              <w:widowControl/>
              <w:numPr>
                <w:ilvl w:val="0"/>
                <w:numId w:val="52"/>
              </w:numPr>
              <w:contextualSpacing/>
              <w:jc w:val="both"/>
              <w:rPr>
                <w:rFonts w:asciiTheme="minorHAnsi" w:eastAsia="Calibri" w:hAnsiTheme="minorHAnsi" w:cstheme="minorHAnsi"/>
                <w:sz w:val="20"/>
              </w:rPr>
            </w:pPr>
            <w:r w:rsidRPr="00D541FE">
              <w:rPr>
                <w:rFonts w:asciiTheme="minorHAnsi" w:hAnsiTheme="minorHAnsi" w:cstheme="minorHAnsi"/>
                <w:sz w:val="20"/>
              </w:rPr>
              <w:t xml:space="preserve">Residents have had to drink bottled water due to high nitrate levels. </w:t>
            </w:r>
          </w:p>
          <w:p w14:paraId="5C6F3FB0" w14:textId="77777777" w:rsidR="00D541FE" w:rsidRPr="00D541FE" w:rsidRDefault="00D541FE" w:rsidP="0045348A">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 xml:space="preserve">The infiltration gallery does not meet the filtration avoidance criteria of DEQ.  </w:t>
            </w:r>
          </w:p>
          <w:p w14:paraId="32EB2E63" w14:textId="77777777" w:rsidR="00D541FE" w:rsidRPr="00D541FE" w:rsidRDefault="00D541FE" w:rsidP="0045348A">
            <w:pPr>
              <w:pStyle w:val="ListParagraph"/>
              <w:widowControl/>
              <w:numPr>
                <w:ilvl w:val="0"/>
                <w:numId w:val="52"/>
              </w:numPr>
              <w:contextualSpacing/>
              <w:jc w:val="both"/>
              <w:rPr>
                <w:rFonts w:asciiTheme="minorHAnsi" w:hAnsiTheme="minorHAnsi" w:cstheme="minorHAnsi"/>
                <w:sz w:val="20"/>
              </w:rPr>
            </w:pPr>
            <w:r w:rsidRPr="00D541FE">
              <w:rPr>
                <w:rFonts w:asciiTheme="minorHAnsi" w:hAnsiTheme="minorHAnsi" w:cstheme="minorHAnsi"/>
                <w:sz w:val="20"/>
              </w:rPr>
              <w:t>The District has 18 months to satisfy the requirement of the Surface water treatment rule (SWTR).</w:t>
            </w:r>
          </w:p>
          <w:p w14:paraId="035F5194" w14:textId="77777777" w:rsidR="00D541FE" w:rsidRPr="00D541FE" w:rsidRDefault="00D541FE" w:rsidP="0045348A">
            <w:pPr>
              <w:pStyle w:val="ListParagraph"/>
              <w:jc w:val="both"/>
              <w:rPr>
                <w:rFonts w:asciiTheme="minorHAnsi" w:hAnsiTheme="minorHAnsi" w:cstheme="minorHAnsi"/>
                <w:sz w:val="20"/>
              </w:rPr>
            </w:pPr>
          </w:p>
          <w:p w14:paraId="7AC9446C" w14:textId="77777777" w:rsidR="00D541FE" w:rsidRPr="00D541FE" w:rsidRDefault="00D541FE" w:rsidP="0045348A">
            <w:pPr>
              <w:keepNext/>
              <w:spacing w:after="0" w:line="240" w:lineRule="auto"/>
              <w:jc w:val="both"/>
              <w:outlineLvl w:val="0"/>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 xml:space="preserve">Proposed Solution – </w:t>
            </w:r>
            <w:r w:rsidRPr="00D541FE">
              <w:rPr>
                <w:rFonts w:asciiTheme="minorHAnsi" w:eastAsia="Times New Roman" w:hAnsiTheme="minorHAnsi" w:cstheme="minorHAnsi"/>
                <w:bCs/>
                <w:sz w:val="20"/>
                <w:szCs w:val="20"/>
              </w:rPr>
              <w:t xml:space="preserve">Utilize a PER to Examine the best course to take for the future of the district's water system. </w:t>
            </w:r>
          </w:p>
        </w:tc>
      </w:tr>
    </w:tbl>
    <w:p w14:paraId="04E091F5" w14:textId="77777777" w:rsidR="00D541FE" w:rsidRPr="00D541FE" w:rsidRDefault="00D541FE" w:rsidP="00D541FE">
      <w:pPr>
        <w:tabs>
          <w:tab w:val="left" w:pos="360"/>
        </w:tabs>
        <w:spacing w:after="0" w:line="240" w:lineRule="auto"/>
        <w:rPr>
          <w:rFonts w:asciiTheme="minorHAnsi" w:eastAsia="Times New Roman" w:hAnsiTheme="minorHAnsi" w:cstheme="minorHAnsi"/>
          <w:b/>
          <w:bCs/>
          <w:sz w:val="20"/>
          <w:szCs w:val="20"/>
        </w:rPr>
      </w:pPr>
    </w:p>
    <w:p w14:paraId="364C081F" w14:textId="77777777" w:rsidR="00D541FE" w:rsidRPr="00D541FE" w:rsidRDefault="00D541FE" w:rsidP="00D541FE">
      <w:pPr>
        <w:tabs>
          <w:tab w:val="left" w:pos="360"/>
        </w:tabs>
        <w:spacing w:after="0" w:line="240" w:lineRule="auto"/>
        <w:rPr>
          <w:rFonts w:asciiTheme="minorHAnsi" w:eastAsia="Times New Roman" w:hAnsiTheme="minorHAnsi" w:cstheme="minorHAnsi"/>
          <w:bCs/>
          <w:sz w:val="20"/>
          <w:szCs w:val="20"/>
        </w:rPr>
      </w:pPr>
      <w:r w:rsidRPr="00D541FE">
        <w:rPr>
          <w:rFonts w:asciiTheme="minorHAnsi" w:eastAsia="Times New Roman" w:hAnsiTheme="minorHAnsi" w:cstheme="minorHAnsi"/>
          <w:b/>
          <w:bCs/>
          <w:sz w:val="20"/>
          <w:szCs w:val="20"/>
        </w:rPr>
        <w:t>Project Status</w:t>
      </w:r>
      <w:r w:rsidRPr="00D541FE">
        <w:rPr>
          <w:rFonts w:asciiTheme="minorHAnsi" w:eastAsia="Times New Roman" w:hAnsiTheme="minorHAnsi" w:cstheme="minorHAnsi"/>
          <w:bCs/>
          <w:sz w:val="20"/>
          <w:szCs w:val="20"/>
        </w:rPr>
        <w:t xml:space="preserve"> -– As of October 2020, $0 in grant funds have been expended and the project is 0% complete.  </w:t>
      </w:r>
    </w:p>
    <w:p w14:paraId="1DE055DF" w14:textId="77777777" w:rsidR="00D541FE" w:rsidRDefault="00D541FE" w:rsidP="00D541FE">
      <w:pPr>
        <w:tabs>
          <w:tab w:val="left" w:pos="360"/>
        </w:tabs>
        <w:spacing w:after="0" w:line="240" w:lineRule="auto"/>
        <w:rPr>
          <w:rFonts w:eastAsia="Times New Roman" w:cs="Arial"/>
          <w:bCs/>
          <w:szCs w:val="20"/>
        </w:rPr>
      </w:pPr>
    </w:p>
    <w:p w14:paraId="424AFFDD" w14:textId="77777777" w:rsidR="00D541FE" w:rsidRDefault="00D541FE" w:rsidP="00D541FE">
      <w:pPr>
        <w:tabs>
          <w:tab w:val="left" w:pos="360"/>
        </w:tabs>
        <w:spacing w:after="0" w:line="240" w:lineRule="auto"/>
        <w:rPr>
          <w:rFonts w:eastAsia="Times New Roman" w:cs="Arial"/>
          <w:bCs/>
          <w:szCs w:val="20"/>
        </w:rPr>
      </w:pPr>
    </w:p>
    <w:p w14:paraId="52468F6F" w14:textId="77777777" w:rsidR="00D541FE" w:rsidRDefault="00D541FE" w:rsidP="00D541FE">
      <w:pPr>
        <w:rPr>
          <w:rFonts w:asciiTheme="minorHAnsi" w:hAnsiTheme="minorHAnsi" w:cstheme="minorHAnsi"/>
          <w:sz w:val="20"/>
          <w:szCs w:val="20"/>
        </w:rPr>
      </w:pPr>
    </w:p>
    <w:p w14:paraId="7E48C1B2" w14:textId="77777777" w:rsidR="00D32DE9" w:rsidRPr="002E33AF" w:rsidRDefault="00D32DE9" w:rsidP="00D32DE9">
      <w:pPr>
        <w:rPr>
          <w:rFonts w:asciiTheme="minorHAnsi" w:hAnsiTheme="minorHAnsi" w:cstheme="minorHAnsi"/>
          <w:sz w:val="20"/>
          <w:szCs w:val="20"/>
        </w:rPr>
      </w:pPr>
    </w:p>
    <w:p w14:paraId="37D0DD70" w14:textId="1E6AAD9F" w:rsidR="00D32DE9" w:rsidRDefault="00D32DE9">
      <w:pPr>
        <w:spacing w:after="0" w:line="240" w:lineRule="auto"/>
        <w:rPr>
          <w:rFonts w:eastAsia="Times New Roman" w:cs="Arial"/>
          <w:bCs/>
          <w:sz w:val="44"/>
          <w:szCs w:val="44"/>
        </w:rPr>
      </w:pPr>
      <w:r>
        <w:rPr>
          <w:rFonts w:eastAsia="Times New Roman" w:cs="Arial"/>
          <w:bCs/>
          <w:sz w:val="44"/>
          <w:szCs w:val="44"/>
        </w:rPr>
        <w:br w:type="page"/>
      </w:r>
    </w:p>
    <w:p w14:paraId="7D937BA8" w14:textId="77777777" w:rsidR="00D32DE9" w:rsidRDefault="00D32DE9">
      <w:pPr>
        <w:spacing w:after="0" w:line="240" w:lineRule="auto"/>
        <w:rPr>
          <w:rFonts w:eastAsia="Times New Roman" w:cs="Arial"/>
          <w:bCs/>
          <w:sz w:val="44"/>
          <w:szCs w:val="44"/>
        </w:rPr>
      </w:pPr>
    </w:p>
    <w:p w14:paraId="47DFB668" w14:textId="51B8C0FF" w:rsidR="00E72C50" w:rsidRDefault="009C0D60" w:rsidP="002A1B0E">
      <w:pPr>
        <w:pStyle w:val="Subtitle"/>
        <w:tabs>
          <w:tab w:val="left" w:pos="360"/>
        </w:tabs>
        <w:rPr>
          <w:rFonts w:ascii="Calibri" w:hAnsi="Calibri" w:cs="Arial"/>
          <w:b w:val="0"/>
          <w:sz w:val="44"/>
          <w:szCs w:val="44"/>
        </w:rPr>
      </w:pPr>
      <w:r>
        <w:rPr>
          <w:rFonts w:ascii="Calibri" w:hAnsi="Calibri" w:cs="Arial"/>
          <w:b w:val="0"/>
          <w:sz w:val="44"/>
          <w:szCs w:val="44"/>
        </w:rPr>
        <w:t>2021 Biennium</w:t>
      </w:r>
      <w:r w:rsidR="002A1B0E" w:rsidRPr="001F2E12">
        <w:rPr>
          <w:rFonts w:ascii="Calibri" w:hAnsi="Calibri" w:cs="Arial"/>
          <w:b w:val="0"/>
          <w:sz w:val="44"/>
          <w:szCs w:val="44"/>
        </w:rPr>
        <w:t xml:space="preserve"> </w:t>
      </w:r>
    </w:p>
    <w:p w14:paraId="6C6585E6" w14:textId="77777777" w:rsidR="002A1B0E" w:rsidRPr="001F2E12" w:rsidRDefault="003F75A7" w:rsidP="002A1B0E">
      <w:pPr>
        <w:pStyle w:val="Subtitle"/>
        <w:tabs>
          <w:tab w:val="left" w:pos="360"/>
        </w:tabs>
        <w:rPr>
          <w:rFonts w:ascii="Calibri" w:hAnsi="Calibri" w:cs="Arial"/>
          <w:b w:val="0"/>
          <w:sz w:val="44"/>
          <w:szCs w:val="44"/>
        </w:rPr>
      </w:pPr>
      <w:r w:rsidRPr="001F2E12">
        <w:rPr>
          <w:rFonts w:ascii="Calibri" w:hAnsi="Calibri" w:cs="Arial"/>
          <w:b w:val="0"/>
          <w:sz w:val="44"/>
          <w:szCs w:val="44"/>
        </w:rPr>
        <w:t xml:space="preserve">TSEP </w:t>
      </w:r>
      <w:r w:rsidR="00D6466B" w:rsidRPr="001F2E12">
        <w:rPr>
          <w:rFonts w:ascii="Calibri" w:hAnsi="Calibri" w:cs="Arial"/>
          <w:b w:val="0"/>
          <w:sz w:val="44"/>
          <w:szCs w:val="44"/>
        </w:rPr>
        <w:t xml:space="preserve">Project Grants </w:t>
      </w:r>
    </w:p>
    <w:p w14:paraId="0DCECBC2" w14:textId="77777777" w:rsidR="001F2E12" w:rsidRDefault="001F2E12" w:rsidP="00AC4F32">
      <w:pPr>
        <w:pStyle w:val="NormalWeb"/>
        <w:pBdr>
          <w:bottom w:val="single" w:sz="6" w:space="5" w:color="auto"/>
        </w:pBdr>
        <w:spacing w:before="0" w:after="0" w:line="240" w:lineRule="auto"/>
        <w:jc w:val="both"/>
        <w:rPr>
          <w:rFonts w:ascii="Calibri" w:hAnsi="Calibri" w:cs="Arial"/>
          <w:color w:val="000000"/>
          <w:sz w:val="20"/>
          <w:szCs w:val="20"/>
        </w:rPr>
      </w:pPr>
    </w:p>
    <w:p w14:paraId="1B03A345" w14:textId="3EACE421" w:rsidR="002B4BB7" w:rsidRDefault="002B4BB7" w:rsidP="00AC4F32">
      <w:pPr>
        <w:pStyle w:val="NormalWeb"/>
        <w:pBdr>
          <w:bottom w:val="single" w:sz="6" w:space="5" w:color="auto"/>
        </w:pBdr>
        <w:spacing w:before="0" w:after="0" w:line="240" w:lineRule="auto"/>
        <w:jc w:val="both"/>
        <w:rPr>
          <w:rFonts w:ascii="Calibri" w:hAnsi="Calibri" w:cs="Arial"/>
          <w:color w:val="000000"/>
          <w:sz w:val="20"/>
          <w:szCs w:val="20"/>
        </w:rPr>
      </w:pPr>
      <w:r>
        <w:rPr>
          <w:rFonts w:ascii="Calibri" w:hAnsi="Calibri" w:cs="Arial"/>
          <w:color w:val="000000"/>
          <w:sz w:val="20"/>
          <w:szCs w:val="20"/>
        </w:rPr>
        <w:t>During the 66</w:t>
      </w:r>
      <w:r w:rsidRPr="002B4BB7">
        <w:rPr>
          <w:rFonts w:ascii="Calibri" w:hAnsi="Calibri" w:cs="Arial"/>
          <w:color w:val="000000"/>
          <w:sz w:val="20"/>
          <w:szCs w:val="20"/>
          <w:vertAlign w:val="superscript"/>
        </w:rPr>
        <w:t>th</w:t>
      </w:r>
      <w:r>
        <w:rPr>
          <w:rFonts w:ascii="Calibri" w:hAnsi="Calibri" w:cs="Arial"/>
          <w:color w:val="000000"/>
          <w:sz w:val="20"/>
          <w:szCs w:val="20"/>
        </w:rPr>
        <w:t xml:space="preserve"> Legislative session, TSEP projects received fund</w:t>
      </w:r>
      <w:r w:rsidR="0003685B">
        <w:rPr>
          <w:rFonts w:ascii="Calibri" w:hAnsi="Calibri" w:cs="Arial"/>
          <w:color w:val="000000"/>
          <w:sz w:val="20"/>
          <w:szCs w:val="20"/>
        </w:rPr>
        <w:t>ing</w:t>
      </w:r>
      <w:r>
        <w:rPr>
          <w:rFonts w:ascii="Calibri" w:hAnsi="Calibri" w:cs="Arial"/>
          <w:color w:val="000000"/>
          <w:sz w:val="20"/>
          <w:szCs w:val="20"/>
        </w:rPr>
        <w:t xml:space="preserve"> through </w:t>
      </w:r>
      <w:r w:rsidR="00BC0FB3" w:rsidRPr="00753D2F">
        <w:rPr>
          <w:rFonts w:ascii="Calibri" w:hAnsi="Calibri" w:cs="Arial"/>
          <w:color w:val="000000"/>
          <w:sz w:val="20"/>
          <w:szCs w:val="20"/>
        </w:rPr>
        <w:t>H</w:t>
      </w:r>
      <w:r w:rsidR="00015330">
        <w:rPr>
          <w:rFonts w:ascii="Calibri" w:hAnsi="Calibri" w:cs="Arial"/>
          <w:color w:val="000000"/>
          <w:sz w:val="20"/>
          <w:szCs w:val="20"/>
        </w:rPr>
        <w:t xml:space="preserve">ouse </w:t>
      </w:r>
      <w:r w:rsidR="00BC0FB3" w:rsidRPr="00753D2F">
        <w:rPr>
          <w:rFonts w:ascii="Calibri" w:hAnsi="Calibri" w:cs="Arial"/>
          <w:color w:val="000000"/>
          <w:sz w:val="20"/>
          <w:szCs w:val="20"/>
        </w:rPr>
        <w:t>B</w:t>
      </w:r>
      <w:r w:rsidR="00015330">
        <w:rPr>
          <w:rFonts w:ascii="Calibri" w:hAnsi="Calibri" w:cs="Arial"/>
          <w:color w:val="000000"/>
          <w:sz w:val="20"/>
          <w:szCs w:val="20"/>
        </w:rPr>
        <w:t>ill</w:t>
      </w:r>
      <w:r w:rsidR="00BC0FB3" w:rsidRPr="00753D2F">
        <w:rPr>
          <w:rFonts w:ascii="Calibri" w:hAnsi="Calibri" w:cs="Arial"/>
          <w:color w:val="000000"/>
          <w:sz w:val="20"/>
          <w:szCs w:val="20"/>
        </w:rPr>
        <w:t xml:space="preserve"> </w:t>
      </w:r>
      <w:r>
        <w:rPr>
          <w:rFonts w:ascii="Calibri" w:hAnsi="Calibri" w:cs="Arial"/>
          <w:color w:val="000000"/>
          <w:sz w:val="20"/>
          <w:szCs w:val="20"/>
        </w:rPr>
        <w:t xml:space="preserve">(HB) </w:t>
      </w:r>
      <w:r w:rsidR="0043691E" w:rsidRPr="00753D2F">
        <w:rPr>
          <w:rFonts w:ascii="Calibri" w:hAnsi="Calibri" w:cs="Arial"/>
          <w:color w:val="000000"/>
          <w:sz w:val="20"/>
          <w:szCs w:val="20"/>
        </w:rPr>
        <w:t>1</w:t>
      </w:r>
      <w:r w:rsidR="00C87011" w:rsidRPr="00753D2F">
        <w:rPr>
          <w:rFonts w:ascii="Calibri" w:hAnsi="Calibri" w:cs="Arial"/>
          <w:color w:val="000000"/>
          <w:sz w:val="20"/>
          <w:szCs w:val="20"/>
        </w:rPr>
        <w:t>1</w:t>
      </w:r>
      <w:r w:rsidR="008262E0">
        <w:rPr>
          <w:rFonts w:ascii="Calibri" w:hAnsi="Calibri" w:cs="Arial"/>
          <w:color w:val="000000"/>
          <w:sz w:val="20"/>
          <w:szCs w:val="20"/>
        </w:rPr>
        <w:t xml:space="preserve"> found in</w:t>
      </w:r>
      <w:r>
        <w:rPr>
          <w:rFonts w:ascii="Calibri" w:hAnsi="Calibri" w:cs="Arial"/>
          <w:color w:val="000000"/>
          <w:sz w:val="20"/>
          <w:szCs w:val="20"/>
        </w:rPr>
        <w:t xml:space="preserve"> </w:t>
      </w:r>
      <w:r w:rsidRPr="00753D2F">
        <w:rPr>
          <w:rFonts w:ascii="Calibri" w:hAnsi="Calibri" w:cs="Arial"/>
          <w:color w:val="000000"/>
          <w:sz w:val="20"/>
          <w:szCs w:val="20"/>
        </w:rPr>
        <w:t xml:space="preserve">Chapter </w:t>
      </w:r>
      <w:r>
        <w:rPr>
          <w:rFonts w:ascii="Calibri" w:hAnsi="Calibri" w:cs="Arial"/>
          <w:color w:val="000000"/>
          <w:sz w:val="20"/>
          <w:szCs w:val="20"/>
        </w:rPr>
        <w:t>426</w:t>
      </w:r>
      <w:r w:rsidRPr="00753D2F">
        <w:rPr>
          <w:rFonts w:ascii="Calibri" w:hAnsi="Calibri" w:cs="Arial"/>
          <w:color w:val="000000"/>
          <w:sz w:val="20"/>
          <w:szCs w:val="20"/>
        </w:rPr>
        <w:t>, Laws 201</w:t>
      </w:r>
      <w:r>
        <w:rPr>
          <w:rFonts w:ascii="Calibri" w:hAnsi="Calibri" w:cs="Arial"/>
          <w:color w:val="000000"/>
          <w:sz w:val="20"/>
          <w:szCs w:val="20"/>
        </w:rPr>
        <w:t>9 and House Bill (HB) 652</w:t>
      </w:r>
      <w:r w:rsidR="008262E0">
        <w:rPr>
          <w:rFonts w:ascii="Calibri" w:hAnsi="Calibri" w:cs="Arial"/>
          <w:color w:val="000000"/>
          <w:sz w:val="20"/>
          <w:szCs w:val="20"/>
        </w:rPr>
        <w:t xml:space="preserve"> found in </w:t>
      </w:r>
      <w:r>
        <w:rPr>
          <w:rFonts w:ascii="Calibri" w:hAnsi="Calibri" w:cs="Arial"/>
          <w:color w:val="000000"/>
          <w:sz w:val="20"/>
          <w:szCs w:val="20"/>
        </w:rPr>
        <w:t>Chapter 476, Laws 2019</w:t>
      </w:r>
      <w:r w:rsidR="008262E0">
        <w:rPr>
          <w:rFonts w:ascii="Calibri" w:hAnsi="Calibri" w:cs="Arial"/>
          <w:color w:val="000000"/>
          <w:sz w:val="20"/>
          <w:szCs w:val="20"/>
        </w:rPr>
        <w:t>. Both HB 11 and HB 652 provided appropriation and authority for awarded funds to be granted to projects listed in the bills</w:t>
      </w:r>
      <w:r w:rsidR="00F424C5">
        <w:rPr>
          <w:rFonts w:ascii="Calibri" w:hAnsi="Calibri" w:cs="Arial"/>
          <w:color w:val="000000"/>
          <w:sz w:val="20"/>
          <w:szCs w:val="20"/>
        </w:rPr>
        <w:t xml:space="preserve">. </w:t>
      </w:r>
      <w:r w:rsidR="008262E0">
        <w:rPr>
          <w:rFonts w:ascii="Calibri" w:hAnsi="Calibri" w:cs="Arial"/>
          <w:color w:val="000000"/>
          <w:sz w:val="20"/>
          <w:szCs w:val="20"/>
        </w:rPr>
        <w:t xml:space="preserve"> </w:t>
      </w:r>
    </w:p>
    <w:p w14:paraId="642215A5" w14:textId="77777777" w:rsidR="002B4BB7" w:rsidRDefault="002B4BB7" w:rsidP="00AC4F32">
      <w:pPr>
        <w:pStyle w:val="NormalWeb"/>
        <w:pBdr>
          <w:bottom w:val="single" w:sz="6" w:space="5" w:color="auto"/>
        </w:pBdr>
        <w:spacing w:before="0" w:after="0" w:line="240" w:lineRule="auto"/>
        <w:jc w:val="both"/>
        <w:rPr>
          <w:rFonts w:ascii="Calibri" w:hAnsi="Calibri" w:cs="Arial"/>
          <w:color w:val="000000"/>
          <w:sz w:val="20"/>
          <w:szCs w:val="20"/>
        </w:rPr>
      </w:pPr>
    </w:p>
    <w:p w14:paraId="516B870D" w14:textId="31F406F9" w:rsidR="001E6CF5" w:rsidRPr="00753D2F" w:rsidRDefault="008262E0" w:rsidP="00AC4F32">
      <w:pPr>
        <w:pStyle w:val="NormalWeb"/>
        <w:pBdr>
          <w:bottom w:val="single" w:sz="6" w:space="5" w:color="auto"/>
        </w:pBdr>
        <w:spacing w:before="0" w:after="0" w:line="240" w:lineRule="auto"/>
        <w:jc w:val="both"/>
        <w:rPr>
          <w:rFonts w:ascii="Calibri" w:hAnsi="Calibri" w:cs="Arial"/>
          <w:color w:val="000000"/>
          <w:sz w:val="20"/>
          <w:szCs w:val="20"/>
        </w:rPr>
      </w:pPr>
      <w:r>
        <w:rPr>
          <w:rFonts w:ascii="Calibri" w:hAnsi="Calibri" w:cs="Arial"/>
          <w:color w:val="000000"/>
          <w:sz w:val="20"/>
          <w:szCs w:val="20"/>
        </w:rPr>
        <w:t xml:space="preserve">Specifically, HB 11 </w:t>
      </w:r>
      <w:r w:rsidR="002B4BB7">
        <w:rPr>
          <w:rFonts w:ascii="Calibri" w:hAnsi="Calibri" w:cs="Arial"/>
          <w:color w:val="000000"/>
          <w:sz w:val="20"/>
          <w:szCs w:val="20"/>
        </w:rPr>
        <w:t>Section 1</w:t>
      </w:r>
      <w:r>
        <w:rPr>
          <w:rFonts w:ascii="Calibri" w:hAnsi="Calibri" w:cs="Arial"/>
          <w:color w:val="000000"/>
          <w:sz w:val="20"/>
          <w:szCs w:val="20"/>
        </w:rPr>
        <w:t xml:space="preserve"> </w:t>
      </w:r>
      <w:r w:rsidR="00BC0FB3" w:rsidRPr="00753D2F">
        <w:rPr>
          <w:rFonts w:ascii="Calibri" w:hAnsi="Calibri" w:cs="Arial"/>
          <w:color w:val="000000"/>
          <w:sz w:val="20"/>
          <w:szCs w:val="20"/>
        </w:rPr>
        <w:t xml:space="preserve">provided </w:t>
      </w:r>
      <w:r w:rsidR="002A7FC2" w:rsidRPr="00753D2F">
        <w:rPr>
          <w:rFonts w:ascii="Calibri" w:hAnsi="Calibri" w:cs="Arial"/>
          <w:color w:val="000000"/>
          <w:sz w:val="20"/>
          <w:szCs w:val="20"/>
        </w:rPr>
        <w:t xml:space="preserve">an appropriation </w:t>
      </w:r>
      <w:r w:rsidR="00A84975">
        <w:rPr>
          <w:rFonts w:ascii="Calibri" w:hAnsi="Calibri" w:cs="Arial"/>
          <w:color w:val="000000"/>
          <w:sz w:val="20"/>
          <w:szCs w:val="20"/>
        </w:rPr>
        <w:t>of $7,471,390</w:t>
      </w:r>
      <w:r w:rsidR="002A7FC2" w:rsidRPr="00753D2F">
        <w:rPr>
          <w:rFonts w:ascii="Calibri" w:hAnsi="Calibri" w:cs="Arial"/>
          <w:color w:val="000000"/>
          <w:sz w:val="20"/>
          <w:szCs w:val="20"/>
        </w:rPr>
        <w:t xml:space="preserve">, </w:t>
      </w:r>
      <w:r w:rsidR="001E6CF5" w:rsidRPr="00753D2F">
        <w:rPr>
          <w:rFonts w:ascii="Calibri" w:hAnsi="Calibri" w:cs="Arial"/>
          <w:color w:val="000000"/>
          <w:sz w:val="20"/>
          <w:szCs w:val="20"/>
        </w:rPr>
        <w:t xml:space="preserve">to </w:t>
      </w:r>
      <w:r w:rsidR="00BC0FB3" w:rsidRPr="00753D2F">
        <w:rPr>
          <w:rFonts w:ascii="Calibri" w:hAnsi="Calibri" w:cs="Arial"/>
          <w:color w:val="000000"/>
          <w:sz w:val="20"/>
          <w:szCs w:val="20"/>
        </w:rPr>
        <w:t xml:space="preserve">fund </w:t>
      </w:r>
      <w:r>
        <w:rPr>
          <w:rFonts w:ascii="Calibri" w:hAnsi="Calibri" w:cs="Arial"/>
          <w:color w:val="000000"/>
          <w:sz w:val="20"/>
          <w:szCs w:val="20"/>
        </w:rPr>
        <w:t xml:space="preserve">14 </w:t>
      </w:r>
      <w:r w:rsidR="009566BC">
        <w:rPr>
          <w:rFonts w:ascii="Calibri" w:hAnsi="Calibri" w:cs="Arial"/>
          <w:color w:val="000000"/>
          <w:sz w:val="20"/>
          <w:szCs w:val="20"/>
        </w:rPr>
        <w:t xml:space="preserve">TSEP </w:t>
      </w:r>
      <w:r w:rsidR="002A7FC2" w:rsidRPr="00753D2F">
        <w:rPr>
          <w:rFonts w:ascii="Calibri" w:hAnsi="Calibri" w:cs="Arial"/>
          <w:color w:val="000000"/>
          <w:sz w:val="20"/>
          <w:szCs w:val="20"/>
        </w:rPr>
        <w:t>local government</w:t>
      </w:r>
      <w:r w:rsidR="00A84975">
        <w:rPr>
          <w:rFonts w:ascii="Calibri" w:hAnsi="Calibri" w:cs="Arial"/>
          <w:color w:val="000000"/>
          <w:sz w:val="20"/>
          <w:szCs w:val="20"/>
        </w:rPr>
        <w:t xml:space="preserve"> projects impacted by the 2017 Special Session </w:t>
      </w:r>
      <w:r w:rsidR="00015330">
        <w:rPr>
          <w:rFonts w:ascii="Calibri" w:hAnsi="Calibri" w:cs="Arial"/>
          <w:color w:val="000000"/>
          <w:sz w:val="20"/>
          <w:szCs w:val="20"/>
        </w:rPr>
        <w:t>transfer of</w:t>
      </w:r>
      <w:r>
        <w:rPr>
          <w:rFonts w:ascii="Calibri" w:hAnsi="Calibri" w:cs="Arial"/>
          <w:color w:val="000000"/>
          <w:sz w:val="20"/>
          <w:szCs w:val="20"/>
        </w:rPr>
        <w:t xml:space="preserve"> Treasure State Endowment</w:t>
      </w:r>
      <w:r w:rsidR="00015330">
        <w:rPr>
          <w:rFonts w:ascii="Calibri" w:hAnsi="Calibri" w:cs="Arial"/>
          <w:color w:val="000000"/>
          <w:sz w:val="20"/>
          <w:szCs w:val="20"/>
        </w:rPr>
        <w:t xml:space="preserve"> funds</w:t>
      </w:r>
      <w:r>
        <w:rPr>
          <w:rFonts w:ascii="Calibri" w:hAnsi="Calibri" w:cs="Arial"/>
          <w:color w:val="000000"/>
          <w:sz w:val="20"/>
          <w:szCs w:val="20"/>
        </w:rPr>
        <w:t xml:space="preserve"> out of the account</w:t>
      </w:r>
      <w:r w:rsidR="002B4BB7">
        <w:rPr>
          <w:rFonts w:ascii="Calibri" w:hAnsi="Calibri" w:cs="Arial"/>
          <w:color w:val="000000"/>
          <w:sz w:val="20"/>
          <w:szCs w:val="20"/>
        </w:rPr>
        <w:t>,</w:t>
      </w:r>
      <w:r w:rsidR="00015330">
        <w:rPr>
          <w:rFonts w:ascii="Calibri" w:hAnsi="Calibri" w:cs="Arial"/>
          <w:color w:val="000000"/>
          <w:sz w:val="20"/>
          <w:szCs w:val="20"/>
        </w:rPr>
        <w:t xml:space="preserve"> but </w:t>
      </w:r>
      <w:r w:rsidR="00A84975">
        <w:rPr>
          <w:rFonts w:ascii="Calibri" w:hAnsi="Calibri" w:cs="Arial"/>
          <w:color w:val="000000"/>
          <w:sz w:val="20"/>
          <w:szCs w:val="20"/>
        </w:rPr>
        <w:t xml:space="preserve">were </w:t>
      </w:r>
      <w:r>
        <w:rPr>
          <w:rFonts w:ascii="Calibri" w:hAnsi="Calibri" w:cs="Arial"/>
          <w:color w:val="000000"/>
          <w:sz w:val="20"/>
          <w:szCs w:val="20"/>
        </w:rPr>
        <w:t>re</w:t>
      </w:r>
      <w:r w:rsidR="009566BC">
        <w:rPr>
          <w:rFonts w:ascii="Calibri" w:hAnsi="Calibri" w:cs="Arial"/>
          <w:color w:val="000000"/>
          <w:sz w:val="20"/>
          <w:szCs w:val="20"/>
        </w:rPr>
        <w:t>-a</w:t>
      </w:r>
      <w:r>
        <w:rPr>
          <w:rFonts w:ascii="Calibri" w:hAnsi="Calibri" w:cs="Arial"/>
          <w:color w:val="000000"/>
          <w:sz w:val="20"/>
          <w:szCs w:val="20"/>
        </w:rPr>
        <w:t xml:space="preserve">warded 2021 Biennium </w:t>
      </w:r>
      <w:r w:rsidR="00A84975">
        <w:rPr>
          <w:rFonts w:ascii="Calibri" w:hAnsi="Calibri" w:cs="Arial"/>
          <w:color w:val="000000"/>
          <w:sz w:val="20"/>
          <w:szCs w:val="20"/>
        </w:rPr>
        <w:t xml:space="preserve">funding </w:t>
      </w:r>
      <w:r>
        <w:rPr>
          <w:rFonts w:ascii="Calibri" w:hAnsi="Calibri" w:cs="Arial"/>
          <w:color w:val="000000"/>
          <w:sz w:val="20"/>
          <w:szCs w:val="20"/>
        </w:rPr>
        <w:t>to continue project activities that were put on-hold as a result of the transfer of funds out of the account</w:t>
      </w:r>
      <w:r w:rsidR="00A84975">
        <w:rPr>
          <w:rFonts w:ascii="Calibri" w:hAnsi="Calibri" w:cs="Arial"/>
          <w:color w:val="000000"/>
          <w:sz w:val="20"/>
          <w:szCs w:val="20"/>
        </w:rPr>
        <w:t>. HB</w:t>
      </w:r>
      <w:r w:rsidR="009566BC">
        <w:rPr>
          <w:rFonts w:ascii="Calibri" w:hAnsi="Calibri" w:cs="Arial"/>
          <w:color w:val="000000"/>
          <w:sz w:val="20"/>
          <w:szCs w:val="20"/>
        </w:rPr>
        <w:t xml:space="preserve"> </w:t>
      </w:r>
      <w:r w:rsidR="00A84975">
        <w:rPr>
          <w:rFonts w:ascii="Calibri" w:hAnsi="Calibri" w:cs="Arial"/>
          <w:color w:val="000000"/>
          <w:sz w:val="20"/>
          <w:szCs w:val="20"/>
        </w:rPr>
        <w:t xml:space="preserve">11 </w:t>
      </w:r>
      <w:r w:rsidR="002B4BB7">
        <w:rPr>
          <w:rFonts w:ascii="Calibri" w:hAnsi="Calibri" w:cs="Arial"/>
          <w:color w:val="000000"/>
          <w:sz w:val="20"/>
          <w:szCs w:val="20"/>
        </w:rPr>
        <w:t xml:space="preserve">Section 2 </w:t>
      </w:r>
      <w:r w:rsidR="00A84975">
        <w:rPr>
          <w:rFonts w:ascii="Calibri" w:hAnsi="Calibri" w:cs="Arial"/>
          <w:color w:val="000000"/>
          <w:sz w:val="20"/>
          <w:szCs w:val="20"/>
        </w:rPr>
        <w:t>ap</w:t>
      </w:r>
      <w:r w:rsidR="00604B1B">
        <w:rPr>
          <w:rFonts w:ascii="Calibri" w:hAnsi="Calibri" w:cs="Arial"/>
          <w:color w:val="000000"/>
          <w:sz w:val="20"/>
          <w:szCs w:val="20"/>
        </w:rPr>
        <w:t>p</w:t>
      </w:r>
      <w:r w:rsidR="00A84975">
        <w:rPr>
          <w:rFonts w:ascii="Calibri" w:hAnsi="Calibri" w:cs="Arial"/>
          <w:color w:val="000000"/>
          <w:sz w:val="20"/>
          <w:szCs w:val="20"/>
        </w:rPr>
        <w:t>ropr</w:t>
      </w:r>
      <w:r w:rsidR="00604B1B">
        <w:rPr>
          <w:rFonts w:ascii="Calibri" w:hAnsi="Calibri" w:cs="Arial"/>
          <w:color w:val="000000"/>
          <w:sz w:val="20"/>
          <w:szCs w:val="20"/>
        </w:rPr>
        <w:t>i</w:t>
      </w:r>
      <w:r w:rsidR="00A84975">
        <w:rPr>
          <w:rFonts w:ascii="Calibri" w:hAnsi="Calibri" w:cs="Arial"/>
          <w:color w:val="000000"/>
          <w:sz w:val="20"/>
          <w:szCs w:val="20"/>
        </w:rPr>
        <w:t>ated $</w:t>
      </w:r>
      <w:r>
        <w:rPr>
          <w:rFonts w:ascii="Calibri" w:hAnsi="Calibri" w:cs="Arial"/>
          <w:color w:val="000000"/>
          <w:sz w:val="20"/>
          <w:szCs w:val="20"/>
        </w:rPr>
        <w:t>10,118,610</w:t>
      </w:r>
      <w:r w:rsidR="00A84975">
        <w:rPr>
          <w:rFonts w:ascii="Calibri" w:hAnsi="Calibri" w:cs="Arial"/>
          <w:color w:val="000000"/>
          <w:sz w:val="20"/>
          <w:szCs w:val="20"/>
        </w:rPr>
        <w:t xml:space="preserve"> to fund </w:t>
      </w:r>
      <w:r>
        <w:rPr>
          <w:rFonts w:ascii="Calibri" w:hAnsi="Calibri" w:cs="Arial"/>
          <w:color w:val="000000"/>
          <w:sz w:val="20"/>
          <w:szCs w:val="20"/>
        </w:rPr>
        <w:t>1</w:t>
      </w:r>
      <w:r w:rsidR="00691B67">
        <w:rPr>
          <w:rFonts w:ascii="Calibri" w:hAnsi="Calibri" w:cs="Arial"/>
          <w:color w:val="000000"/>
          <w:sz w:val="20"/>
          <w:szCs w:val="20"/>
        </w:rPr>
        <w:t>8</w:t>
      </w:r>
      <w:r>
        <w:rPr>
          <w:rFonts w:ascii="Calibri" w:hAnsi="Calibri" w:cs="Arial"/>
          <w:color w:val="000000"/>
          <w:sz w:val="20"/>
          <w:szCs w:val="20"/>
        </w:rPr>
        <w:t xml:space="preserve"> </w:t>
      </w:r>
      <w:r w:rsidR="00A84975">
        <w:rPr>
          <w:rFonts w:ascii="Calibri" w:hAnsi="Calibri" w:cs="Arial"/>
          <w:color w:val="000000"/>
          <w:sz w:val="20"/>
          <w:szCs w:val="20"/>
        </w:rPr>
        <w:t xml:space="preserve">local government projects for the 2021 Biennium for </w:t>
      </w:r>
      <w:r w:rsidR="009566BC" w:rsidRPr="00753D2F">
        <w:rPr>
          <w:rFonts w:ascii="Calibri" w:hAnsi="Calibri" w:cs="Arial"/>
          <w:color w:val="000000"/>
          <w:sz w:val="20"/>
          <w:szCs w:val="20"/>
        </w:rPr>
        <w:t xml:space="preserve">infrastructure </w:t>
      </w:r>
      <w:r w:rsidR="009566BC">
        <w:rPr>
          <w:rFonts w:ascii="Calibri" w:hAnsi="Calibri" w:cs="Arial"/>
          <w:color w:val="000000"/>
          <w:sz w:val="20"/>
          <w:szCs w:val="20"/>
        </w:rPr>
        <w:t>and</w:t>
      </w:r>
      <w:r>
        <w:rPr>
          <w:rFonts w:ascii="Calibri" w:hAnsi="Calibri" w:cs="Arial"/>
          <w:color w:val="000000"/>
          <w:sz w:val="20"/>
          <w:szCs w:val="20"/>
        </w:rPr>
        <w:t xml:space="preserve"> bridge </w:t>
      </w:r>
      <w:r w:rsidR="002A7FC2" w:rsidRPr="00753D2F">
        <w:rPr>
          <w:rFonts w:ascii="Calibri" w:hAnsi="Calibri" w:cs="Arial"/>
          <w:color w:val="000000"/>
          <w:sz w:val="20"/>
          <w:szCs w:val="20"/>
        </w:rPr>
        <w:t>project activities</w:t>
      </w:r>
      <w:r>
        <w:rPr>
          <w:rFonts w:ascii="Calibri" w:hAnsi="Calibri" w:cs="Arial"/>
          <w:color w:val="000000"/>
          <w:sz w:val="20"/>
          <w:szCs w:val="20"/>
        </w:rPr>
        <w:t>.</w:t>
      </w:r>
      <w:r w:rsidR="00EB7460">
        <w:rPr>
          <w:rFonts w:ascii="Calibri" w:hAnsi="Calibri" w:cs="Arial"/>
          <w:color w:val="000000"/>
          <w:sz w:val="20"/>
          <w:szCs w:val="20"/>
        </w:rPr>
        <w:t xml:space="preserve"> These 2021 biennium funded TSEP infrastructure and bridge projects must meet start-up conditions no later than September 30, 2022</w:t>
      </w:r>
      <w:r w:rsidR="00A94277">
        <w:rPr>
          <w:rFonts w:ascii="Calibri" w:hAnsi="Calibri" w:cs="Arial"/>
          <w:color w:val="000000"/>
          <w:sz w:val="20"/>
          <w:szCs w:val="20"/>
        </w:rPr>
        <w:t>, otherwise the funding award will be terminated</w:t>
      </w:r>
      <w:r w:rsidR="00EB7460">
        <w:rPr>
          <w:rFonts w:ascii="Calibri" w:hAnsi="Calibri" w:cs="Arial"/>
          <w:color w:val="000000"/>
          <w:sz w:val="20"/>
          <w:szCs w:val="20"/>
        </w:rPr>
        <w:t>.</w:t>
      </w:r>
      <w:r>
        <w:rPr>
          <w:rFonts w:ascii="Calibri" w:hAnsi="Calibri" w:cs="Arial"/>
          <w:color w:val="000000"/>
          <w:sz w:val="20"/>
          <w:szCs w:val="20"/>
        </w:rPr>
        <w:t xml:space="preserve"> </w:t>
      </w:r>
      <w:r w:rsidR="00EB7460">
        <w:rPr>
          <w:rFonts w:ascii="Calibri" w:hAnsi="Calibri" w:cs="Arial"/>
          <w:color w:val="000000"/>
          <w:sz w:val="20"/>
          <w:szCs w:val="20"/>
        </w:rPr>
        <w:t>Additionally, funding was appropriated in</w:t>
      </w:r>
      <w:r w:rsidR="0003685B">
        <w:rPr>
          <w:rFonts w:ascii="Calibri" w:hAnsi="Calibri" w:cs="Arial"/>
          <w:color w:val="000000"/>
          <w:sz w:val="20"/>
          <w:szCs w:val="20"/>
        </w:rPr>
        <w:t xml:space="preserve"> Section 6 and 7, of HB 11,</w:t>
      </w:r>
      <w:r w:rsidR="00EB7460">
        <w:rPr>
          <w:rFonts w:ascii="Calibri" w:hAnsi="Calibri" w:cs="Arial"/>
          <w:color w:val="000000"/>
          <w:sz w:val="20"/>
          <w:szCs w:val="20"/>
        </w:rPr>
        <w:t xml:space="preserve"> which</w:t>
      </w:r>
      <w:r w:rsidR="0003685B">
        <w:rPr>
          <w:rFonts w:ascii="Calibri" w:hAnsi="Calibri" w:cs="Arial"/>
          <w:color w:val="000000"/>
          <w:sz w:val="20"/>
          <w:szCs w:val="20"/>
        </w:rPr>
        <w:t xml:space="preserve"> authorized </w:t>
      </w:r>
      <w:r w:rsidR="0003685B" w:rsidRPr="00753D2F">
        <w:rPr>
          <w:rFonts w:ascii="Calibri" w:hAnsi="Calibri" w:cs="Arial"/>
          <w:color w:val="000000"/>
          <w:sz w:val="20"/>
          <w:szCs w:val="20"/>
        </w:rPr>
        <w:t xml:space="preserve">$100,000 to emergency grants </w:t>
      </w:r>
      <w:r w:rsidR="0003685B">
        <w:rPr>
          <w:rFonts w:ascii="Calibri" w:hAnsi="Calibri" w:cs="Arial"/>
          <w:color w:val="000000"/>
          <w:sz w:val="20"/>
          <w:szCs w:val="20"/>
        </w:rPr>
        <w:t xml:space="preserve">and </w:t>
      </w:r>
      <w:r w:rsidR="0003685B" w:rsidRPr="00753D2F">
        <w:rPr>
          <w:rFonts w:ascii="Calibri" w:hAnsi="Calibri" w:cs="Arial"/>
          <w:color w:val="000000"/>
          <w:sz w:val="20"/>
          <w:szCs w:val="20"/>
        </w:rPr>
        <w:t>$900,000 to infrastructure planning grants</w:t>
      </w:r>
      <w:r w:rsidR="0003685B">
        <w:rPr>
          <w:rFonts w:ascii="Calibri" w:hAnsi="Calibri" w:cs="Arial"/>
          <w:color w:val="000000"/>
          <w:sz w:val="20"/>
          <w:szCs w:val="20"/>
        </w:rPr>
        <w:t xml:space="preserve">, respectively. </w:t>
      </w:r>
    </w:p>
    <w:p w14:paraId="4E9A3A0B" w14:textId="77777777" w:rsidR="009C0D60" w:rsidRPr="00753D2F" w:rsidRDefault="009C0D60" w:rsidP="00AC4F32">
      <w:pPr>
        <w:pStyle w:val="NormalWeb"/>
        <w:pBdr>
          <w:bottom w:val="single" w:sz="6" w:space="5" w:color="auto"/>
        </w:pBdr>
        <w:spacing w:before="0" w:after="0" w:line="240" w:lineRule="auto"/>
        <w:jc w:val="both"/>
        <w:rPr>
          <w:rFonts w:ascii="Calibri" w:hAnsi="Calibri" w:cs="Arial"/>
          <w:color w:val="000000"/>
          <w:sz w:val="20"/>
          <w:szCs w:val="20"/>
        </w:rPr>
      </w:pPr>
    </w:p>
    <w:p w14:paraId="305E7B37" w14:textId="0F00106D" w:rsidR="00604B1B" w:rsidRDefault="0003685B" w:rsidP="00604B1B">
      <w:pPr>
        <w:pStyle w:val="NormalWeb"/>
        <w:pBdr>
          <w:bottom w:val="single" w:sz="6" w:space="5" w:color="auto"/>
        </w:pBdr>
        <w:spacing w:before="0" w:after="0" w:line="240" w:lineRule="auto"/>
        <w:jc w:val="both"/>
        <w:rPr>
          <w:rFonts w:ascii="Calibri" w:hAnsi="Calibri" w:cs="Arial"/>
          <w:color w:val="000000"/>
          <w:sz w:val="20"/>
          <w:szCs w:val="20"/>
        </w:rPr>
      </w:pPr>
      <w:r>
        <w:rPr>
          <w:rFonts w:ascii="Calibri" w:hAnsi="Calibri" w:cs="Arial"/>
          <w:color w:val="000000"/>
          <w:sz w:val="20"/>
          <w:szCs w:val="20"/>
        </w:rPr>
        <w:t>Regarding</w:t>
      </w:r>
      <w:r w:rsidR="00604B1B">
        <w:rPr>
          <w:rFonts w:ascii="Calibri" w:hAnsi="Calibri" w:cs="Arial"/>
          <w:color w:val="000000"/>
          <w:sz w:val="20"/>
          <w:szCs w:val="20"/>
        </w:rPr>
        <w:t xml:space="preserve"> HB 652</w:t>
      </w:r>
      <w:r w:rsidR="00DF56EF">
        <w:rPr>
          <w:rFonts w:ascii="Calibri" w:hAnsi="Calibri" w:cs="Arial"/>
          <w:color w:val="000000"/>
          <w:sz w:val="20"/>
          <w:szCs w:val="20"/>
        </w:rPr>
        <w:t xml:space="preserve"> Section 14 provided </w:t>
      </w:r>
      <w:r w:rsidR="00604B1B">
        <w:rPr>
          <w:rFonts w:ascii="Calibri" w:hAnsi="Calibri" w:cs="Arial"/>
          <w:color w:val="000000"/>
          <w:sz w:val="20"/>
          <w:szCs w:val="20"/>
        </w:rPr>
        <w:t>$</w:t>
      </w:r>
      <w:r w:rsidR="00DF56EF">
        <w:rPr>
          <w:rFonts w:ascii="Calibri" w:hAnsi="Calibri" w:cs="Arial"/>
          <w:color w:val="000000"/>
          <w:sz w:val="20"/>
          <w:szCs w:val="20"/>
        </w:rPr>
        <w:t>12,601,553</w:t>
      </w:r>
      <w:r w:rsidR="00604B1B">
        <w:rPr>
          <w:rFonts w:ascii="Calibri" w:hAnsi="Calibri" w:cs="Arial"/>
          <w:color w:val="000000"/>
          <w:sz w:val="20"/>
          <w:szCs w:val="20"/>
        </w:rPr>
        <w:t xml:space="preserve"> to finance projects for</w:t>
      </w:r>
      <w:r w:rsidR="008014C7">
        <w:rPr>
          <w:rFonts w:ascii="Calibri" w:hAnsi="Calibri" w:cs="Arial"/>
          <w:color w:val="000000"/>
          <w:sz w:val="20"/>
          <w:szCs w:val="20"/>
        </w:rPr>
        <w:t xml:space="preserve"> 33</w:t>
      </w:r>
      <w:r w:rsidR="00604B1B">
        <w:rPr>
          <w:rFonts w:ascii="Calibri" w:hAnsi="Calibri" w:cs="Arial"/>
          <w:color w:val="000000"/>
          <w:sz w:val="20"/>
          <w:szCs w:val="20"/>
        </w:rPr>
        <w:t xml:space="preserve"> infrastructure</w:t>
      </w:r>
      <w:r w:rsidR="00DF56EF">
        <w:rPr>
          <w:rFonts w:ascii="Calibri" w:hAnsi="Calibri" w:cs="Arial"/>
          <w:color w:val="000000"/>
          <w:sz w:val="20"/>
          <w:szCs w:val="20"/>
        </w:rPr>
        <w:t xml:space="preserve"> and bridge projects</w:t>
      </w:r>
      <w:r w:rsidR="008014C7">
        <w:rPr>
          <w:rFonts w:ascii="Calibri" w:hAnsi="Calibri" w:cs="Arial"/>
          <w:color w:val="000000"/>
          <w:sz w:val="20"/>
          <w:szCs w:val="20"/>
        </w:rPr>
        <w:t xml:space="preserve">, based on available </w:t>
      </w:r>
      <w:r w:rsidR="00A94277">
        <w:rPr>
          <w:rFonts w:ascii="Calibri" w:hAnsi="Calibri" w:cs="Arial"/>
          <w:color w:val="000000"/>
          <w:sz w:val="20"/>
          <w:szCs w:val="20"/>
        </w:rPr>
        <w:t>appropriation</w:t>
      </w:r>
      <w:r w:rsidR="008014C7">
        <w:rPr>
          <w:rFonts w:ascii="Calibri" w:hAnsi="Calibri" w:cs="Arial"/>
          <w:color w:val="000000"/>
          <w:sz w:val="20"/>
          <w:szCs w:val="20"/>
        </w:rPr>
        <w:t>,</w:t>
      </w:r>
      <w:r w:rsidR="00604B1B">
        <w:rPr>
          <w:rFonts w:ascii="Calibri" w:hAnsi="Calibri" w:cs="Arial"/>
          <w:color w:val="000000"/>
          <w:sz w:val="20"/>
          <w:szCs w:val="20"/>
        </w:rPr>
        <w:t xml:space="preserve"> that </w:t>
      </w:r>
      <w:r w:rsidR="00EB7460">
        <w:rPr>
          <w:rFonts w:ascii="Calibri" w:hAnsi="Calibri" w:cs="Arial"/>
          <w:color w:val="000000"/>
          <w:sz w:val="20"/>
          <w:szCs w:val="20"/>
        </w:rPr>
        <w:t xml:space="preserve">were required to </w:t>
      </w:r>
      <w:r w:rsidR="00604B1B">
        <w:rPr>
          <w:rFonts w:ascii="Calibri" w:hAnsi="Calibri" w:cs="Arial"/>
          <w:color w:val="000000"/>
          <w:sz w:val="20"/>
          <w:szCs w:val="20"/>
        </w:rPr>
        <w:t>m</w:t>
      </w:r>
      <w:r w:rsidR="00EB7460">
        <w:rPr>
          <w:rFonts w:ascii="Calibri" w:hAnsi="Calibri" w:cs="Arial"/>
          <w:color w:val="000000"/>
          <w:sz w:val="20"/>
          <w:szCs w:val="20"/>
        </w:rPr>
        <w:t>e</w:t>
      </w:r>
      <w:r w:rsidR="00604B1B">
        <w:rPr>
          <w:rFonts w:ascii="Calibri" w:hAnsi="Calibri" w:cs="Arial"/>
          <w:color w:val="000000"/>
          <w:sz w:val="20"/>
          <w:szCs w:val="20"/>
        </w:rPr>
        <w:t xml:space="preserve">et grant </w:t>
      </w:r>
      <w:r w:rsidR="00DF56EF">
        <w:rPr>
          <w:rFonts w:ascii="Calibri" w:hAnsi="Calibri" w:cs="Arial"/>
          <w:color w:val="000000"/>
          <w:sz w:val="20"/>
          <w:szCs w:val="20"/>
        </w:rPr>
        <w:t xml:space="preserve">start-up </w:t>
      </w:r>
      <w:r w:rsidR="00604B1B">
        <w:rPr>
          <w:rFonts w:ascii="Calibri" w:hAnsi="Calibri" w:cs="Arial"/>
          <w:color w:val="000000"/>
          <w:sz w:val="20"/>
          <w:szCs w:val="20"/>
        </w:rPr>
        <w:t xml:space="preserve">conditions </w:t>
      </w:r>
      <w:r w:rsidR="00DF56EF">
        <w:rPr>
          <w:rFonts w:ascii="Calibri" w:hAnsi="Calibri" w:cs="Arial"/>
          <w:color w:val="000000"/>
          <w:sz w:val="20"/>
          <w:szCs w:val="20"/>
        </w:rPr>
        <w:t xml:space="preserve">on </w:t>
      </w:r>
      <w:r w:rsidR="00604B1B">
        <w:rPr>
          <w:rFonts w:ascii="Calibri" w:hAnsi="Calibri" w:cs="Arial"/>
          <w:color w:val="000000"/>
          <w:sz w:val="20"/>
          <w:szCs w:val="20"/>
        </w:rPr>
        <w:t>a first come</w:t>
      </w:r>
      <w:r w:rsidR="00DF56EF">
        <w:rPr>
          <w:rFonts w:ascii="Calibri" w:hAnsi="Calibri" w:cs="Arial"/>
          <w:color w:val="000000"/>
          <w:sz w:val="20"/>
          <w:szCs w:val="20"/>
        </w:rPr>
        <w:t>,</w:t>
      </w:r>
      <w:r w:rsidR="00604B1B">
        <w:rPr>
          <w:rFonts w:ascii="Calibri" w:hAnsi="Calibri" w:cs="Arial"/>
          <w:color w:val="000000"/>
          <w:sz w:val="20"/>
          <w:szCs w:val="20"/>
        </w:rPr>
        <w:t xml:space="preserve"> first serve process until </w:t>
      </w:r>
      <w:r w:rsidR="00DF56EF">
        <w:rPr>
          <w:rFonts w:ascii="Calibri" w:hAnsi="Calibri" w:cs="Arial"/>
          <w:color w:val="000000"/>
          <w:sz w:val="20"/>
          <w:szCs w:val="20"/>
        </w:rPr>
        <w:t>all</w:t>
      </w:r>
      <w:r w:rsidR="00604B1B">
        <w:rPr>
          <w:rFonts w:ascii="Calibri" w:hAnsi="Calibri" w:cs="Arial"/>
          <w:color w:val="000000"/>
          <w:sz w:val="20"/>
          <w:szCs w:val="20"/>
        </w:rPr>
        <w:t xml:space="preserve"> </w:t>
      </w:r>
      <w:r w:rsidR="00A94277">
        <w:rPr>
          <w:rFonts w:ascii="Calibri" w:hAnsi="Calibri" w:cs="Arial"/>
          <w:color w:val="000000"/>
          <w:sz w:val="20"/>
          <w:szCs w:val="20"/>
        </w:rPr>
        <w:t>appropriation</w:t>
      </w:r>
      <w:r w:rsidR="00604B1B">
        <w:rPr>
          <w:rFonts w:ascii="Calibri" w:hAnsi="Calibri" w:cs="Arial"/>
          <w:color w:val="000000"/>
          <w:sz w:val="20"/>
          <w:szCs w:val="20"/>
        </w:rPr>
        <w:t xml:space="preserve"> was </w:t>
      </w:r>
      <w:r w:rsidR="00DF56EF">
        <w:rPr>
          <w:rFonts w:ascii="Calibri" w:hAnsi="Calibri" w:cs="Arial"/>
          <w:color w:val="000000"/>
          <w:sz w:val="20"/>
          <w:szCs w:val="20"/>
        </w:rPr>
        <w:t xml:space="preserve">obligated. </w:t>
      </w:r>
      <w:r w:rsidR="00604B1B">
        <w:rPr>
          <w:rFonts w:ascii="Calibri" w:hAnsi="Calibri" w:cs="Arial"/>
          <w:color w:val="000000"/>
          <w:sz w:val="20"/>
          <w:szCs w:val="20"/>
        </w:rPr>
        <w:t xml:space="preserve"> </w:t>
      </w:r>
      <w:r w:rsidR="00A94277">
        <w:rPr>
          <w:rFonts w:ascii="Calibri" w:hAnsi="Calibri" w:cs="Arial"/>
          <w:color w:val="000000"/>
          <w:sz w:val="20"/>
          <w:szCs w:val="20"/>
        </w:rPr>
        <w:t xml:space="preserve">As of September 30, 2020, 27 grantees were awarded funding made available through HB 652. Commerce obligated all available TSEP appropriation after the  grantees first met the HB 652 </w:t>
      </w:r>
      <w:proofErr w:type="spellStart"/>
      <w:r w:rsidR="00A94277">
        <w:rPr>
          <w:rFonts w:ascii="Calibri" w:hAnsi="Calibri" w:cs="Arial"/>
          <w:color w:val="000000"/>
          <w:sz w:val="20"/>
          <w:szCs w:val="20"/>
        </w:rPr>
        <w:t>start up</w:t>
      </w:r>
      <w:proofErr w:type="spellEnd"/>
      <w:r w:rsidR="00A94277">
        <w:rPr>
          <w:rFonts w:ascii="Calibri" w:hAnsi="Calibri" w:cs="Arial"/>
          <w:color w:val="000000"/>
          <w:sz w:val="20"/>
          <w:szCs w:val="20"/>
        </w:rPr>
        <w:t xml:space="preserve"> grant conditions through a first come first serve process. The 27 grantees included 12 water, 7 wastewater, 1 water &amp; wastewater, and 7 bridges.</w:t>
      </w:r>
    </w:p>
    <w:p w14:paraId="70908C46" w14:textId="77777777" w:rsidR="00B04521" w:rsidRPr="00753D2F" w:rsidRDefault="00B04521" w:rsidP="00AC4F32">
      <w:pPr>
        <w:pStyle w:val="NormalWeb"/>
        <w:pBdr>
          <w:bottom w:val="single" w:sz="6" w:space="5" w:color="auto"/>
        </w:pBdr>
        <w:spacing w:before="0" w:after="0" w:line="240" w:lineRule="auto"/>
        <w:jc w:val="both"/>
        <w:rPr>
          <w:rFonts w:ascii="Calibri" w:hAnsi="Calibri" w:cs="Arial"/>
          <w:color w:val="000000"/>
          <w:sz w:val="20"/>
          <w:szCs w:val="20"/>
        </w:rPr>
      </w:pPr>
    </w:p>
    <w:p w14:paraId="49D74429" w14:textId="33086C00" w:rsidR="000575E8" w:rsidRDefault="003673A2" w:rsidP="003673A2">
      <w:pPr>
        <w:pStyle w:val="NormalWeb"/>
        <w:pBdr>
          <w:bottom w:val="single" w:sz="6" w:space="5" w:color="auto"/>
        </w:pBdr>
        <w:spacing w:before="0" w:after="0" w:line="240" w:lineRule="auto"/>
        <w:jc w:val="both"/>
        <w:rPr>
          <w:rFonts w:ascii="Calibri" w:hAnsi="Calibri" w:cs="Arial"/>
          <w:color w:val="000000"/>
          <w:sz w:val="20"/>
          <w:szCs w:val="20"/>
        </w:rPr>
      </w:pPr>
      <w:r w:rsidRPr="00753D2F">
        <w:rPr>
          <w:rFonts w:ascii="Calibri" w:hAnsi="Calibri" w:cs="Arial"/>
          <w:color w:val="000000"/>
          <w:sz w:val="20"/>
          <w:szCs w:val="20"/>
        </w:rPr>
        <w:t>In accor</w:t>
      </w:r>
      <w:r w:rsidR="0043691E" w:rsidRPr="00753D2F">
        <w:rPr>
          <w:rFonts w:ascii="Calibri" w:hAnsi="Calibri" w:cs="Arial"/>
          <w:color w:val="000000"/>
          <w:sz w:val="20"/>
          <w:szCs w:val="20"/>
        </w:rPr>
        <w:t>dance with the language of HB 1</w:t>
      </w:r>
      <w:r w:rsidRPr="00753D2F">
        <w:rPr>
          <w:rFonts w:ascii="Calibri" w:hAnsi="Calibri" w:cs="Arial"/>
          <w:color w:val="000000"/>
          <w:sz w:val="20"/>
          <w:szCs w:val="20"/>
        </w:rPr>
        <w:t xml:space="preserve">1, Commerce </w:t>
      </w:r>
      <w:r w:rsidR="00D13A1D">
        <w:rPr>
          <w:rFonts w:ascii="Calibri" w:hAnsi="Calibri" w:cs="Arial"/>
          <w:color w:val="000000"/>
          <w:sz w:val="20"/>
          <w:szCs w:val="20"/>
        </w:rPr>
        <w:t xml:space="preserve">is required to </w:t>
      </w:r>
      <w:r w:rsidR="00995FC3">
        <w:rPr>
          <w:rFonts w:ascii="Calibri" w:hAnsi="Calibri" w:cs="Arial"/>
          <w:color w:val="000000"/>
          <w:sz w:val="20"/>
          <w:szCs w:val="20"/>
        </w:rPr>
        <w:t xml:space="preserve">provide a </w:t>
      </w:r>
      <w:r w:rsidRPr="00753D2F">
        <w:rPr>
          <w:rFonts w:ascii="Calibri" w:hAnsi="Calibri" w:cs="Arial"/>
          <w:color w:val="000000"/>
          <w:sz w:val="20"/>
          <w:szCs w:val="20"/>
        </w:rPr>
        <w:t xml:space="preserve">report </w:t>
      </w:r>
      <w:r w:rsidR="000575E8" w:rsidRPr="00753D2F">
        <w:rPr>
          <w:rFonts w:ascii="Calibri" w:hAnsi="Calibri" w:cs="Arial"/>
          <w:color w:val="000000"/>
          <w:sz w:val="20"/>
          <w:szCs w:val="20"/>
        </w:rPr>
        <w:t xml:space="preserve">on </w:t>
      </w:r>
      <w:r w:rsidR="009C0D60">
        <w:rPr>
          <w:rFonts w:ascii="Calibri" w:hAnsi="Calibri" w:cs="Arial"/>
          <w:color w:val="000000"/>
          <w:sz w:val="20"/>
          <w:szCs w:val="20"/>
        </w:rPr>
        <w:t>2021 Biennium</w:t>
      </w:r>
      <w:r w:rsidR="000575E8" w:rsidRPr="00753D2F">
        <w:rPr>
          <w:rFonts w:ascii="Calibri" w:hAnsi="Calibri" w:cs="Arial"/>
          <w:color w:val="000000"/>
          <w:sz w:val="20"/>
          <w:szCs w:val="20"/>
        </w:rPr>
        <w:t xml:space="preserve"> project grants</w:t>
      </w:r>
      <w:r w:rsidR="00A94277">
        <w:rPr>
          <w:rFonts w:ascii="Calibri" w:hAnsi="Calibri" w:cs="Arial"/>
          <w:color w:val="000000"/>
          <w:sz w:val="20"/>
          <w:szCs w:val="20"/>
        </w:rPr>
        <w:t>, listed in Section 2,</w:t>
      </w:r>
      <w:r w:rsidR="000575E8" w:rsidRPr="00753D2F">
        <w:rPr>
          <w:rFonts w:ascii="Calibri" w:hAnsi="Calibri" w:cs="Arial"/>
          <w:color w:val="000000"/>
          <w:sz w:val="20"/>
          <w:szCs w:val="20"/>
        </w:rPr>
        <w:t xml:space="preserve"> that have not met start-up conditions by </w:t>
      </w:r>
      <w:r w:rsidR="0043691E" w:rsidRPr="00753D2F">
        <w:rPr>
          <w:rFonts w:ascii="Calibri" w:hAnsi="Calibri" w:cs="Arial"/>
          <w:color w:val="000000"/>
          <w:sz w:val="20"/>
          <w:szCs w:val="20"/>
        </w:rPr>
        <w:t>September 30</w:t>
      </w:r>
      <w:r w:rsidR="000575E8" w:rsidRPr="00753D2F">
        <w:rPr>
          <w:rFonts w:ascii="Calibri" w:hAnsi="Calibri" w:cs="Arial"/>
          <w:color w:val="000000"/>
          <w:sz w:val="20"/>
          <w:szCs w:val="20"/>
        </w:rPr>
        <w:t>, 2</w:t>
      </w:r>
      <w:r w:rsidR="00EF6D71">
        <w:rPr>
          <w:rFonts w:ascii="Calibri" w:hAnsi="Calibri" w:cs="Arial"/>
          <w:color w:val="000000"/>
          <w:sz w:val="20"/>
          <w:szCs w:val="20"/>
        </w:rPr>
        <w:t>02</w:t>
      </w:r>
      <w:r w:rsidR="00A94277">
        <w:rPr>
          <w:rFonts w:ascii="Calibri" w:hAnsi="Calibri" w:cs="Arial"/>
          <w:color w:val="000000"/>
          <w:sz w:val="20"/>
          <w:szCs w:val="20"/>
        </w:rPr>
        <w:t>0</w:t>
      </w:r>
      <w:r w:rsidR="000E31F4">
        <w:rPr>
          <w:rFonts w:ascii="Calibri" w:hAnsi="Calibri" w:cs="Arial"/>
          <w:color w:val="000000"/>
          <w:sz w:val="20"/>
          <w:szCs w:val="20"/>
        </w:rPr>
        <w:t>.</w:t>
      </w:r>
      <w:r w:rsidR="000575E8" w:rsidRPr="00753D2F">
        <w:rPr>
          <w:rFonts w:ascii="Calibri" w:hAnsi="Calibri" w:cs="Arial"/>
          <w:color w:val="000000"/>
          <w:sz w:val="20"/>
          <w:szCs w:val="20"/>
        </w:rPr>
        <w:t xml:space="preserve"> </w:t>
      </w:r>
      <w:r w:rsidR="00A94277">
        <w:rPr>
          <w:rFonts w:ascii="Calibri" w:hAnsi="Calibri" w:cs="Arial"/>
          <w:color w:val="000000"/>
          <w:sz w:val="20"/>
          <w:szCs w:val="20"/>
        </w:rPr>
        <w:t>HB 11 requires these projects to be reviewed by the l</w:t>
      </w:r>
      <w:r w:rsidR="000575E8" w:rsidRPr="00753D2F">
        <w:rPr>
          <w:rFonts w:ascii="Calibri" w:hAnsi="Calibri" w:cs="Arial"/>
          <w:color w:val="000000"/>
          <w:sz w:val="20"/>
          <w:szCs w:val="20"/>
        </w:rPr>
        <w:t>egislature to determine if the authorized grant should be withdrawn</w:t>
      </w:r>
      <w:r w:rsidR="00A94277">
        <w:rPr>
          <w:rFonts w:ascii="Calibri" w:hAnsi="Calibri" w:cs="Arial"/>
          <w:color w:val="000000"/>
          <w:sz w:val="20"/>
          <w:szCs w:val="20"/>
        </w:rPr>
        <w:t xml:space="preserve"> or continue to be allowed to meet start-up conditions no later than September 30, 2022</w:t>
      </w:r>
      <w:r w:rsidR="000575E8" w:rsidRPr="00753D2F">
        <w:rPr>
          <w:rFonts w:ascii="Calibri" w:hAnsi="Calibri" w:cs="Arial"/>
          <w:color w:val="000000"/>
          <w:sz w:val="20"/>
          <w:szCs w:val="20"/>
        </w:rPr>
        <w:t>.  As of</w:t>
      </w:r>
      <w:r w:rsidR="0043691E" w:rsidRPr="00753D2F">
        <w:rPr>
          <w:rFonts w:ascii="Calibri" w:hAnsi="Calibri" w:cs="Arial"/>
          <w:color w:val="000000"/>
          <w:sz w:val="20"/>
          <w:szCs w:val="20"/>
        </w:rPr>
        <w:t xml:space="preserve"> September</w:t>
      </w:r>
      <w:r w:rsidR="00E72C50">
        <w:rPr>
          <w:rFonts w:ascii="Calibri" w:hAnsi="Calibri" w:cs="Arial"/>
          <w:color w:val="000000"/>
          <w:sz w:val="20"/>
          <w:szCs w:val="20"/>
        </w:rPr>
        <w:t xml:space="preserve"> 30</w:t>
      </w:r>
      <w:r w:rsidR="000575E8" w:rsidRPr="00753D2F">
        <w:rPr>
          <w:rFonts w:ascii="Calibri" w:hAnsi="Calibri" w:cs="Arial"/>
          <w:color w:val="000000"/>
          <w:sz w:val="20"/>
          <w:szCs w:val="20"/>
        </w:rPr>
        <w:t>, 20</w:t>
      </w:r>
      <w:r w:rsidR="00EF6D71">
        <w:rPr>
          <w:rFonts w:ascii="Calibri" w:hAnsi="Calibri" w:cs="Arial"/>
          <w:color w:val="000000"/>
          <w:sz w:val="20"/>
          <w:szCs w:val="20"/>
        </w:rPr>
        <w:t>20</w:t>
      </w:r>
      <w:r w:rsidR="000E31F4">
        <w:rPr>
          <w:rFonts w:ascii="Calibri" w:hAnsi="Calibri" w:cs="Arial"/>
          <w:color w:val="000000"/>
          <w:sz w:val="20"/>
          <w:szCs w:val="20"/>
        </w:rPr>
        <w:t xml:space="preserve">, </w:t>
      </w:r>
      <w:r w:rsidR="00F424C5">
        <w:rPr>
          <w:rFonts w:ascii="Calibri" w:hAnsi="Calibri" w:cs="Arial"/>
          <w:color w:val="000000"/>
          <w:sz w:val="20"/>
          <w:szCs w:val="20"/>
        </w:rPr>
        <w:t xml:space="preserve">only </w:t>
      </w:r>
      <w:r w:rsidR="00306ACA">
        <w:rPr>
          <w:rFonts w:ascii="Calibri" w:hAnsi="Calibri" w:cs="Arial"/>
          <w:color w:val="000000"/>
          <w:sz w:val="20"/>
          <w:szCs w:val="20"/>
        </w:rPr>
        <w:t>3</w:t>
      </w:r>
      <w:r w:rsidR="000575E8" w:rsidRPr="00753D2F">
        <w:rPr>
          <w:rFonts w:ascii="Calibri" w:hAnsi="Calibri" w:cs="Arial"/>
          <w:color w:val="000000"/>
          <w:sz w:val="20"/>
          <w:szCs w:val="20"/>
        </w:rPr>
        <w:t xml:space="preserve"> of the </w:t>
      </w:r>
      <w:r w:rsidR="00691B67">
        <w:rPr>
          <w:rFonts w:ascii="Calibri" w:hAnsi="Calibri" w:cs="Arial"/>
          <w:color w:val="000000"/>
          <w:sz w:val="20"/>
          <w:szCs w:val="20"/>
        </w:rPr>
        <w:t>18</w:t>
      </w:r>
      <w:r w:rsidR="00A94277">
        <w:rPr>
          <w:rFonts w:ascii="Calibri" w:hAnsi="Calibri" w:cs="Arial"/>
          <w:color w:val="000000"/>
          <w:sz w:val="20"/>
          <w:szCs w:val="20"/>
        </w:rPr>
        <w:t xml:space="preserve"> grantees awarded </w:t>
      </w:r>
      <w:r w:rsidR="009C0D60">
        <w:rPr>
          <w:rFonts w:ascii="Calibri" w:hAnsi="Calibri" w:cs="Arial"/>
          <w:color w:val="000000"/>
          <w:sz w:val="20"/>
          <w:szCs w:val="20"/>
        </w:rPr>
        <w:t>2021 Biennium</w:t>
      </w:r>
      <w:r w:rsidR="000575E8" w:rsidRPr="00753D2F">
        <w:rPr>
          <w:rFonts w:ascii="Calibri" w:hAnsi="Calibri" w:cs="Arial"/>
          <w:color w:val="000000"/>
          <w:sz w:val="20"/>
          <w:szCs w:val="20"/>
        </w:rPr>
        <w:t xml:space="preserve"> </w:t>
      </w:r>
      <w:r w:rsidR="00A94277">
        <w:rPr>
          <w:rFonts w:ascii="Calibri" w:hAnsi="Calibri" w:cs="Arial"/>
          <w:color w:val="000000"/>
          <w:sz w:val="20"/>
          <w:szCs w:val="20"/>
        </w:rPr>
        <w:t xml:space="preserve">funds in HB 11 </w:t>
      </w:r>
      <w:r w:rsidR="000575E8" w:rsidRPr="00753D2F">
        <w:rPr>
          <w:rFonts w:ascii="Calibri" w:hAnsi="Calibri" w:cs="Arial"/>
          <w:color w:val="000000"/>
          <w:sz w:val="20"/>
          <w:szCs w:val="20"/>
        </w:rPr>
        <w:t>project grants have not met start-up conditions.  Those projects are identifie</w:t>
      </w:r>
      <w:r w:rsidR="00410B04" w:rsidRPr="00753D2F">
        <w:rPr>
          <w:rFonts w:ascii="Calibri" w:hAnsi="Calibri" w:cs="Arial"/>
          <w:color w:val="000000"/>
          <w:sz w:val="20"/>
          <w:szCs w:val="20"/>
        </w:rPr>
        <w:t xml:space="preserve">d </w:t>
      </w:r>
      <w:r w:rsidR="006E4E49">
        <w:rPr>
          <w:rFonts w:ascii="Calibri" w:hAnsi="Calibri" w:cs="Arial"/>
          <w:color w:val="000000"/>
          <w:sz w:val="20"/>
          <w:szCs w:val="20"/>
        </w:rPr>
        <w:t>in</w:t>
      </w:r>
      <w:r w:rsidR="00410B04" w:rsidRPr="00753D2F">
        <w:rPr>
          <w:rFonts w:ascii="Calibri" w:hAnsi="Calibri" w:cs="Arial"/>
          <w:color w:val="000000"/>
          <w:sz w:val="20"/>
          <w:szCs w:val="20"/>
        </w:rPr>
        <w:t xml:space="preserve"> this section</w:t>
      </w:r>
      <w:r w:rsidR="00E72C50">
        <w:rPr>
          <w:rFonts w:ascii="Calibri" w:hAnsi="Calibri" w:cs="Arial"/>
          <w:color w:val="000000"/>
          <w:sz w:val="20"/>
          <w:szCs w:val="20"/>
        </w:rPr>
        <w:t>.</w:t>
      </w:r>
    </w:p>
    <w:p w14:paraId="625EC6F6" w14:textId="77777777" w:rsidR="00E72C50" w:rsidRPr="00753D2F" w:rsidRDefault="00E72C50" w:rsidP="003673A2">
      <w:pPr>
        <w:pStyle w:val="NormalWeb"/>
        <w:pBdr>
          <w:bottom w:val="single" w:sz="6" w:space="5" w:color="auto"/>
        </w:pBdr>
        <w:spacing w:before="0" w:after="0" w:line="240" w:lineRule="auto"/>
        <w:jc w:val="both"/>
        <w:rPr>
          <w:rFonts w:ascii="Calibri" w:hAnsi="Calibri" w:cs="Arial"/>
          <w:color w:val="000000"/>
          <w:sz w:val="20"/>
          <w:szCs w:val="20"/>
        </w:rPr>
      </w:pPr>
    </w:p>
    <w:p w14:paraId="6903C50C" w14:textId="77777777" w:rsidR="0028671A" w:rsidRDefault="0028671A" w:rsidP="00561AC1">
      <w:pPr>
        <w:pStyle w:val="Subtitle"/>
        <w:tabs>
          <w:tab w:val="left" w:pos="360"/>
        </w:tabs>
        <w:jc w:val="left"/>
        <w:rPr>
          <w:rFonts w:ascii="Calibri" w:hAnsi="Calibri" w:cs="Arial"/>
          <w:szCs w:val="20"/>
        </w:rPr>
      </w:pPr>
    </w:p>
    <w:p w14:paraId="50AB5CF6" w14:textId="3DE57FB6" w:rsidR="00220F84" w:rsidRDefault="00220F84" w:rsidP="00220F84">
      <w:pPr>
        <w:pStyle w:val="Subtitle"/>
        <w:tabs>
          <w:tab w:val="left" w:pos="360"/>
        </w:tabs>
        <w:rPr>
          <w:rFonts w:ascii="Calibri" w:hAnsi="Calibri"/>
          <w:b w:val="0"/>
          <w:color w:val="000000"/>
          <w:sz w:val="28"/>
          <w:szCs w:val="20"/>
        </w:rPr>
      </w:pPr>
      <w:r>
        <w:rPr>
          <w:rFonts w:ascii="Calibri" w:hAnsi="Calibri" w:cs="Arial"/>
          <w:szCs w:val="20"/>
        </w:rPr>
        <w:br w:type="page"/>
      </w:r>
      <w:r w:rsidR="009C0D60" w:rsidRPr="00A10CE8">
        <w:rPr>
          <w:rFonts w:ascii="Calibri" w:hAnsi="Calibri"/>
          <w:b w:val="0"/>
          <w:color w:val="000000"/>
          <w:sz w:val="32"/>
          <w:szCs w:val="22"/>
        </w:rPr>
        <w:t>2021 Biennium</w:t>
      </w:r>
      <w:r w:rsidR="00FF0836" w:rsidRPr="00A10CE8">
        <w:rPr>
          <w:rFonts w:ascii="Calibri" w:hAnsi="Calibri"/>
          <w:b w:val="0"/>
          <w:color w:val="000000"/>
          <w:sz w:val="32"/>
          <w:szCs w:val="22"/>
        </w:rPr>
        <w:t xml:space="preserve"> TSEP Infrastructure Grant Awards</w:t>
      </w:r>
    </w:p>
    <w:p w14:paraId="28614DAC" w14:textId="687D3B9B" w:rsidR="002913D0" w:rsidRPr="00220F84" w:rsidRDefault="002913D0" w:rsidP="00220F84">
      <w:pPr>
        <w:pStyle w:val="Subtitle"/>
        <w:tabs>
          <w:tab w:val="left" w:pos="360"/>
        </w:tabs>
        <w:rPr>
          <w:rFonts w:ascii="Calibri" w:hAnsi="Calibri" w:cs="Arial"/>
          <w:b w:val="0"/>
          <w:szCs w:val="20"/>
        </w:rPr>
      </w:pPr>
      <w:r>
        <w:rPr>
          <w:rFonts w:ascii="Calibri" w:hAnsi="Calibri"/>
          <w:b w:val="0"/>
          <w:color w:val="000000"/>
          <w:sz w:val="28"/>
          <w:szCs w:val="20"/>
        </w:rPr>
        <w:t>Continuation Projects From 2017 Special Session for 2021 Biennium</w:t>
      </w:r>
    </w:p>
    <w:tbl>
      <w:tblPr>
        <w:tblW w:w="9540" w:type="dxa"/>
        <w:tblInd w:w="-10" w:type="dxa"/>
        <w:tblLook w:val="04A0" w:firstRow="1" w:lastRow="0" w:firstColumn="1" w:lastColumn="0" w:noHBand="0" w:noVBand="1"/>
      </w:tblPr>
      <w:tblGrid>
        <w:gridCol w:w="612"/>
        <w:gridCol w:w="4780"/>
        <w:gridCol w:w="1448"/>
        <w:gridCol w:w="1260"/>
        <w:gridCol w:w="1440"/>
      </w:tblGrid>
      <w:tr w:rsidR="00A10CE8" w:rsidRPr="002913D0" w14:paraId="3BACCB67" w14:textId="77777777" w:rsidTr="00A10CE8">
        <w:trPr>
          <w:trHeight w:val="300"/>
        </w:trPr>
        <w:tc>
          <w:tcPr>
            <w:tcW w:w="612" w:type="dxa"/>
            <w:tcBorders>
              <w:top w:val="single" w:sz="4" w:space="0" w:color="auto"/>
              <w:left w:val="single" w:sz="8" w:space="0" w:color="auto"/>
              <w:bottom w:val="single" w:sz="4" w:space="0" w:color="auto"/>
              <w:right w:val="single" w:sz="4" w:space="0" w:color="auto"/>
            </w:tcBorders>
          </w:tcPr>
          <w:p w14:paraId="573A426F" w14:textId="0BD0BA53"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w:t>
            </w:r>
          </w:p>
        </w:tc>
        <w:tc>
          <w:tcPr>
            <w:tcW w:w="4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3EFAD6" w14:textId="2ACA451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Stanford, Town of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2729CAD8"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Judith Basin</w:t>
            </w:r>
          </w:p>
        </w:tc>
        <w:tc>
          <w:tcPr>
            <w:tcW w:w="1260" w:type="dxa"/>
            <w:tcBorders>
              <w:top w:val="single" w:sz="4" w:space="0" w:color="auto"/>
              <w:left w:val="nil"/>
              <w:bottom w:val="single" w:sz="4" w:space="0" w:color="auto"/>
              <w:right w:val="single" w:sz="4" w:space="0" w:color="auto"/>
            </w:tcBorders>
            <w:shd w:val="clear" w:color="000000" w:fill="FFFFFF"/>
            <w:vAlign w:val="bottom"/>
            <w:hideMark/>
          </w:tcPr>
          <w:p w14:paraId="095797EA"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single" w:sz="4" w:space="0" w:color="auto"/>
              <w:left w:val="nil"/>
              <w:bottom w:val="single" w:sz="4" w:space="0" w:color="auto"/>
              <w:right w:val="single" w:sz="8" w:space="0" w:color="auto"/>
            </w:tcBorders>
            <w:shd w:val="clear" w:color="auto" w:fill="auto"/>
            <w:vAlign w:val="bottom"/>
            <w:hideMark/>
          </w:tcPr>
          <w:p w14:paraId="006B9E84" w14:textId="20E937EC"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w:t>
            </w:r>
            <w:r>
              <w:rPr>
                <w:rFonts w:eastAsia="Times New Roman" w:cs="Calibri"/>
                <w:color w:val="000000"/>
                <w:sz w:val="20"/>
                <w:szCs w:val="20"/>
              </w:rPr>
              <w:t>211,362</w:t>
            </w:r>
          </w:p>
        </w:tc>
      </w:tr>
      <w:tr w:rsidR="00A10CE8" w:rsidRPr="002913D0" w14:paraId="0BE48860" w14:textId="77777777" w:rsidTr="00A10CE8">
        <w:trPr>
          <w:trHeight w:val="300"/>
        </w:trPr>
        <w:tc>
          <w:tcPr>
            <w:tcW w:w="612" w:type="dxa"/>
            <w:tcBorders>
              <w:top w:val="nil"/>
              <w:left w:val="single" w:sz="8" w:space="0" w:color="auto"/>
              <w:bottom w:val="single" w:sz="4" w:space="0" w:color="auto"/>
              <w:right w:val="single" w:sz="4" w:space="0" w:color="auto"/>
            </w:tcBorders>
          </w:tcPr>
          <w:p w14:paraId="15665B61" w14:textId="6188C536"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2</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6F03F0A7" w14:textId="71138871"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Hot Springs, Town of </w:t>
            </w:r>
          </w:p>
        </w:tc>
        <w:tc>
          <w:tcPr>
            <w:tcW w:w="1448" w:type="dxa"/>
            <w:tcBorders>
              <w:top w:val="nil"/>
              <w:left w:val="nil"/>
              <w:bottom w:val="single" w:sz="4" w:space="0" w:color="auto"/>
              <w:right w:val="single" w:sz="4" w:space="0" w:color="auto"/>
            </w:tcBorders>
            <w:shd w:val="clear" w:color="auto" w:fill="auto"/>
            <w:noWrap/>
            <w:vAlign w:val="bottom"/>
            <w:hideMark/>
          </w:tcPr>
          <w:p w14:paraId="053431DB"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Sanders</w:t>
            </w:r>
          </w:p>
        </w:tc>
        <w:tc>
          <w:tcPr>
            <w:tcW w:w="1260" w:type="dxa"/>
            <w:tcBorders>
              <w:top w:val="nil"/>
              <w:left w:val="nil"/>
              <w:bottom w:val="single" w:sz="4" w:space="0" w:color="auto"/>
              <w:right w:val="single" w:sz="4" w:space="0" w:color="auto"/>
            </w:tcBorders>
            <w:shd w:val="clear" w:color="000000" w:fill="FFFFFF"/>
            <w:vAlign w:val="bottom"/>
            <w:hideMark/>
          </w:tcPr>
          <w:p w14:paraId="3E694359"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67498E4A" w14:textId="2C9FDB97"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$478,632 </w:t>
            </w:r>
          </w:p>
        </w:tc>
      </w:tr>
      <w:tr w:rsidR="00A10CE8" w:rsidRPr="002913D0" w14:paraId="766A09F4" w14:textId="77777777" w:rsidTr="00A10CE8">
        <w:trPr>
          <w:trHeight w:val="300"/>
        </w:trPr>
        <w:tc>
          <w:tcPr>
            <w:tcW w:w="612" w:type="dxa"/>
            <w:tcBorders>
              <w:top w:val="nil"/>
              <w:left w:val="single" w:sz="8" w:space="0" w:color="auto"/>
              <w:bottom w:val="single" w:sz="4" w:space="0" w:color="auto"/>
              <w:right w:val="single" w:sz="4" w:space="0" w:color="auto"/>
            </w:tcBorders>
          </w:tcPr>
          <w:p w14:paraId="413F8BA3" w14:textId="7972B9EB"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3</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59507608" w14:textId="12CC4353"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Sheridan, Town of </w:t>
            </w:r>
          </w:p>
        </w:tc>
        <w:tc>
          <w:tcPr>
            <w:tcW w:w="1448" w:type="dxa"/>
            <w:tcBorders>
              <w:top w:val="nil"/>
              <w:left w:val="nil"/>
              <w:bottom w:val="single" w:sz="4" w:space="0" w:color="auto"/>
              <w:right w:val="single" w:sz="4" w:space="0" w:color="auto"/>
            </w:tcBorders>
            <w:shd w:val="clear" w:color="auto" w:fill="auto"/>
            <w:noWrap/>
            <w:vAlign w:val="bottom"/>
            <w:hideMark/>
          </w:tcPr>
          <w:p w14:paraId="7ECD02B8"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Madison </w:t>
            </w:r>
          </w:p>
        </w:tc>
        <w:tc>
          <w:tcPr>
            <w:tcW w:w="1260" w:type="dxa"/>
            <w:tcBorders>
              <w:top w:val="nil"/>
              <w:left w:val="nil"/>
              <w:bottom w:val="single" w:sz="4" w:space="0" w:color="auto"/>
              <w:right w:val="single" w:sz="4" w:space="0" w:color="auto"/>
            </w:tcBorders>
            <w:shd w:val="clear" w:color="000000" w:fill="FFFFFF"/>
            <w:vAlign w:val="bottom"/>
            <w:hideMark/>
          </w:tcPr>
          <w:p w14:paraId="19EE49AD"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658D3D00" w14:textId="2DF427DD"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$625,000 </w:t>
            </w:r>
          </w:p>
        </w:tc>
      </w:tr>
      <w:tr w:rsidR="00A10CE8" w:rsidRPr="002913D0" w14:paraId="3DF79E5D" w14:textId="77777777" w:rsidTr="00A10CE8">
        <w:trPr>
          <w:trHeight w:val="300"/>
        </w:trPr>
        <w:tc>
          <w:tcPr>
            <w:tcW w:w="612" w:type="dxa"/>
            <w:tcBorders>
              <w:top w:val="nil"/>
              <w:left w:val="single" w:sz="8" w:space="0" w:color="auto"/>
              <w:bottom w:val="single" w:sz="4" w:space="0" w:color="auto"/>
              <w:right w:val="single" w:sz="4" w:space="0" w:color="auto"/>
            </w:tcBorders>
          </w:tcPr>
          <w:p w14:paraId="59C39777" w14:textId="41535AE4"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4</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5D0CD77D" w14:textId="3DDCC6CE"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Simms County Sewer District</w:t>
            </w:r>
          </w:p>
        </w:tc>
        <w:tc>
          <w:tcPr>
            <w:tcW w:w="1448" w:type="dxa"/>
            <w:tcBorders>
              <w:top w:val="nil"/>
              <w:left w:val="nil"/>
              <w:bottom w:val="single" w:sz="4" w:space="0" w:color="auto"/>
              <w:right w:val="single" w:sz="4" w:space="0" w:color="auto"/>
            </w:tcBorders>
            <w:shd w:val="clear" w:color="auto" w:fill="auto"/>
            <w:noWrap/>
            <w:vAlign w:val="bottom"/>
            <w:hideMark/>
          </w:tcPr>
          <w:p w14:paraId="50B3CE5F"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Cascade</w:t>
            </w:r>
          </w:p>
        </w:tc>
        <w:tc>
          <w:tcPr>
            <w:tcW w:w="1260" w:type="dxa"/>
            <w:tcBorders>
              <w:top w:val="nil"/>
              <w:left w:val="nil"/>
              <w:bottom w:val="single" w:sz="4" w:space="0" w:color="auto"/>
              <w:right w:val="single" w:sz="4" w:space="0" w:color="auto"/>
            </w:tcBorders>
            <w:shd w:val="clear" w:color="000000" w:fill="FFFFFF"/>
            <w:vAlign w:val="bottom"/>
            <w:hideMark/>
          </w:tcPr>
          <w:p w14:paraId="1D00E4EF"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Wastewater</w:t>
            </w:r>
          </w:p>
        </w:tc>
        <w:tc>
          <w:tcPr>
            <w:tcW w:w="1440" w:type="dxa"/>
            <w:tcBorders>
              <w:top w:val="nil"/>
              <w:left w:val="nil"/>
              <w:bottom w:val="single" w:sz="4" w:space="0" w:color="auto"/>
              <w:right w:val="single" w:sz="8" w:space="0" w:color="auto"/>
            </w:tcBorders>
            <w:shd w:val="clear" w:color="auto" w:fill="auto"/>
            <w:vAlign w:val="bottom"/>
            <w:hideMark/>
          </w:tcPr>
          <w:p w14:paraId="465B772C" w14:textId="3A9F84FB"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$750,000 </w:t>
            </w:r>
          </w:p>
        </w:tc>
      </w:tr>
      <w:tr w:rsidR="00A10CE8" w:rsidRPr="002913D0" w14:paraId="13E37768" w14:textId="77777777" w:rsidTr="00A10CE8">
        <w:trPr>
          <w:trHeight w:val="300"/>
        </w:trPr>
        <w:tc>
          <w:tcPr>
            <w:tcW w:w="612" w:type="dxa"/>
            <w:tcBorders>
              <w:top w:val="nil"/>
              <w:left w:val="single" w:sz="8" w:space="0" w:color="auto"/>
              <w:bottom w:val="single" w:sz="4" w:space="0" w:color="auto"/>
              <w:right w:val="single" w:sz="4" w:space="0" w:color="auto"/>
            </w:tcBorders>
          </w:tcPr>
          <w:p w14:paraId="0CBD2BE8" w14:textId="35D2B3AC"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5</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5F832548" w14:textId="3F9686C6"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Circle, Town of</w:t>
            </w:r>
          </w:p>
        </w:tc>
        <w:tc>
          <w:tcPr>
            <w:tcW w:w="1448" w:type="dxa"/>
            <w:tcBorders>
              <w:top w:val="nil"/>
              <w:left w:val="nil"/>
              <w:bottom w:val="single" w:sz="4" w:space="0" w:color="auto"/>
              <w:right w:val="single" w:sz="4" w:space="0" w:color="auto"/>
            </w:tcBorders>
            <w:shd w:val="clear" w:color="auto" w:fill="auto"/>
            <w:noWrap/>
            <w:vAlign w:val="bottom"/>
            <w:hideMark/>
          </w:tcPr>
          <w:p w14:paraId="453A30A5"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McCone</w:t>
            </w:r>
          </w:p>
        </w:tc>
        <w:tc>
          <w:tcPr>
            <w:tcW w:w="1260" w:type="dxa"/>
            <w:tcBorders>
              <w:top w:val="nil"/>
              <w:left w:val="nil"/>
              <w:bottom w:val="single" w:sz="4" w:space="0" w:color="auto"/>
              <w:right w:val="single" w:sz="4" w:space="0" w:color="auto"/>
            </w:tcBorders>
            <w:shd w:val="clear" w:color="000000" w:fill="FFFFFF"/>
            <w:vAlign w:val="bottom"/>
            <w:hideMark/>
          </w:tcPr>
          <w:p w14:paraId="6468FC96"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2AAEEDBF" w14:textId="40DC8112"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$625,000 </w:t>
            </w:r>
          </w:p>
        </w:tc>
      </w:tr>
      <w:tr w:rsidR="00A10CE8" w:rsidRPr="002913D0" w14:paraId="44DD1BF0" w14:textId="77777777" w:rsidTr="00A10CE8">
        <w:trPr>
          <w:trHeight w:val="300"/>
        </w:trPr>
        <w:tc>
          <w:tcPr>
            <w:tcW w:w="612" w:type="dxa"/>
            <w:tcBorders>
              <w:top w:val="nil"/>
              <w:left w:val="single" w:sz="8" w:space="0" w:color="auto"/>
              <w:bottom w:val="single" w:sz="4" w:space="0" w:color="auto"/>
              <w:right w:val="single" w:sz="4" w:space="0" w:color="auto"/>
            </w:tcBorders>
          </w:tcPr>
          <w:p w14:paraId="43B43508" w14:textId="6F4394F7"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6</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18687B0B" w14:textId="504A0BD1"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Lockwood Water &amp; Sewer District</w:t>
            </w:r>
          </w:p>
        </w:tc>
        <w:tc>
          <w:tcPr>
            <w:tcW w:w="1448" w:type="dxa"/>
            <w:tcBorders>
              <w:top w:val="nil"/>
              <w:left w:val="nil"/>
              <w:bottom w:val="single" w:sz="4" w:space="0" w:color="auto"/>
              <w:right w:val="single" w:sz="4" w:space="0" w:color="auto"/>
            </w:tcBorders>
            <w:shd w:val="clear" w:color="auto" w:fill="auto"/>
            <w:noWrap/>
            <w:vAlign w:val="bottom"/>
            <w:hideMark/>
          </w:tcPr>
          <w:p w14:paraId="7B45198D"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Yellowstone</w:t>
            </w:r>
          </w:p>
        </w:tc>
        <w:tc>
          <w:tcPr>
            <w:tcW w:w="1260" w:type="dxa"/>
            <w:tcBorders>
              <w:top w:val="nil"/>
              <w:left w:val="nil"/>
              <w:bottom w:val="single" w:sz="4" w:space="0" w:color="auto"/>
              <w:right w:val="single" w:sz="4" w:space="0" w:color="auto"/>
            </w:tcBorders>
            <w:shd w:val="clear" w:color="000000" w:fill="FFFFFF"/>
            <w:vAlign w:val="bottom"/>
            <w:hideMark/>
          </w:tcPr>
          <w:p w14:paraId="24F23E25"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7C46D818" w14:textId="32E242B3"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$625,000 </w:t>
            </w:r>
          </w:p>
        </w:tc>
      </w:tr>
      <w:tr w:rsidR="00A10CE8" w:rsidRPr="002913D0" w14:paraId="5F60DD41" w14:textId="77777777" w:rsidTr="00A10CE8">
        <w:trPr>
          <w:trHeight w:val="300"/>
        </w:trPr>
        <w:tc>
          <w:tcPr>
            <w:tcW w:w="612" w:type="dxa"/>
            <w:tcBorders>
              <w:top w:val="nil"/>
              <w:left w:val="single" w:sz="8" w:space="0" w:color="auto"/>
              <w:bottom w:val="single" w:sz="4" w:space="0" w:color="auto"/>
              <w:right w:val="single" w:sz="4" w:space="0" w:color="auto"/>
            </w:tcBorders>
          </w:tcPr>
          <w:p w14:paraId="41C77FC9" w14:textId="0EB6AC83"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7</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71858C8B" w14:textId="73634128"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Harlowton, City of </w:t>
            </w:r>
          </w:p>
        </w:tc>
        <w:tc>
          <w:tcPr>
            <w:tcW w:w="1448" w:type="dxa"/>
            <w:tcBorders>
              <w:top w:val="nil"/>
              <w:left w:val="nil"/>
              <w:bottom w:val="single" w:sz="4" w:space="0" w:color="auto"/>
              <w:right w:val="single" w:sz="4" w:space="0" w:color="auto"/>
            </w:tcBorders>
            <w:shd w:val="clear" w:color="auto" w:fill="auto"/>
            <w:noWrap/>
            <w:vAlign w:val="bottom"/>
            <w:hideMark/>
          </w:tcPr>
          <w:p w14:paraId="2B6D9FD7"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Wheatland</w:t>
            </w:r>
          </w:p>
        </w:tc>
        <w:tc>
          <w:tcPr>
            <w:tcW w:w="1260" w:type="dxa"/>
            <w:tcBorders>
              <w:top w:val="nil"/>
              <w:left w:val="nil"/>
              <w:bottom w:val="single" w:sz="4" w:space="0" w:color="auto"/>
              <w:right w:val="single" w:sz="4" w:space="0" w:color="auto"/>
            </w:tcBorders>
            <w:shd w:val="clear" w:color="000000" w:fill="FFFFFF"/>
            <w:vAlign w:val="bottom"/>
            <w:hideMark/>
          </w:tcPr>
          <w:p w14:paraId="2799D1F3"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53181EC2" w14:textId="17D5CBF4"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$750,000 </w:t>
            </w:r>
          </w:p>
        </w:tc>
      </w:tr>
      <w:tr w:rsidR="00A10CE8" w:rsidRPr="002913D0" w14:paraId="12D24E56" w14:textId="77777777" w:rsidTr="00A10CE8">
        <w:trPr>
          <w:trHeight w:val="300"/>
        </w:trPr>
        <w:tc>
          <w:tcPr>
            <w:tcW w:w="612" w:type="dxa"/>
            <w:tcBorders>
              <w:top w:val="nil"/>
              <w:left w:val="single" w:sz="8" w:space="0" w:color="auto"/>
              <w:bottom w:val="single" w:sz="4" w:space="0" w:color="auto"/>
              <w:right w:val="single" w:sz="4" w:space="0" w:color="auto"/>
            </w:tcBorders>
          </w:tcPr>
          <w:p w14:paraId="0A391603" w14:textId="1104DCE8"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8</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2214EC38" w14:textId="1D7E1D5C"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Cascade, Town of </w:t>
            </w:r>
          </w:p>
        </w:tc>
        <w:tc>
          <w:tcPr>
            <w:tcW w:w="1448" w:type="dxa"/>
            <w:tcBorders>
              <w:top w:val="nil"/>
              <w:left w:val="nil"/>
              <w:bottom w:val="single" w:sz="4" w:space="0" w:color="auto"/>
              <w:right w:val="single" w:sz="4" w:space="0" w:color="auto"/>
            </w:tcBorders>
            <w:shd w:val="clear" w:color="auto" w:fill="auto"/>
            <w:noWrap/>
            <w:vAlign w:val="bottom"/>
            <w:hideMark/>
          </w:tcPr>
          <w:p w14:paraId="17B6DF83"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Cascade</w:t>
            </w:r>
          </w:p>
        </w:tc>
        <w:tc>
          <w:tcPr>
            <w:tcW w:w="1260" w:type="dxa"/>
            <w:tcBorders>
              <w:top w:val="nil"/>
              <w:left w:val="nil"/>
              <w:bottom w:val="single" w:sz="4" w:space="0" w:color="auto"/>
              <w:right w:val="single" w:sz="4" w:space="0" w:color="auto"/>
            </w:tcBorders>
            <w:shd w:val="clear" w:color="000000" w:fill="FFFFFF"/>
            <w:vAlign w:val="bottom"/>
            <w:hideMark/>
          </w:tcPr>
          <w:p w14:paraId="5DA95CC9"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Wastewater</w:t>
            </w:r>
          </w:p>
        </w:tc>
        <w:tc>
          <w:tcPr>
            <w:tcW w:w="1440" w:type="dxa"/>
            <w:tcBorders>
              <w:top w:val="nil"/>
              <w:left w:val="nil"/>
              <w:bottom w:val="single" w:sz="4" w:space="0" w:color="auto"/>
              <w:right w:val="single" w:sz="8" w:space="0" w:color="auto"/>
            </w:tcBorders>
            <w:shd w:val="clear" w:color="auto" w:fill="auto"/>
            <w:vAlign w:val="bottom"/>
            <w:hideMark/>
          </w:tcPr>
          <w:p w14:paraId="45596DB3" w14:textId="50AA71F9"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$500,000 </w:t>
            </w:r>
          </w:p>
        </w:tc>
      </w:tr>
      <w:tr w:rsidR="00A10CE8" w:rsidRPr="002913D0" w14:paraId="056013E8" w14:textId="77777777" w:rsidTr="00A10CE8">
        <w:trPr>
          <w:trHeight w:val="300"/>
        </w:trPr>
        <w:tc>
          <w:tcPr>
            <w:tcW w:w="612" w:type="dxa"/>
            <w:tcBorders>
              <w:top w:val="nil"/>
              <w:left w:val="single" w:sz="8" w:space="0" w:color="auto"/>
              <w:bottom w:val="single" w:sz="4" w:space="0" w:color="auto"/>
              <w:right w:val="single" w:sz="4" w:space="0" w:color="auto"/>
            </w:tcBorders>
          </w:tcPr>
          <w:p w14:paraId="77B1EAF3" w14:textId="029B766B"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9</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2913F8B5" w14:textId="4B0E1E6C"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Shelby, City of</w:t>
            </w:r>
          </w:p>
        </w:tc>
        <w:tc>
          <w:tcPr>
            <w:tcW w:w="1448" w:type="dxa"/>
            <w:tcBorders>
              <w:top w:val="nil"/>
              <w:left w:val="nil"/>
              <w:bottom w:val="single" w:sz="4" w:space="0" w:color="auto"/>
              <w:right w:val="single" w:sz="4" w:space="0" w:color="auto"/>
            </w:tcBorders>
            <w:shd w:val="clear" w:color="auto" w:fill="auto"/>
            <w:noWrap/>
            <w:vAlign w:val="bottom"/>
            <w:hideMark/>
          </w:tcPr>
          <w:p w14:paraId="7E390BD2"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Toole </w:t>
            </w:r>
          </w:p>
        </w:tc>
        <w:tc>
          <w:tcPr>
            <w:tcW w:w="1260" w:type="dxa"/>
            <w:tcBorders>
              <w:top w:val="nil"/>
              <w:left w:val="nil"/>
              <w:bottom w:val="single" w:sz="4" w:space="0" w:color="auto"/>
              <w:right w:val="single" w:sz="4" w:space="0" w:color="auto"/>
            </w:tcBorders>
            <w:shd w:val="clear" w:color="000000" w:fill="FFFFFF"/>
            <w:vAlign w:val="bottom"/>
            <w:hideMark/>
          </w:tcPr>
          <w:p w14:paraId="6D876FD9"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7FDABBB5" w14:textId="6917ECEB"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$750,000 </w:t>
            </w:r>
          </w:p>
        </w:tc>
      </w:tr>
      <w:tr w:rsidR="00A10CE8" w:rsidRPr="002913D0" w14:paraId="72C9D103" w14:textId="77777777" w:rsidTr="00A10CE8">
        <w:trPr>
          <w:trHeight w:val="300"/>
        </w:trPr>
        <w:tc>
          <w:tcPr>
            <w:tcW w:w="612" w:type="dxa"/>
            <w:tcBorders>
              <w:top w:val="nil"/>
              <w:left w:val="single" w:sz="8" w:space="0" w:color="auto"/>
              <w:bottom w:val="single" w:sz="4" w:space="0" w:color="auto"/>
              <w:right w:val="single" w:sz="4" w:space="0" w:color="auto"/>
            </w:tcBorders>
          </w:tcPr>
          <w:p w14:paraId="3B1689E2" w14:textId="4577C142"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10</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51E85637" w14:textId="7F8F64AF"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Dutton, Town of</w:t>
            </w:r>
          </w:p>
        </w:tc>
        <w:tc>
          <w:tcPr>
            <w:tcW w:w="1448" w:type="dxa"/>
            <w:tcBorders>
              <w:top w:val="nil"/>
              <w:left w:val="nil"/>
              <w:bottom w:val="single" w:sz="4" w:space="0" w:color="auto"/>
              <w:right w:val="single" w:sz="4" w:space="0" w:color="auto"/>
            </w:tcBorders>
            <w:shd w:val="clear" w:color="auto" w:fill="auto"/>
            <w:noWrap/>
            <w:vAlign w:val="bottom"/>
            <w:hideMark/>
          </w:tcPr>
          <w:p w14:paraId="594058E4"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Teton</w:t>
            </w:r>
          </w:p>
        </w:tc>
        <w:tc>
          <w:tcPr>
            <w:tcW w:w="1260" w:type="dxa"/>
            <w:tcBorders>
              <w:top w:val="nil"/>
              <w:left w:val="nil"/>
              <w:bottom w:val="single" w:sz="4" w:space="0" w:color="auto"/>
              <w:right w:val="single" w:sz="4" w:space="0" w:color="auto"/>
            </w:tcBorders>
            <w:shd w:val="clear" w:color="000000" w:fill="FFFFFF"/>
            <w:vAlign w:val="bottom"/>
            <w:hideMark/>
          </w:tcPr>
          <w:p w14:paraId="149F05A9"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Water</w:t>
            </w:r>
          </w:p>
        </w:tc>
        <w:tc>
          <w:tcPr>
            <w:tcW w:w="1440" w:type="dxa"/>
            <w:tcBorders>
              <w:top w:val="nil"/>
              <w:left w:val="nil"/>
              <w:bottom w:val="single" w:sz="4" w:space="0" w:color="auto"/>
              <w:right w:val="single" w:sz="8" w:space="0" w:color="auto"/>
            </w:tcBorders>
            <w:shd w:val="clear" w:color="auto" w:fill="auto"/>
            <w:vAlign w:val="bottom"/>
            <w:hideMark/>
          </w:tcPr>
          <w:p w14:paraId="33A8EE46" w14:textId="6034D55B"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$500,000 </w:t>
            </w:r>
          </w:p>
        </w:tc>
      </w:tr>
      <w:tr w:rsidR="00A10CE8" w:rsidRPr="002913D0" w14:paraId="02D27AF3" w14:textId="77777777" w:rsidTr="00A10CE8">
        <w:trPr>
          <w:trHeight w:val="315"/>
        </w:trPr>
        <w:tc>
          <w:tcPr>
            <w:tcW w:w="612" w:type="dxa"/>
            <w:tcBorders>
              <w:top w:val="nil"/>
              <w:left w:val="single" w:sz="8" w:space="0" w:color="auto"/>
              <w:bottom w:val="single" w:sz="4" w:space="0" w:color="auto"/>
              <w:right w:val="single" w:sz="4" w:space="0" w:color="auto"/>
            </w:tcBorders>
          </w:tcPr>
          <w:p w14:paraId="256426AE" w14:textId="458A7AE6"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11</w:t>
            </w:r>
          </w:p>
        </w:tc>
        <w:tc>
          <w:tcPr>
            <w:tcW w:w="4780" w:type="dxa"/>
            <w:tcBorders>
              <w:top w:val="nil"/>
              <w:left w:val="single" w:sz="8" w:space="0" w:color="auto"/>
              <w:bottom w:val="single" w:sz="4" w:space="0" w:color="auto"/>
              <w:right w:val="single" w:sz="4" w:space="0" w:color="auto"/>
            </w:tcBorders>
            <w:shd w:val="clear" w:color="auto" w:fill="auto"/>
            <w:noWrap/>
            <w:vAlign w:val="bottom"/>
            <w:hideMark/>
          </w:tcPr>
          <w:p w14:paraId="43645B46" w14:textId="6AB463C3"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Butte-Silver Bow</w:t>
            </w:r>
          </w:p>
        </w:tc>
        <w:tc>
          <w:tcPr>
            <w:tcW w:w="1448" w:type="dxa"/>
            <w:tcBorders>
              <w:top w:val="nil"/>
              <w:left w:val="nil"/>
              <w:bottom w:val="single" w:sz="4" w:space="0" w:color="auto"/>
              <w:right w:val="single" w:sz="4" w:space="0" w:color="auto"/>
            </w:tcBorders>
            <w:shd w:val="clear" w:color="auto" w:fill="auto"/>
            <w:noWrap/>
            <w:vAlign w:val="bottom"/>
            <w:hideMark/>
          </w:tcPr>
          <w:p w14:paraId="7C0E5794"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Silver Bow</w:t>
            </w:r>
          </w:p>
        </w:tc>
        <w:tc>
          <w:tcPr>
            <w:tcW w:w="1260" w:type="dxa"/>
            <w:tcBorders>
              <w:top w:val="nil"/>
              <w:left w:val="nil"/>
              <w:bottom w:val="single" w:sz="4" w:space="0" w:color="auto"/>
              <w:right w:val="single" w:sz="4" w:space="0" w:color="auto"/>
            </w:tcBorders>
            <w:shd w:val="clear" w:color="000000" w:fill="FFFFFF"/>
            <w:vAlign w:val="bottom"/>
            <w:hideMark/>
          </w:tcPr>
          <w:p w14:paraId="4D42D016"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Wastewater</w:t>
            </w:r>
          </w:p>
        </w:tc>
        <w:tc>
          <w:tcPr>
            <w:tcW w:w="1440" w:type="dxa"/>
            <w:tcBorders>
              <w:top w:val="nil"/>
              <w:left w:val="nil"/>
              <w:bottom w:val="single" w:sz="4" w:space="0" w:color="auto"/>
              <w:right w:val="single" w:sz="8" w:space="0" w:color="auto"/>
            </w:tcBorders>
            <w:shd w:val="clear" w:color="auto" w:fill="auto"/>
            <w:vAlign w:val="bottom"/>
            <w:hideMark/>
          </w:tcPr>
          <w:p w14:paraId="1735B7A2" w14:textId="595CC1EE"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$349,286 </w:t>
            </w:r>
          </w:p>
        </w:tc>
      </w:tr>
      <w:tr w:rsidR="00A10CE8" w:rsidRPr="002913D0" w14:paraId="0FDADA44" w14:textId="77777777" w:rsidTr="00A10CE8">
        <w:trPr>
          <w:trHeight w:val="300"/>
        </w:trPr>
        <w:tc>
          <w:tcPr>
            <w:tcW w:w="612" w:type="dxa"/>
            <w:tcBorders>
              <w:top w:val="nil"/>
              <w:left w:val="single" w:sz="8" w:space="0" w:color="auto"/>
              <w:bottom w:val="single" w:sz="4" w:space="0" w:color="auto"/>
              <w:right w:val="single" w:sz="4" w:space="0" w:color="auto"/>
            </w:tcBorders>
          </w:tcPr>
          <w:p w14:paraId="5FC9B02D" w14:textId="5F5FF15E"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12</w:t>
            </w:r>
          </w:p>
        </w:tc>
        <w:tc>
          <w:tcPr>
            <w:tcW w:w="4780" w:type="dxa"/>
            <w:tcBorders>
              <w:top w:val="nil"/>
              <w:left w:val="single" w:sz="8" w:space="0" w:color="auto"/>
              <w:bottom w:val="single" w:sz="4" w:space="0" w:color="auto"/>
              <w:right w:val="single" w:sz="4" w:space="0" w:color="auto"/>
            </w:tcBorders>
            <w:shd w:val="clear" w:color="auto" w:fill="auto"/>
            <w:hideMark/>
          </w:tcPr>
          <w:p w14:paraId="5FC37F7D" w14:textId="0E2C97D6"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Lewis &amp; Clark County</w:t>
            </w:r>
          </w:p>
        </w:tc>
        <w:tc>
          <w:tcPr>
            <w:tcW w:w="1448" w:type="dxa"/>
            <w:tcBorders>
              <w:top w:val="nil"/>
              <w:left w:val="nil"/>
              <w:bottom w:val="single" w:sz="4" w:space="0" w:color="auto"/>
              <w:right w:val="single" w:sz="4" w:space="0" w:color="auto"/>
            </w:tcBorders>
            <w:shd w:val="clear" w:color="auto" w:fill="auto"/>
            <w:hideMark/>
          </w:tcPr>
          <w:p w14:paraId="69FEB5A0"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 xml:space="preserve">Lewis &amp; Clark </w:t>
            </w:r>
          </w:p>
        </w:tc>
        <w:tc>
          <w:tcPr>
            <w:tcW w:w="1260" w:type="dxa"/>
            <w:tcBorders>
              <w:top w:val="nil"/>
              <w:left w:val="nil"/>
              <w:bottom w:val="single" w:sz="4" w:space="0" w:color="auto"/>
              <w:right w:val="single" w:sz="4" w:space="0" w:color="auto"/>
            </w:tcBorders>
            <w:shd w:val="clear" w:color="auto" w:fill="auto"/>
            <w:vAlign w:val="bottom"/>
            <w:hideMark/>
          </w:tcPr>
          <w:p w14:paraId="6B8ABC73"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Bridge</w:t>
            </w:r>
          </w:p>
        </w:tc>
        <w:tc>
          <w:tcPr>
            <w:tcW w:w="1440" w:type="dxa"/>
            <w:tcBorders>
              <w:top w:val="nil"/>
              <w:left w:val="nil"/>
              <w:bottom w:val="single" w:sz="4" w:space="0" w:color="auto"/>
              <w:right w:val="single" w:sz="8" w:space="0" w:color="auto"/>
            </w:tcBorders>
            <w:shd w:val="clear" w:color="auto" w:fill="auto"/>
            <w:hideMark/>
          </w:tcPr>
          <w:p w14:paraId="446C753F" w14:textId="553BBAA4"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$309,985 </w:t>
            </w:r>
          </w:p>
        </w:tc>
      </w:tr>
      <w:tr w:rsidR="00A10CE8" w:rsidRPr="002913D0" w14:paraId="4871DC0D" w14:textId="77777777" w:rsidTr="00A10CE8">
        <w:trPr>
          <w:trHeight w:val="300"/>
        </w:trPr>
        <w:tc>
          <w:tcPr>
            <w:tcW w:w="612" w:type="dxa"/>
            <w:tcBorders>
              <w:top w:val="nil"/>
              <w:left w:val="single" w:sz="8" w:space="0" w:color="auto"/>
              <w:bottom w:val="single" w:sz="4" w:space="0" w:color="auto"/>
              <w:right w:val="single" w:sz="4" w:space="0" w:color="auto"/>
            </w:tcBorders>
          </w:tcPr>
          <w:p w14:paraId="48CACB8E" w14:textId="4AD8FDB9"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13</w:t>
            </w:r>
          </w:p>
        </w:tc>
        <w:tc>
          <w:tcPr>
            <w:tcW w:w="4780" w:type="dxa"/>
            <w:tcBorders>
              <w:top w:val="nil"/>
              <w:left w:val="single" w:sz="8" w:space="0" w:color="auto"/>
              <w:bottom w:val="single" w:sz="4" w:space="0" w:color="auto"/>
              <w:right w:val="single" w:sz="4" w:space="0" w:color="auto"/>
            </w:tcBorders>
            <w:shd w:val="clear" w:color="auto" w:fill="auto"/>
            <w:hideMark/>
          </w:tcPr>
          <w:p w14:paraId="59F41727" w14:textId="57789A78"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Judith Basin County</w:t>
            </w:r>
          </w:p>
        </w:tc>
        <w:tc>
          <w:tcPr>
            <w:tcW w:w="1448" w:type="dxa"/>
            <w:tcBorders>
              <w:top w:val="nil"/>
              <w:left w:val="nil"/>
              <w:bottom w:val="single" w:sz="4" w:space="0" w:color="auto"/>
              <w:right w:val="single" w:sz="4" w:space="0" w:color="auto"/>
            </w:tcBorders>
            <w:shd w:val="clear" w:color="auto" w:fill="auto"/>
            <w:hideMark/>
          </w:tcPr>
          <w:p w14:paraId="042912B5"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Judith Basin</w:t>
            </w:r>
          </w:p>
        </w:tc>
        <w:tc>
          <w:tcPr>
            <w:tcW w:w="1260" w:type="dxa"/>
            <w:tcBorders>
              <w:top w:val="nil"/>
              <w:left w:val="nil"/>
              <w:bottom w:val="single" w:sz="4" w:space="0" w:color="auto"/>
              <w:right w:val="single" w:sz="4" w:space="0" w:color="auto"/>
            </w:tcBorders>
            <w:shd w:val="clear" w:color="auto" w:fill="auto"/>
            <w:vAlign w:val="bottom"/>
            <w:hideMark/>
          </w:tcPr>
          <w:p w14:paraId="36BF4D92"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Bridge</w:t>
            </w:r>
          </w:p>
        </w:tc>
        <w:tc>
          <w:tcPr>
            <w:tcW w:w="1440" w:type="dxa"/>
            <w:tcBorders>
              <w:top w:val="nil"/>
              <w:left w:val="nil"/>
              <w:bottom w:val="single" w:sz="4" w:space="0" w:color="auto"/>
              <w:right w:val="single" w:sz="8" w:space="0" w:color="auto"/>
            </w:tcBorders>
            <w:shd w:val="clear" w:color="auto" w:fill="auto"/>
            <w:hideMark/>
          </w:tcPr>
          <w:p w14:paraId="640FAD22" w14:textId="507C3925"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$247,125 </w:t>
            </w:r>
          </w:p>
        </w:tc>
      </w:tr>
      <w:tr w:rsidR="00A10CE8" w:rsidRPr="002913D0" w14:paraId="2E1BDB52" w14:textId="77777777" w:rsidTr="00A10CE8">
        <w:trPr>
          <w:trHeight w:val="300"/>
        </w:trPr>
        <w:tc>
          <w:tcPr>
            <w:tcW w:w="612" w:type="dxa"/>
            <w:tcBorders>
              <w:top w:val="nil"/>
              <w:left w:val="single" w:sz="8" w:space="0" w:color="auto"/>
              <w:bottom w:val="single" w:sz="4" w:space="0" w:color="auto"/>
              <w:right w:val="single" w:sz="4" w:space="0" w:color="auto"/>
            </w:tcBorders>
          </w:tcPr>
          <w:p w14:paraId="5A39D603" w14:textId="380AD270" w:rsidR="00A10CE8" w:rsidRPr="002913D0" w:rsidRDefault="00A10CE8" w:rsidP="00D10BF7">
            <w:pPr>
              <w:spacing w:after="0" w:line="240" w:lineRule="auto"/>
              <w:rPr>
                <w:rFonts w:eastAsia="Times New Roman" w:cs="Calibri"/>
                <w:color w:val="000000"/>
                <w:sz w:val="20"/>
                <w:szCs w:val="20"/>
              </w:rPr>
            </w:pPr>
            <w:r>
              <w:rPr>
                <w:rFonts w:eastAsia="Times New Roman" w:cs="Calibri"/>
                <w:color w:val="000000"/>
                <w:sz w:val="20"/>
                <w:szCs w:val="20"/>
              </w:rPr>
              <w:t>14</w:t>
            </w:r>
          </w:p>
        </w:tc>
        <w:tc>
          <w:tcPr>
            <w:tcW w:w="4780" w:type="dxa"/>
            <w:tcBorders>
              <w:top w:val="nil"/>
              <w:left w:val="single" w:sz="8" w:space="0" w:color="auto"/>
              <w:bottom w:val="single" w:sz="4" w:space="0" w:color="auto"/>
              <w:right w:val="single" w:sz="4" w:space="0" w:color="auto"/>
            </w:tcBorders>
            <w:shd w:val="clear" w:color="auto" w:fill="auto"/>
            <w:hideMark/>
          </w:tcPr>
          <w:p w14:paraId="5313AB60" w14:textId="26EFD7E3"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Powell County</w:t>
            </w:r>
          </w:p>
        </w:tc>
        <w:tc>
          <w:tcPr>
            <w:tcW w:w="1448" w:type="dxa"/>
            <w:tcBorders>
              <w:top w:val="nil"/>
              <w:left w:val="nil"/>
              <w:bottom w:val="single" w:sz="4" w:space="0" w:color="auto"/>
              <w:right w:val="single" w:sz="4" w:space="0" w:color="auto"/>
            </w:tcBorders>
            <w:shd w:val="clear" w:color="auto" w:fill="auto"/>
            <w:hideMark/>
          </w:tcPr>
          <w:p w14:paraId="34A254BF"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Powell</w:t>
            </w:r>
          </w:p>
        </w:tc>
        <w:tc>
          <w:tcPr>
            <w:tcW w:w="1260" w:type="dxa"/>
            <w:tcBorders>
              <w:top w:val="nil"/>
              <w:left w:val="nil"/>
              <w:bottom w:val="single" w:sz="4" w:space="0" w:color="auto"/>
              <w:right w:val="single" w:sz="4" w:space="0" w:color="auto"/>
            </w:tcBorders>
            <w:shd w:val="clear" w:color="auto" w:fill="auto"/>
            <w:vAlign w:val="bottom"/>
            <w:hideMark/>
          </w:tcPr>
          <w:p w14:paraId="5299F92E" w14:textId="77777777" w:rsidR="00A10CE8" w:rsidRPr="002913D0" w:rsidRDefault="00A10CE8" w:rsidP="00D10BF7">
            <w:pPr>
              <w:spacing w:after="0" w:line="240" w:lineRule="auto"/>
              <w:rPr>
                <w:rFonts w:eastAsia="Times New Roman" w:cs="Calibri"/>
                <w:color w:val="000000"/>
                <w:sz w:val="20"/>
                <w:szCs w:val="20"/>
              </w:rPr>
            </w:pPr>
            <w:r w:rsidRPr="002913D0">
              <w:rPr>
                <w:rFonts w:eastAsia="Times New Roman" w:cs="Calibri"/>
                <w:color w:val="000000"/>
                <w:sz w:val="20"/>
                <w:szCs w:val="20"/>
              </w:rPr>
              <w:t>Bridge</w:t>
            </w:r>
          </w:p>
        </w:tc>
        <w:tc>
          <w:tcPr>
            <w:tcW w:w="1440" w:type="dxa"/>
            <w:tcBorders>
              <w:top w:val="nil"/>
              <w:left w:val="nil"/>
              <w:bottom w:val="single" w:sz="4" w:space="0" w:color="auto"/>
              <w:right w:val="single" w:sz="8" w:space="0" w:color="auto"/>
            </w:tcBorders>
            <w:shd w:val="clear" w:color="auto" w:fill="auto"/>
            <w:hideMark/>
          </w:tcPr>
          <w:p w14:paraId="77F932B9" w14:textId="1C507796" w:rsidR="00A10CE8" w:rsidRPr="002913D0" w:rsidRDefault="00A10CE8" w:rsidP="00D10BF7">
            <w:pPr>
              <w:spacing w:after="0" w:line="240" w:lineRule="auto"/>
              <w:jc w:val="right"/>
              <w:rPr>
                <w:rFonts w:eastAsia="Times New Roman" w:cs="Calibri"/>
                <w:color w:val="000000"/>
                <w:sz w:val="20"/>
                <w:szCs w:val="20"/>
              </w:rPr>
            </w:pPr>
            <w:r w:rsidRPr="002913D0">
              <w:rPr>
                <w:rFonts w:eastAsia="Times New Roman" w:cs="Calibri"/>
                <w:color w:val="000000"/>
                <w:sz w:val="20"/>
                <w:szCs w:val="20"/>
              </w:rPr>
              <w:t xml:space="preserve">$750,000 </w:t>
            </w:r>
          </w:p>
        </w:tc>
      </w:tr>
    </w:tbl>
    <w:p w14:paraId="591A3005" w14:textId="153B02D0" w:rsidR="00220F84" w:rsidRDefault="00220F84" w:rsidP="00561AC1">
      <w:pPr>
        <w:pStyle w:val="Subtitle"/>
        <w:tabs>
          <w:tab w:val="left" w:pos="360"/>
        </w:tabs>
        <w:jc w:val="left"/>
        <w:rPr>
          <w:rFonts w:ascii="Calibri" w:hAnsi="Calibri" w:cs="Arial"/>
          <w:szCs w:val="20"/>
        </w:rPr>
      </w:pPr>
    </w:p>
    <w:p w14:paraId="13E794EC" w14:textId="2914476D" w:rsidR="002913D0" w:rsidRDefault="002913D0" w:rsidP="002913D0">
      <w:pPr>
        <w:pStyle w:val="Subtitle"/>
        <w:tabs>
          <w:tab w:val="left" w:pos="360"/>
        </w:tabs>
        <w:rPr>
          <w:rFonts w:ascii="Calibri" w:hAnsi="Calibri" w:cs="Arial"/>
          <w:szCs w:val="20"/>
        </w:rPr>
      </w:pPr>
      <w:r w:rsidRPr="002913D0">
        <w:rPr>
          <w:rFonts w:ascii="Calibri" w:hAnsi="Calibri"/>
          <w:b w:val="0"/>
          <w:color w:val="000000"/>
          <w:sz w:val="28"/>
          <w:szCs w:val="20"/>
        </w:rPr>
        <w:t xml:space="preserve">HB 11 </w:t>
      </w:r>
      <w:r w:rsidR="00481674">
        <w:rPr>
          <w:rFonts w:ascii="Calibri" w:hAnsi="Calibri"/>
          <w:b w:val="0"/>
          <w:color w:val="000000"/>
          <w:sz w:val="28"/>
          <w:szCs w:val="20"/>
        </w:rPr>
        <w:t>P</w:t>
      </w:r>
      <w:r w:rsidRPr="002913D0">
        <w:rPr>
          <w:rFonts w:ascii="Calibri" w:hAnsi="Calibri"/>
          <w:b w:val="0"/>
          <w:color w:val="000000"/>
          <w:sz w:val="28"/>
          <w:szCs w:val="20"/>
        </w:rPr>
        <w:t>rojects for 2021 Bi</w:t>
      </w:r>
      <w:r w:rsidR="009A516B">
        <w:rPr>
          <w:rFonts w:ascii="Calibri" w:hAnsi="Calibri"/>
          <w:b w:val="0"/>
          <w:color w:val="000000"/>
          <w:sz w:val="28"/>
          <w:szCs w:val="20"/>
        </w:rPr>
        <w:t>ennium</w:t>
      </w:r>
    </w:p>
    <w:p w14:paraId="21FD57BE" w14:textId="77777777" w:rsidR="002913D0" w:rsidRPr="00753D2F" w:rsidRDefault="002913D0" w:rsidP="00561AC1">
      <w:pPr>
        <w:pStyle w:val="Subtitle"/>
        <w:tabs>
          <w:tab w:val="left" w:pos="360"/>
        </w:tabs>
        <w:jc w:val="left"/>
        <w:rPr>
          <w:rFonts w:ascii="Calibri" w:hAnsi="Calibri" w:cs="Arial"/>
          <w:szCs w:val="20"/>
        </w:rPr>
      </w:pPr>
    </w:p>
    <w:tbl>
      <w:tblPr>
        <w:tblW w:w="9462" w:type="dxa"/>
        <w:tblInd w:w="118" w:type="dxa"/>
        <w:tblLook w:val="04A0" w:firstRow="1" w:lastRow="0" w:firstColumn="1" w:lastColumn="0" w:noHBand="0" w:noVBand="1"/>
      </w:tblPr>
      <w:tblGrid>
        <w:gridCol w:w="697"/>
        <w:gridCol w:w="4596"/>
        <w:gridCol w:w="1450"/>
        <w:gridCol w:w="1267"/>
        <w:gridCol w:w="1452"/>
      </w:tblGrid>
      <w:tr w:rsidR="002913D0" w:rsidRPr="007D4C13" w14:paraId="5960E2D5" w14:textId="77777777" w:rsidTr="00FD6570">
        <w:trPr>
          <w:trHeight w:val="252"/>
        </w:trPr>
        <w:tc>
          <w:tcPr>
            <w:tcW w:w="697"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CB103CF"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w:t>
            </w:r>
          </w:p>
        </w:tc>
        <w:tc>
          <w:tcPr>
            <w:tcW w:w="4596" w:type="dxa"/>
            <w:tcBorders>
              <w:top w:val="single" w:sz="4" w:space="0" w:color="auto"/>
              <w:left w:val="nil"/>
              <w:bottom w:val="single" w:sz="4" w:space="0" w:color="auto"/>
              <w:right w:val="single" w:sz="4" w:space="0" w:color="auto"/>
            </w:tcBorders>
            <w:shd w:val="clear" w:color="auto" w:fill="auto"/>
            <w:noWrap/>
            <w:vAlign w:val="bottom"/>
          </w:tcPr>
          <w:p w14:paraId="0DEC0DCB" w14:textId="47B2BE19" w:rsidR="002913D0" w:rsidRPr="007D4C13" w:rsidRDefault="002913D0" w:rsidP="002913D0">
            <w:pPr>
              <w:spacing w:after="0" w:line="240" w:lineRule="auto"/>
              <w:rPr>
                <w:rFonts w:eastAsia="Times New Roman" w:cs="Calibri"/>
                <w:color w:val="000000"/>
                <w:sz w:val="20"/>
                <w:szCs w:val="20"/>
              </w:rPr>
            </w:pPr>
            <w:r>
              <w:rPr>
                <w:rFonts w:cs="Calibri"/>
                <w:color w:val="000000"/>
                <w:sz w:val="20"/>
                <w:szCs w:val="20"/>
              </w:rPr>
              <w:t xml:space="preserve">Libby, City of </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9E64F" w14:textId="2F339661" w:rsidR="002913D0" w:rsidRPr="007D4C13" w:rsidRDefault="002913D0" w:rsidP="002913D0">
            <w:pPr>
              <w:spacing w:after="0" w:line="240" w:lineRule="auto"/>
              <w:rPr>
                <w:rFonts w:eastAsia="Times New Roman" w:cs="Calibri"/>
                <w:color w:val="000000"/>
                <w:sz w:val="20"/>
                <w:szCs w:val="20"/>
              </w:rPr>
            </w:pPr>
            <w:r>
              <w:rPr>
                <w:rFonts w:cs="Calibri"/>
                <w:color w:val="000000"/>
                <w:sz w:val="20"/>
                <w:szCs w:val="20"/>
              </w:rPr>
              <w:t>Lincoln</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14:paraId="49653C11" w14:textId="29D504F5" w:rsidR="002913D0" w:rsidRPr="007D4C13" w:rsidRDefault="002913D0" w:rsidP="002913D0">
            <w:pPr>
              <w:spacing w:after="0" w:line="240" w:lineRule="auto"/>
              <w:rPr>
                <w:rFonts w:eastAsia="Times New Roman"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4BBE2A12" w14:textId="173AA298" w:rsidR="002913D0" w:rsidRPr="007D4C13" w:rsidRDefault="002913D0" w:rsidP="002913D0">
            <w:pPr>
              <w:spacing w:after="0" w:line="240" w:lineRule="auto"/>
              <w:jc w:val="right"/>
              <w:rPr>
                <w:rFonts w:eastAsia="Times New Roman" w:cs="Calibri"/>
                <w:color w:val="000000"/>
                <w:sz w:val="20"/>
                <w:szCs w:val="20"/>
              </w:rPr>
            </w:pPr>
            <w:r>
              <w:rPr>
                <w:rFonts w:cs="Calibri"/>
                <w:color w:val="000000"/>
                <w:sz w:val="20"/>
                <w:szCs w:val="20"/>
              </w:rPr>
              <w:t xml:space="preserve"> $750,000 </w:t>
            </w:r>
          </w:p>
        </w:tc>
      </w:tr>
      <w:tr w:rsidR="002913D0" w:rsidRPr="007D4C13" w14:paraId="485AF42E" w14:textId="77777777" w:rsidTr="00FD6570">
        <w:trPr>
          <w:trHeight w:val="283"/>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74EAED9A"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2</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73AA202F" w14:textId="146968A3" w:rsidR="002913D0" w:rsidRPr="009A516B" w:rsidRDefault="002913D0" w:rsidP="002913D0">
            <w:pPr>
              <w:spacing w:after="0" w:line="240" w:lineRule="auto"/>
              <w:rPr>
                <w:rFonts w:cs="Calibri"/>
                <w:color w:val="000000"/>
                <w:sz w:val="20"/>
                <w:szCs w:val="20"/>
              </w:rPr>
            </w:pPr>
            <w:r>
              <w:rPr>
                <w:rFonts w:cs="Calibri"/>
                <w:color w:val="000000"/>
                <w:sz w:val="20"/>
                <w:szCs w:val="20"/>
              </w:rPr>
              <w:t>Clancy Water &amp; Sewer District</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A19300" w14:textId="2ADFFF19" w:rsidR="002913D0" w:rsidRPr="009A516B" w:rsidRDefault="002913D0" w:rsidP="002913D0">
            <w:pPr>
              <w:spacing w:after="0" w:line="240" w:lineRule="auto"/>
              <w:rPr>
                <w:rFonts w:cs="Calibri"/>
                <w:color w:val="000000"/>
                <w:sz w:val="20"/>
                <w:szCs w:val="20"/>
              </w:rPr>
            </w:pPr>
            <w:r>
              <w:rPr>
                <w:rFonts w:cs="Calibri"/>
                <w:color w:val="000000"/>
                <w:sz w:val="20"/>
                <w:szCs w:val="20"/>
              </w:rPr>
              <w:t>Jefferson</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913E71" w14:textId="459879E7"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154DEB" w14:textId="2E189945"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w:t>
            </w:r>
            <w:r w:rsidR="00481674">
              <w:rPr>
                <w:rFonts w:cs="Calibri"/>
                <w:color w:val="000000"/>
                <w:sz w:val="20"/>
                <w:szCs w:val="20"/>
              </w:rPr>
              <w:t>$</w:t>
            </w:r>
            <w:r>
              <w:rPr>
                <w:rFonts w:cs="Calibri"/>
                <w:color w:val="000000"/>
                <w:sz w:val="20"/>
                <w:szCs w:val="20"/>
              </w:rPr>
              <w:t xml:space="preserve"> 750,000 </w:t>
            </w:r>
          </w:p>
        </w:tc>
      </w:tr>
      <w:tr w:rsidR="002913D0" w:rsidRPr="007D4C13" w14:paraId="313C3A1C"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6456714F"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3</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6345D36A" w14:textId="2BB99A28" w:rsidR="002913D0" w:rsidRPr="009A516B" w:rsidRDefault="002913D0" w:rsidP="002913D0">
            <w:pPr>
              <w:spacing w:after="0" w:line="240" w:lineRule="auto"/>
              <w:rPr>
                <w:rFonts w:cs="Calibri"/>
                <w:color w:val="000000"/>
                <w:sz w:val="20"/>
                <w:szCs w:val="20"/>
              </w:rPr>
            </w:pPr>
            <w:r>
              <w:rPr>
                <w:rFonts w:cs="Calibri"/>
                <w:color w:val="000000"/>
                <w:sz w:val="20"/>
                <w:szCs w:val="20"/>
              </w:rPr>
              <w:t xml:space="preserve">Wibaux, Town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CC830C" w14:textId="0A5BBBB0" w:rsidR="002913D0" w:rsidRPr="009A516B" w:rsidRDefault="002913D0" w:rsidP="002913D0">
            <w:pPr>
              <w:spacing w:after="0" w:line="240" w:lineRule="auto"/>
              <w:rPr>
                <w:rFonts w:cs="Calibri"/>
                <w:color w:val="000000"/>
                <w:sz w:val="20"/>
                <w:szCs w:val="20"/>
              </w:rPr>
            </w:pPr>
            <w:r>
              <w:rPr>
                <w:rFonts w:cs="Calibri"/>
                <w:color w:val="000000"/>
                <w:sz w:val="20"/>
                <w:szCs w:val="20"/>
              </w:rPr>
              <w:t>Wibaux</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CC084D" w14:textId="354BF5F1"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673A81" w14:textId="18A96209"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$ 750,000 </w:t>
            </w:r>
          </w:p>
        </w:tc>
      </w:tr>
      <w:tr w:rsidR="002913D0" w:rsidRPr="007D4C13" w14:paraId="30F5E7F0"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6E8E1671"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4</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5BFFD7D2" w14:textId="264681E5" w:rsidR="002913D0" w:rsidRPr="009A516B" w:rsidRDefault="002913D0" w:rsidP="002913D0">
            <w:pPr>
              <w:spacing w:after="0" w:line="240" w:lineRule="auto"/>
              <w:rPr>
                <w:rFonts w:cs="Calibri"/>
                <w:color w:val="000000"/>
                <w:sz w:val="20"/>
                <w:szCs w:val="20"/>
              </w:rPr>
            </w:pPr>
            <w:r>
              <w:rPr>
                <w:rFonts w:cs="Calibri"/>
                <w:color w:val="000000"/>
                <w:sz w:val="20"/>
                <w:szCs w:val="20"/>
              </w:rPr>
              <w:t xml:space="preserve">Lockwood Water &amp; Sewer District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078D5A" w14:textId="79F1FFC9" w:rsidR="002913D0" w:rsidRPr="009A516B" w:rsidRDefault="002913D0" w:rsidP="002913D0">
            <w:pPr>
              <w:spacing w:after="0" w:line="240" w:lineRule="auto"/>
              <w:rPr>
                <w:rFonts w:cs="Calibri"/>
                <w:color w:val="000000"/>
                <w:sz w:val="20"/>
                <w:szCs w:val="20"/>
              </w:rPr>
            </w:pPr>
            <w:r>
              <w:rPr>
                <w:rFonts w:cs="Calibri"/>
                <w:color w:val="000000"/>
                <w:sz w:val="20"/>
                <w:szCs w:val="20"/>
              </w:rPr>
              <w:t>Yellowstone</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C6650D" w14:textId="738898F6"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1F75C5" w14:textId="0797998A"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$ 500,000 </w:t>
            </w:r>
          </w:p>
        </w:tc>
      </w:tr>
      <w:tr w:rsidR="002913D0" w:rsidRPr="007D4C13" w14:paraId="2610C31F"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64CFAA7E"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5</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0DCC887B" w14:textId="08814330" w:rsidR="002913D0" w:rsidRPr="009A516B" w:rsidRDefault="002913D0" w:rsidP="002913D0">
            <w:pPr>
              <w:spacing w:after="0" w:line="240" w:lineRule="auto"/>
              <w:rPr>
                <w:rFonts w:cs="Calibri"/>
                <w:color w:val="000000"/>
                <w:sz w:val="20"/>
                <w:szCs w:val="20"/>
              </w:rPr>
            </w:pPr>
            <w:r>
              <w:rPr>
                <w:rFonts w:cs="Calibri"/>
                <w:color w:val="000000"/>
                <w:sz w:val="20"/>
                <w:szCs w:val="20"/>
              </w:rPr>
              <w:t>Geraldine, Town of</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C8EF4" w14:textId="61FB2D73" w:rsidR="002913D0" w:rsidRPr="009A516B" w:rsidRDefault="002913D0" w:rsidP="002913D0">
            <w:pPr>
              <w:spacing w:after="0" w:line="240" w:lineRule="auto"/>
              <w:rPr>
                <w:rFonts w:cs="Calibri"/>
                <w:color w:val="000000"/>
                <w:sz w:val="20"/>
                <w:szCs w:val="20"/>
              </w:rPr>
            </w:pPr>
            <w:r>
              <w:rPr>
                <w:rFonts w:cs="Calibri"/>
                <w:color w:val="000000"/>
                <w:sz w:val="20"/>
                <w:szCs w:val="20"/>
              </w:rPr>
              <w:t>Chouteau</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25104A" w14:textId="225C5972"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EEC538" w14:textId="5212D6CB"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$ 500,000 </w:t>
            </w:r>
          </w:p>
        </w:tc>
      </w:tr>
      <w:tr w:rsidR="002913D0" w:rsidRPr="007D4C13" w14:paraId="3B2B9AF8"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6C1A4491"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6</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46C55361" w14:textId="61D284B3" w:rsidR="002913D0" w:rsidRPr="009A516B" w:rsidRDefault="002913D0" w:rsidP="002913D0">
            <w:pPr>
              <w:spacing w:after="0" w:line="240" w:lineRule="auto"/>
              <w:rPr>
                <w:rFonts w:cs="Calibri"/>
                <w:color w:val="000000"/>
                <w:sz w:val="20"/>
                <w:szCs w:val="20"/>
              </w:rPr>
            </w:pPr>
            <w:r>
              <w:rPr>
                <w:rFonts w:cs="Calibri"/>
                <w:color w:val="000000"/>
                <w:sz w:val="20"/>
                <w:szCs w:val="20"/>
              </w:rPr>
              <w:t xml:space="preserve">Dodson, Town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1C8EE0" w14:textId="6439C009" w:rsidR="002913D0" w:rsidRPr="009A516B" w:rsidRDefault="002913D0" w:rsidP="002913D0">
            <w:pPr>
              <w:spacing w:after="0" w:line="240" w:lineRule="auto"/>
              <w:rPr>
                <w:rFonts w:cs="Calibri"/>
                <w:color w:val="000000"/>
                <w:sz w:val="20"/>
                <w:szCs w:val="20"/>
              </w:rPr>
            </w:pPr>
            <w:r>
              <w:rPr>
                <w:rFonts w:cs="Calibri"/>
                <w:color w:val="000000"/>
                <w:sz w:val="20"/>
                <w:szCs w:val="20"/>
              </w:rPr>
              <w:t>Phillips</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A1EAA9" w14:textId="0D46F671"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B43395" w14:textId="1DCBEBAA"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$ 362,150 </w:t>
            </w:r>
          </w:p>
        </w:tc>
      </w:tr>
      <w:tr w:rsidR="002913D0" w:rsidRPr="007D4C13" w14:paraId="342208A1"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12E4ECA5"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7</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73573388" w14:textId="20E5D3B2" w:rsidR="002913D0" w:rsidRPr="009A516B" w:rsidRDefault="002913D0" w:rsidP="002913D0">
            <w:pPr>
              <w:spacing w:after="0" w:line="240" w:lineRule="auto"/>
              <w:rPr>
                <w:rFonts w:cs="Calibri"/>
                <w:color w:val="000000"/>
                <w:sz w:val="20"/>
                <w:szCs w:val="20"/>
              </w:rPr>
            </w:pPr>
            <w:proofErr w:type="spellStart"/>
            <w:r w:rsidRPr="009A516B">
              <w:rPr>
                <w:rFonts w:cs="Calibri"/>
                <w:color w:val="000000"/>
                <w:sz w:val="20"/>
                <w:szCs w:val="20"/>
              </w:rPr>
              <w:t>Hysham</w:t>
            </w:r>
            <w:proofErr w:type="spellEnd"/>
            <w:r w:rsidRPr="009A516B">
              <w:rPr>
                <w:rFonts w:cs="Calibri"/>
                <w:color w:val="000000"/>
                <w:sz w:val="20"/>
                <w:szCs w:val="20"/>
              </w:rPr>
              <w:t>, Town of</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60CE15" w14:textId="2BF7244A" w:rsidR="002913D0" w:rsidRPr="009A516B" w:rsidRDefault="002913D0" w:rsidP="002913D0">
            <w:pPr>
              <w:spacing w:after="0" w:line="240" w:lineRule="auto"/>
              <w:rPr>
                <w:rFonts w:cs="Calibri"/>
                <w:color w:val="000000"/>
                <w:sz w:val="20"/>
                <w:szCs w:val="20"/>
              </w:rPr>
            </w:pPr>
            <w:r>
              <w:rPr>
                <w:rFonts w:cs="Calibri"/>
                <w:color w:val="000000"/>
                <w:sz w:val="20"/>
                <w:szCs w:val="20"/>
              </w:rPr>
              <w:t>Treasure</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CEE833" w14:textId="7806AF45"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AECE03" w14:textId="45ACE74C"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$ 375,000 </w:t>
            </w:r>
          </w:p>
        </w:tc>
      </w:tr>
      <w:tr w:rsidR="002913D0" w:rsidRPr="007D4C13" w14:paraId="7A05A51B"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18B1E387"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8</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7B72801D" w14:textId="53E9A39B" w:rsidR="002913D0" w:rsidRPr="009A516B" w:rsidRDefault="002913D0" w:rsidP="002913D0">
            <w:pPr>
              <w:spacing w:after="0" w:line="240" w:lineRule="auto"/>
              <w:rPr>
                <w:rFonts w:cs="Calibri"/>
                <w:color w:val="000000"/>
                <w:sz w:val="20"/>
                <w:szCs w:val="20"/>
              </w:rPr>
            </w:pPr>
            <w:r>
              <w:rPr>
                <w:rFonts w:cs="Calibri"/>
                <w:color w:val="000000"/>
                <w:sz w:val="20"/>
                <w:szCs w:val="20"/>
              </w:rPr>
              <w:t>Wilsall Water District</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A9E313" w14:textId="45365E2E" w:rsidR="002913D0" w:rsidRPr="009A516B" w:rsidRDefault="002913D0" w:rsidP="002913D0">
            <w:pPr>
              <w:spacing w:after="0" w:line="240" w:lineRule="auto"/>
              <w:rPr>
                <w:rFonts w:cs="Calibri"/>
                <w:color w:val="000000"/>
                <w:sz w:val="20"/>
                <w:szCs w:val="20"/>
              </w:rPr>
            </w:pPr>
            <w:r>
              <w:rPr>
                <w:rFonts w:cs="Calibri"/>
                <w:color w:val="000000"/>
                <w:sz w:val="20"/>
                <w:szCs w:val="20"/>
              </w:rPr>
              <w:t>Park</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794A8F" w14:textId="060C5E56"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2E3721" w14:textId="27E2411E"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$ 500,000 </w:t>
            </w:r>
          </w:p>
        </w:tc>
      </w:tr>
      <w:tr w:rsidR="002913D0" w:rsidRPr="007D4C13" w14:paraId="2999ED72" w14:textId="77777777" w:rsidTr="00FD6570">
        <w:trPr>
          <w:trHeight w:val="283"/>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459BFEE2"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9</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0C8E0A88" w14:textId="65E33C87" w:rsidR="002913D0" w:rsidRPr="001A3166" w:rsidRDefault="002913D0" w:rsidP="002913D0">
            <w:pPr>
              <w:spacing w:after="0" w:line="240" w:lineRule="auto"/>
              <w:rPr>
                <w:rFonts w:cs="Calibri"/>
                <w:i/>
                <w:iCs/>
                <w:color w:val="000000"/>
                <w:sz w:val="20"/>
                <w:szCs w:val="20"/>
              </w:rPr>
            </w:pPr>
            <w:r w:rsidRPr="001A3166">
              <w:rPr>
                <w:rFonts w:cs="Calibri"/>
                <w:i/>
                <w:iCs/>
                <w:color w:val="000000"/>
                <w:sz w:val="20"/>
                <w:szCs w:val="20"/>
              </w:rPr>
              <w:t xml:space="preserve">Whitehall, Town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36C27F" w14:textId="18FBF6D9" w:rsidR="002913D0" w:rsidRPr="009A516B" w:rsidRDefault="002913D0" w:rsidP="002913D0">
            <w:pPr>
              <w:spacing w:after="0" w:line="240" w:lineRule="auto"/>
              <w:rPr>
                <w:rFonts w:cs="Calibri"/>
                <w:color w:val="000000"/>
                <w:sz w:val="20"/>
                <w:szCs w:val="20"/>
              </w:rPr>
            </w:pPr>
            <w:r>
              <w:rPr>
                <w:rFonts w:cs="Calibri"/>
                <w:color w:val="000000"/>
                <w:sz w:val="20"/>
                <w:szCs w:val="20"/>
              </w:rPr>
              <w:t>Jefferson</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D059BB" w14:textId="3C23E171"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0F1B5F" w14:textId="214760F2"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$ 625,000 </w:t>
            </w:r>
          </w:p>
        </w:tc>
      </w:tr>
      <w:tr w:rsidR="002913D0" w:rsidRPr="007D4C13" w14:paraId="12B69EB8" w14:textId="77777777" w:rsidTr="00FD6570">
        <w:trPr>
          <w:trHeight w:val="283"/>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1136F167"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10</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03D7BEBC" w14:textId="5F1F9129" w:rsidR="002913D0" w:rsidRPr="001A3166" w:rsidRDefault="002913D0" w:rsidP="002913D0">
            <w:pPr>
              <w:spacing w:after="0" w:line="240" w:lineRule="auto"/>
              <w:rPr>
                <w:rFonts w:cs="Calibri"/>
                <w:i/>
                <w:iCs/>
                <w:color w:val="000000"/>
                <w:sz w:val="20"/>
                <w:szCs w:val="20"/>
              </w:rPr>
            </w:pPr>
            <w:r w:rsidRPr="001A3166">
              <w:rPr>
                <w:rFonts w:cs="Calibri"/>
                <w:i/>
                <w:iCs/>
                <w:color w:val="000000"/>
                <w:sz w:val="20"/>
                <w:szCs w:val="20"/>
              </w:rPr>
              <w:t>Power- Teton County Water and Sewer District</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BCDC43" w14:textId="5910B9F8" w:rsidR="002913D0" w:rsidRPr="009A516B" w:rsidRDefault="002913D0" w:rsidP="002913D0">
            <w:pPr>
              <w:spacing w:after="0" w:line="240" w:lineRule="auto"/>
              <w:rPr>
                <w:rFonts w:cs="Calibri"/>
                <w:color w:val="000000"/>
                <w:sz w:val="20"/>
                <w:szCs w:val="20"/>
              </w:rPr>
            </w:pPr>
            <w:r>
              <w:rPr>
                <w:rFonts w:cs="Calibri"/>
                <w:color w:val="000000"/>
                <w:sz w:val="20"/>
                <w:szCs w:val="20"/>
              </w:rPr>
              <w:t>Teton</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A9F07" w14:textId="7ADCA769"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939B39" w14:textId="056C6F9B"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$ 625,000 </w:t>
            </w:r>
          </w:p>
        </w:tc>
      </w:tr>
      <w:tr w:rsidR="002913D0" w:rsidRPr="007D4C13" w14:paraId="5F30A269"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02F3B77D"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11</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5AD2E431" w14:textId="383BC6B6" w:rsidR="002913D0" w:rsidRPr="001A3166" w:rsidRDefault="002913D0" w:rsidP="002913D0">
            <w:pPr>
              <w:spacing w:after="0" w:line="240" w:lineRule="auto"/>
              <w:rPr>
                <w:rFonts w:cs="Calibri"/>
                <w:i/>
                <w:iCs/>
                <w:color w:val="000000"/>
                <w:sz w:val="20"/>
                <w:szCs w:val="20"/>
              </w:rPr>
            </w:pPr>
            <w:r w:rsidRPr="001A3166">
              <w:rPr>
                <w:rFonts w:cs="Calibri"/>
                <w:i/>
                <w:iCs/>
                <w:color w:val="000000"/>
                <w:sz w:val="20"/>
                <w:szCs w:val="20"/>
              </w:rPr>
              <w:t xml:space="preserve">Plains, Town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8904F7" w14:textId="6842FCDF" w:rsidR="002913D0" w:rsidRPr="009A516B" w:rsidRDefault="002913D0" w:rsidP="002913D0">
            <w:pPr>
              <w:spacing w:after="0" w:line="240" w:lineRule="auto"/>
              <w:rPr>
                <w:rFonts w:cs="Calibri"/>
                <w:color w:val="000000"/>
                <w:sz w:val="20"/>
                <w:szCs w:val="20"/>
              </w:rPr>
            </w:pPr>
            <w:r>
              <w:rPr>
                <w:rFonts w:cs="Calibri"/>
                <w:color w:val="000000"/>
                <w:sz w:val="20"/>
                <w:szCs w:val="20"/>
              </w:rPr>
              <w:t>Sanders</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906E6C" w14:textId="76504D24"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E8CDEB" w14:textId="58E82D36"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w:t>
            </w:r>
            <w:r w:rsidR="00481674">
              <w:rPr>
                <w:rFonts w:cs="Calibri"/>
                <w:color w:val="000000"/>
                <w:sz w:val="20"/>
                <w:szCs w:val="20"/>
              </w:rPr>
              <w:t>$</w:t>
            </w:r>
            <w:r>
              <w:rPr>
                <w:rFonts w:cs="Calibri"/>
                <w:color w:val="000000"/>
                <w:sz w:val="20"/>
                <w:szCs w:val="20"/>
              </w:rPr>
              <w:t xml:space="preserve"> 500,000 </w:t>
            </w:r>
          </w:p>
        </w:tc>
      </w:tr>
      <w:tr w:rsidR="002913D0" w:rsidRPr="007D4C13" w14:paraId="0918D96A" w14:textId="77777777" w:rsidTr="00FD6570">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67D38184"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12</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381C89F5" w14:textId="2FDD142B" w:rsidR="002913D0" w:rsidRPr="009A516B" w:rsidRDefault="002913D0" w:rsidP="002913D0">
            <w:pPr>
              <w:spacing w:after="0" w:line="240" w:lineRule="auto"/>
              <w:rPr>
                <w:rFonts w:cs="Calibri"/>
                <w:color w:val="000000"/>
                <w:sz w:val="20"/>
                <w:szCs w:val="20"/>
              </w:rPr>
            </w:pPr>
            <w:r>
              <w:rPr>
                <w:rFonts w:cs="Calibri"/>
                <w:color w:val="000000"/>
                <w:sz w:val="20"/>
                <w:szCs w:val="20"/>
              </w:rPr>
              <w:t xml:space="preserve">Broadview, Town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E55026" w14:textId="4F5B7B3B" w:rsidR="002913D0" w:rsidRPr="009A516B" w:rsidRDefault="002913D0" w:rsidP="002913D0">
            <w:pPr>
              <w:spacing w:after="0" w:line="240" w:lineRule="auto"/>
              <w:rPr>
                <w:rFonts w:cs="Calibri"/>
                <w:color w:val="000000"/>
                <w:sz w:val="20"/>
                <w:szCs w:val="20"/>
              </w:rPr>
            </w:pPr>
            <w:r>
              <w:rPr>
                <w:rFonts w:cs="Calibri"/>
                <w:color w:val="000000"/>
                <w:sz w:val="20"/>
                <w:szCs w:val="20"/>
              </w:rPr>
              <w:t>Yellowstone</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409AF9" w14:textId="4B473853"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5FBC8" w14:textId="63EA527B"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$ 500,000 </w:t>
            </w:r>
          </w:p>
        </w:tc>
      </w:tr>
      <w:tr w:rsidR="002913D0" w:rsidRPr="007D4C13" w14:paraId="2318CB04" w14:textId="77777777" w:rsidTr="00FD6570">
        <w:trPr>
          <w:trHeight w:val="283"/>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19595C00"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13</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142B3116" w14:textId="4668A00B" w:rsidR="002913D0" w:rsidRPr="009A516B" w:rsidRDefault="002913D0" w:rsidP="002913D0">
            <w:pPr>
              <w:spacing w:after="0" w:line="240" w:lineRule="auto"/>
              <w:rPr>
                <w:rFonts w:cs="Calibri"/>
                <w:color w:val="000000"/>
                <w:sz w:val="20"/>
                <w:szCs w:val="20"/>
              </w:rPr>
            </w:pPr>
            <w:r>
              <w:rPr>
                <w:rFonts w:cs="Calibri"/>
                <w:color w:val="000000"/>
                <w:sz w:val="20"/>
                <w:szCs w:val="20"/>
              </w:rPr>
              <w:t>Thompson Falls, City of</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06DE99" w14:textId="36D0A229" w:rsidR="002913D0" w:rsidRPr="009A516B" w:rsidRDefault="002913D0" w:rsidP="002913D0">
            <w:pPr>
              <w:spacing w:after="0" w:line="240" w:lineRule="auto"/>
              <w:rPr>
                <w:rFonts w:cs="Calibri"/>
                <w:color w:val="000000"/>
                <w:sz w:val="20"/>
                <w:szCs w:val="20"/>
              </w:rPr>
            </w:pPr>
            <w:r>
              <w:rPr>
                <w:rFonts w:cs="Calibri"/>
                <w:color w:val="000000"/>
                <w:sz w:val="20"/>
                <w:szCs w:val="20"/>
              </w:rPr>
              <w:t>Sanders</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9689F9" w14:textId="389222B9"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astewater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7C8A3" w14:textId="36D58C1F"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$ 750,000 </w:t>
            </w:r>
          </w:p>
        </w:tc>
      </w:tr>
      <w:tr w:rsidR="002913D0" w:rsidRPr="007D4C13" w14:paraId="73CC760F" w14:textId="77777777" w:rsidTr="00FD6570">
        <w:trPr>
          <w:trHeight w:val="283"/>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09311BF8"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14</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3C0A9F75" w14:textId="2ED3DC82" w:rsidR="002913D0" w:rsidRPr="009A516B" w:rsidRDefault="002913D0" w:rsidP="002913D0">
            <w:pPr>
              <w:spacing w:after="0" w:line="240" w:lineRule="auto"/>
              <w:rPr>
                <w:rFonts w:cs="Calibri"/>
                <w:color w:val="000000"/>
                <w:sz w:val="20"/>
                <w:szCs w:val="20"/>
              </w:rPr>
            </w:pPr>
            <w:r w:rsidRPr="009A516B">
              <w:rPr>
                <w:rFonts w:cs="Calibri"/>
                <w:color w:val="000000"/>
                <w:sz w:val="20"/>
                <w:szCs w:val="20"/>
              </w:rPr>
              <w:t>Coram County Water and Sewer</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942557" w14:textId="10BF4112" w:rsidR="002913D0" w:rsidRPr="009A516B" w:rsidRDefault="002913D0" w:rsidP="002913D0">
            <w:pPr>
              <w:spacing w:after="0" w:line="240" w:lineRule="auto"/>
              <w:rPr>
                <w:rFonts w:cs="Calibri"/>
                <w:color w:val="000000"/>
                <w:sz w:val="20"/>
                <w:szCs w:val="20"/>
              </w:rPr>
            </w:pPr>
            <w:r>
              <w:rPr>
                <w:rFonts w:cs="Calibri"/>
                <w:color w:val="000000"/>
                <w:sz w:val="20"/>
                <w:szCs w:val="20"/>
              </w:rPr>
              <w:t>Flathead</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46972A5" w14:textId="43A978BE"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5FD71E" w14:textId="67FFDED3"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$500,000 </w:t>
            </w:r>
          </w:p>
        </w:tc>
      </w:tr>
      <w:tr w:rsidR="002913D0" w:rsidRPr="007D4C13" w14:paraId="442BE1BB" w14:textId="77777777" w:rsidTr="00D10BF7">
        <w:trPr>
          <w:trHeight w:val="268"/>
        </w:trPr>
        <w:tc>
          <w:tcPr>
            <w:tcW w:w="697" w:type="dxa"/>
            <w:tcBorders>
              <w:top w:val="nil"/>
              <w:left w:val="single" w:sz="8" w:space="0" w:color="auto"/>
              <w:bottom w:val="single" w:sz="4" w:space="0" w:color="auto"/>
              <w:right w:val="single" w:sz="4" w:space="0" w:color="auto"/>
            </w:tcBorders>
            <w:shd w:val="clear" w:color="000000" w:fill="FFFFFF"/>
            <w:noWrap/>
            <w:vAlign w:val="bottom"/>
            <w:hideMark/>
          </w:tcPr>
          <w:p w14:paraId="05DA0754"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15</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1857C7F5" w14:textId="0FB7303A" w:rsidR="002913D0" w:rsidRPr="000E593C" w:rsidRDefault="002913D0" w:rsidP="002913D0">
            <w:pPr>
              <w:spacing w:after="0" w:line="240" w:lineRule="auto"/>
              <w:rPr>
                <w:rFonts w:cs="Calibri"/>
                <w:color w:val="000000"/>
                <w:sz w:val="20"/>
                <w:szCs w:val="20"/>
                <w:u w:val="single"/>
              </w:rPr>
            </w:pPr>
            <w:r w:rsidRPr="000E593C">
              <w:rPr>
                <w:rFonts w:cs="Calibri"/>
                <w:color w:val="000000"/>
                <w:sz w:val="20"/>
                <w:szCs w:val="20"/>
                <w:u w:val="single"/>
              </w:rPr>
              <w:t xml:space="preserve">Chinook, City of </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EBC72" w14:textId="01C1C8F0" w:rsidR="002913D0" w:rsidRPr="009A516B" w:rsidRDefault="002913D0" w:rsidP="002913D0">
            <w:pPr>
              <w:spacing w:after="0" w:line="240" w:lineRule="auto"/>
              <w:rPr>
                <w:rFonts w:cs="Calibri"/>
                <w:color w:val="000000"/>
                <w:sz w:val="20"/>
                <w:szCs w:val="20"/>
              </w:rPr>
            </w:pPr>
            <w:r>
              <w:rPr>
                <w:rFonts w:cs="Calibri"/>
                <w:color w:val="000000"/>
                <w:sz w:val="20"/>
                <w:szCs w:val="20"/>
              </w:rPr>
              <w:t>Blaine</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B05554" w14:textId="0D561715"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C6515B" w14:textId="005307C7"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$ 500,000 </w:t>
            </w:r>
          </w:p>
        </w:tc>
      </w:tr>
      <w:tr w:rsidR="002913D0" w:rsidRPr="007D4C13" w14:paraId="66CFEEDE" w14:textId="77777777" w:rsidTr="00FD6570">
        <w:trPr>
          <w:trHeight w:val="268"/>
        </w:trPr>
        <w:tc>
          <w:tcPr>
            <w:tcW w:w="697" w:type="dxa"/>
            <w:tcBorders>
              <w:top w:val="nil"/>
              <w:left w:val="single" w:sz="8" w:space="0" w:color="auto"/>
              <w:bottom w:val="single" w:sz="4" w:space="0" w:color="auto"/>
              <w:right w:val="single" w:sz="4" w:space="0" w:color="auto"/>
            </w:tcBorders>
            <w:shd w:val="clear" w:color="auto" w:fill="auto"/>
            <w:noWrap/>
            <w:vAlign w:val="bottom"/>
            <w:hideMark/>
          </w:tcPr>
          <w:p w14:paraId="627F9C52"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16</w:t>
            </w:r>
          </w:p>
        </w:tc>
        <w:tc>
          <w:tcPr>
            <w:tcW w:w="4596" w:type="dxa"/>
            <w:tcBorders>
              <w:top w:val="single" w:sz="4" w:space="0" w:color="auto"/>
              <w:left w:val="nil"/>
              <w:bottom w:val="single" w:sz="4" w:space="0" w:color="auto"/>
              <w:right w:val="single" w:sz="4" w:space="0" w:color="auto"/>
            </w:tcBorders>
            <w:shd w:val="clear" w:color="auto" w:fill="FFFFFF" w:themeFill="background1"/>
            <w:noWrap/>
            <w:vAlign w:val="bottom"/>
          </w:tcPr>
          <w:p w14:paraId="549CEA60" w14:textId="5CC1ADBE" w:rsidR="002913D0" w:rsidRPr="000E593C" w:rsidRDefault="002913D0" w:rsidP="002913D0">
            <w:pPr>
              <w:spacing w:after="0" w:line="240" w:lineRule="auto"/>
              <w:rPr>
                <w:rFonts w:cs="Calibri"/>
                <w:color w:val="000000"/>
                <w:sz w:val="20"/>
                <w:szCs w:val="20"/>
                <w:u w:val="single"/>
              </w:rPr>
            </w:pPr>
            <w:r w:rsidRPr="000E593C">
              <w:rPr>
                <w:rFonts w:cs="Calibri"/>
                <w:color w:val="000000"/>
                <w:sz w:val="20"/>
                <w:szCs w:val="20"/>
                <w:u w:val="single"/>
              </w:rPr>
              <w:t>Cut Bank, City of</w:t>
            </w:r>
          </w:p>
        </w:tc>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D856FE" w14:textId="0D3349E8" w:rsidR="002913D0" w:rsidRPr="009A516B" w:rsidRDefault="002913D0" w:rsidP="002913D0">
            <w:pPr>
              <w:spacing w:after="0" w:line="240" w:lineRule="auto"/>
              <w:rPr>
                <w:rFonts w:cs="Calibri"/>
                <w:color w:val="000000"/>
                <w:sz w:val="20"/>
                <w:szCs w:val="20"/>
              </w:rPr>
            </w:pPr>
            <w:r w:rsidRPr="009A516B">
              <w:rPr>
                <w:rFonts w:cs="Calibri"/>
                <w:color w:val="000000"/>
                <w:sz w:val="20"/>
                <w:szCs w:val="20"/>
              </w:rPr>
              <w:t>Glacier</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8E1A40" w14:textId="505F2FB0" w:rsidR="002913D0" w:rsidRPr="009A516B" w:rsidRDefault="002913D0" w:rsidP="002913D0">
            <w:pPr>
              <w:spacing w:after="0" w:line="240" w:lineRule="auto"/>
              <w:rPr>
                <w:rFonts w:cs="Calibri"/>
                <w:color w:val="000000"/>
                <w:sz w:val="20"/>
                <w:szCs w:val="20"/>
              </w:rPr>
            </w:pPr>
            <w:r w:rsidRPr="009A516B">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91EA22" w14:textId="02C50A31" w:rsidR="002913D0" w:rsidRPr="009A516B" w:rsidRDefault="002913D0" w:rsidP="002913D0">
            <w:pPr>
              <w:spacing w:after="0" w:line="240" w:lineRule="auto"/>
              <w:jc w:val="right"/>
              <w:rPr>
                <w:rFonts w:cs="Calibri"/>
                <w:color w:val="000000"/>
                <w:sz w:val="20"/>
                <w:szCs w:val="20"/>
              </w:rPr>
            </w:pPr>
            <w:r w:rsidRPr="009A516B">
              <w:rPr>
                <w:rFonts w:cs="Calibri"/>
                <w:color w:val="000000"/>
                <w:sz w:val="20"/>
                <w:szCs w:val="20"/>
              </w:rPr>
              <w:t xml:space="preserve"> $ 750,000 </w:t>
            </w:r>
          </w:p>
        </w:tc>
      </w:tr>
      <w:tr w:rsidR="002913D0" w:rsidRPr="007D4C13" w14:paraId="733D6610" w14:textId="77777777" w:rsidTr="00FD6570">
        <w:trPr>
          <w:trHeight w:val="252"/>
        </w:trPr>
        <w:tc>
          <w:tcPr>
            <w:tcW w:w="697" w:type="dxa"/>
            <w:tcBorders>
              <w:top w:val="nil"/>
              <w:left w:val="single" w:sz="8" w:space="0" w:color="auto"/>
              <w:bottom w:val="single" w:sz="4" w:space="0" w:color="auto"/>
              <w:right w:val="single" w:sz="4" w:space="0" w:color="auto"/>
            </w:tcBorders>
            <w:shd w:val="clear" w:color="auto" w:fill="auto"/>
            <w:noWrap/>
            <w:vAlign w:val="bottom"/>
            <w:hideMark/>
          </w:tcPr>
          <w:p w14:paraId="520BB6A7" w14:textId="77777777" w:rsidR="002913D0" w:rsidRPr="007D4C13" w:rsidRDefault="002913D0" w:rsidP="002913D0">
            <w:pPr>
              <w:spacing w:after="0" w:line="240" w:lineRule="auto"/>
              <w:jc w:val="center"/>
              <w:rPr>
                <w:rFonts w:eastAsia="Times New Roman" w:cs="Calibri"/>
                <w:color w:val="000000"/>
                <w:sz w:val="18"/>
                <w:szCs w:val="18"/>
              </w:rPr>
            </w:pPr>
            <w:r w:rsidRPr="007D4C13">
              <w:rPr>
                <w:rFonts w:eastAsia="Times New Roman" w:cs="Calibri"/>
                <w:color w:val="000000"/>
                <w:sz w:val="18"/>
                <w:szCs w:val="18"/>
              </w:rPr>
              <w:t>17</w:t>
            </w:r>
          </w:p>
        </w:tc>
        <w:tc>
          <w:tcPr>
            <w:tcW w:w="4596" w:type="dxa"/>
            <w:tcBorders>
              <w:top w:val="single" w:sz="4" w:space="0" w:color="auto"/>
              <w:left w:val="nil"/>
              <w:bottom w:val="single" w:sz="4" w:space="0" w:color="auto"/>
              <w:right w:val="single" w:sz="4" w:space="0" w:color="auto"/>
            </w:tcBorders>
            <w:shd w:val="clear" w:color="auto" w:fill="auto"/>
            <w:noWrap/>
            <w:vAlign w:val="bottom"/>
          </w:tcPr>
          <w:p w14:paraId="266B161C" w14:textId="3AAE13F5" w:rsidR="002913D0" w:rsidRPr="000E593C" w:rsidRDefault="002913D0" w:rsidP="002913D0">
            <w:pPr>
              <w:spacing w:after="0" w:line="240" w:lineRule="auto"/>
              <w:rPr>
                <w:rFonts w:cs="Calibri"/>
                <w:color w:val="000000"/>
                <w:sz w:val="20"/>
                <w:szCs w:val="20"/>
                <w:u w:val="single"/>
              </w:rPr>
            </w:pPr>
            <w:r w:rsidRPr="000E593C">
              <w:rPr>
                <w:rFonts w:cs="Calibri"/>
                <w:color w:val="000000"/>
                <w:sz w:val="20"/>
                <w:szCs w:val="20"/>
                <w:u w:val="single"/>
              </w:rPr>
              <w:t>Roundup, City of</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C0A28" w14:textId="4340675C" w:rsidR="002913D0" w:rsidRPr="009A516B" w:rsidRDefault="002913D0" w:rsidP="002913D0">
            <w:pPr>
              <w:spacing w:after="0" w:line="240" w:lineRule="auto"/>
              <w:rPr>
                <w:rFonts w:cs="Calibri"/>
                <w:color w:val="000000"/>
                <w:sz w:val="20"/>
                <w:szCs w:val="20"/>
              </w:rPr>
            </w:pPr>
            <w:r>
              <w:rPr>
                <w:rFonts w:cs="Calibri"/>
                <w:color w:val="000000"/>
                <w:sz w:val="20"/>
                <w:szCs w:val="20"/>
              </w:rPr>
              <w:t>Musselshell</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14:paraId="1B5EA681" w14:textId="6DA2523F" w:rsidR="002913D0" w:rsidRPr="009A516B" w:rsidRDefault="002913D0" w:rsidP="002913D0">
            <w:pPr>
              <w:spacing w:after="0" w:line="240" w:lineRule="auto"/>
              <w:rPr>
                <w:rFonts w:cs="Calibri"/>
                <w:color w:val="000000"/>
                <w:sz w:val="20"/>
                <w:szCs w:val="20"/>
              </w:rPr>
            </w:pPr>
            <w:r>
              <w:rPr>
                <w:rFonts w:cs="Calibri"/>
                <w:color w:val="000000"/>
                <w:sz w:val="20"/>
                <w:szCs w:val="20"/>
              </w:rPr>
              <w:t>W</w:t>
            </w:r>
            <w:r w:rsidR="00D10BF7">
              <w:rPr>
                <w:rFonts w:cs="Calibri"/>
                <w:color w:val="000000"/>
                <w:sz w:val="20"/>
                <w:szCs w:val="20"/>
              </w:rPr>
              <w:t>ater</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19267403" w14:textId="357A24FF" w:rsidR="002913D0" w:rsidRPr="009A516B" w:rsidRDefault="002913D0" w:rsidP="002913D0">
            <w:pPr>
              <w:spacing w:after="0" w:line="240" w:lineRule="auto"/>
              <w:jc w:val="right"/>
              <w:rPr>
                <w:rFonts w:cs="Calibri"/>
                <w:color w:val="000000"/>
                <w:sz w:val="20"/>
                <w:szCs w:val="20"/>
              </w:rPr>
            </w:pPr>
            <w:r>
              <w:rPr>
                <w:rFonts w:cs="Calibri"/>
                <w:color w:val="000000"/>
                <w:sz w:val="20"/>
                <w:szCs w:val="20"/>
              </w:rPr>
              <w:t xml:space="preserve"> $ 750,000 </w:t>
            </w:r>
          </w:p>
        </w:tc>
      </w:tr>
    </w:tbl>
    <w:p w14:paraId="6DDE334F" w14:textId="77777777" w:rsidR="003C15E6" w:rsidRDefault="003C15E6" w:rsidP="00561AC1">
      <w:pPr>
        <w:pStyle w:val="Subtitle"/>
        <w:tabs>
          <w:tab w:val="left" w:pos="360"/>
        </w:tabs>
        <w:jc w:val="left"/>
        <w:rPr>
          <w:rFonts w:ascii="Calibri" w:hAnsi="Calibri" w:cs="Arial"/>
          <w:szCs w:val="20"/>
        </w:rPr>
      </w:pPr>
      <w:r w:rsidRPr="00753D2F">
        <w:rPr>
          <w:rFonts w:ascii="Calibri" w:hAnsi="Calibri" w:cs="Arial"/>
          <w:szCs w:val="20"/>
        </w:rPr>
        <w:t xml:space="preserve"> </w:t>
      </w:r>
    </w:p>
    <w:p w14:paraId="006359B6" w14:textId="6F72509A" w:rsidR="005205EC" w:rsidRDefault="005205EC" w:rsidP="005205EC">
      <w:pPr>
        <w:pStyle w:val="Subtitle"/>
        <w:tabs>
          <w:tab w:val="left" w:pos="360"/>
        </w:tabs>
        <w:jc w:val="left"/>
        <w:rPr>
          <w:rFonts w:ascii="Calibri" w:hAnsi="Calibri" w:cs="Arial"/>
          <w:b w:val="0"/>
          <w:i/>
          <w:szCs w:val="20"/>
        </w:rPr>
      </w:pPr>
      <w:r w:rsidRPr="00220F84">
        <w:rPr>
          <w:rFonts w:ascii="Calibri" w:hAnsi="Calibri" w:cs="Arial"/>
          <w:b w:val="0"/>
          <w:i/>
          <w:szCs w:val="20"/>
        </w:rPr>
        <w:t>Projects that are listed in italics did not meet start up conditions as of September 30, 20</w:t>
      </w:r>
      <w:r w:rsidR="00EF6D71">
        <w:rPr>
          <w:rFonts w:ascii="Calibri" w:hAnsi="Calibri" w:cs="Arial"/>
          <w:b w:val="0"/>
          <w:i/>
          <w:szCs w:val="20"/>
        </w:rPr>
        <w:t>20.</w:t>
      </w:r>
    </w:p>
    <w:p w14:paraId="0F8B1F95" w14:textId="67473F83" w:rsidR="000E593C" w:rsidRDefault="000E593C" w:rsidP="005205EC">
      <w:pPr>
        <w:pStyle w:val="Subtitle"/>
        <w:tabs>
          <w:tab w:val="left" w:pos="360"/>
        </w:tabs>
        <w:jc w:val="left"/>
        <w:rPr>
          <w:rFonts w:ascii="Calibri" w:hAnsi="Calibri" w:cs="Arial"/>
          <w:b w:val="0"/>
          <w:i/>
          <w:szCs w:val="20"/>
        </w:rPr>
      </w:pPr>
    </w:p>
    <w:p w14:paraId="335C811F" w14:textId="3E1E2004" w:rsidR="000E593C" w:rsidRDefault="000E593C" w:rsidP="005205EC">
      <w:pPr>
        <w:pStyle w:val="Subtitle"/>
        <w:tabs>
          <w:tab w:val="left" w:pos="360"/>
        </w:tabs>
        <w:jc w:val="left"/>
        <w:rPr>
          <w:rFonts w:ascii="Calibri" w:hAnsi="Calibri" w:cs="Arial"/>
          <w:b w:val="0"/>
          <w:i/>
          <w:szCs w:val="20"/>
        </w:rPr>
      </w:pPr>
      <w:r>
        <w:rPr>
          <w:rFonts w:ascii="Calibri" w:hAnsi="Calibri" w:cs="Arial"/>
          <w:b w:val="0"/>
          <w:i/>
          <w:szCs w:val="20"/>
        </w:rPr>
        <w:t xml:space="preserve">Projects that are underlined were funded </w:t>
      </w:r>
      <w:proofErr w:type="gramStart"/>
      <w:r>
        <w:rPr>
          <w:rFonts w:ascii="Calibri" w:hAnsi="Calibri" w:cs="Arial"/>
          <w:b w:val="0"/>
          <w:i/>
          <w:szCs w:val="20"/>
        </w:rPr>
        <w:t>contingently  in</w:t>
      </w:r>
      <w:proofErr w:type="gramEnd"/>
      <w:r>
        <w:rPr>
          <w:rFonts w:ascii="Calibri" w:hAnsi="Calibri" w:cs="Arial"/>
          <w:b w:val="0"/>
          <w:i/>
          <w:szCs w:val="20"/>
        </w:rPr>
        <w:t xml:space="preserve"> HB11 and also listed in HB 652.  Each of them entered into contract under the authorization in HB652, as contingent funds in HB 11 did not become available. </w:t>
      </w:r>
    </w:p>
    <w:p w14:paraId="15F51660" w14:textId="77777777" w:rsidR="009A516B" w:rsidRDefault="009A516B" w:rsidP="0018173C">
      <w:pPr>
        <w:pStyle w:val="Subtitle"/>
        <w:tabs>
          <w:tab w:val="left" w:pos="360"/>
        </w:tabs>
        <w:jc w:val="left"/>
        <w:rPr>
          <w:rFonts w:ascii="Calibri" w:hAnsi="Calibri"/>
          <w:b w:val="0"/>
          <w:color w:val="000000"/>
          <w:sz w:val="28"/>
          <w:szCs w:val="20"/>
        </w:rPr>
      </w:pPr>
    </w:p>
    <w:p w14:paraId="4073AC97" w14:textId="77777777" w:rsidR="00FD6570" w:rsidRDefault="00FD6570" w:rsidP="00481674">
      <w:pPr>
        <w:pStyle w:val="Subtitle"/>
        <w:tabs>
          <w:tab w:val="left" w:pos="360"/>
        </w:tabs>
        <w:rPr>
          <w:rFonts w:ascii="Calibri" w:hAnsi="Calibri"/>
          <w:b w:val="0"/>
          <w:color w:val="000000"/>
          <w:sz w:val="28"/>
          <w:szCs w:val="20"/>
        </w:rPr>
      </w:pPr>
    </w:p>
    <w:p w14:paraId="10A9F431" w14:textId="77777777" w:rsidR="00FD6570" w:rsidRDefault="00FD6570" w:rsidP="00481674">
      <w:pPr>
        <w:pStyle w:val="Subtitle"/>
        <w:tabs>
          <w:tab w:val="left" w:pos="360"/>
        </w:tabs>
        <w:rPr>
          <w:rFonts w:ascii="Calibri" w:hAnsi="Calibri"/>
          <w:b w:val="0"/>
          <w:color w:val="000000"/>
          <w:sz w:val="28"/>
          <w:szCs w:val="20"/>
        </w:rPr>
      </w:pPr>
    </w:p>
    <w:p w14:paraId="0A25EDDF" w14:textId="30B0FB6B" w:rsidR="003C15E6" w:rsidRPr="00220F84" w:rsidRDefault="009A516B" w:rsidP="00481674">
      <w:pPr>
        <w:pStyle w:val="Subtitle"/>
        <w:tabs>
          <w:tab w:val="left" w:pos="360"/>
        </w:tabs>
        <w:rPr>
          <w:rFonts w:ascii="Calibri" w:hAnsi="Calibri" w:cs="Arial"/>
          <w:b w:val="0"/>
          <w:szCs w:val="20"/>
        </w:rPr>
      </w:pPr>
      <w:r>
        <w:rPr>
          <w:rFonts w:ascii="Calibri" w:hAnsi="Calibri"/>
          <w:b w:val="0"/>
          <w:color w:val="000000"/>
          <w:sz w:val="28"/>
          <w:szCs w:val="20"/>
        </w:rPr>
        <w:t xml:space="preserve">HB11 </w:t>
      </w:r>
      <w:r w:rsidR="00220F84" w:rsidRPr="00220F84">
        <w:rPr>
          <w:rFonts w:ascii="Calibri" w:hAnsi="Calibri"/>
          <w:b w:val="0"/>
          <w:color w:val="000000"/>
          <w:sz w:val="28"/>
          <w:szCs w:val="20"/>
        </w:rPr>
        <w:t>TSEP Bridge Grant Awards</w:t>
      </w:r>
    </w:p>
    <w:p w14:paraId="6C232859" w14:textId="77777777" w:rsidR="00220F84" w:rsidRDefault="00220F84" w:rsidP="00561AC1">
      <w:pPr>
        <w:pStyle w:val="Subtitle"/>
        <w:tabs>
          <w:tab w:val="left" w:pos="360"/>
        </w:tabs>
        <w:jc w:val="left"/>
        <w:rPr>
          <w:rFonts w:ascii="Calibri" w:hAnsi="Calibri" w:cs="Arial"/>
          <w:szCs w:val="20"/>
        </w:rPr>
      </w:pP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90"/>
        <w:gridCol w:w="1440"/>
        <w:gridCol w:w="1350"/>
        <w:gridCol w:w="1440"/>
      </w:tblGrid>
      <w:tr w:rsidR="009A516B" w:rsidRPr="00547574" w14:paraId="29ED4420" w14:textId="77777777" w:rsidTr="007B3A4E">
        <w:trPr>
          <w:trHeight w:val="278"/>
        </w:trPr>
        <w:tc>
          <w:tcPr>
            <w:tcW w:w="900" w:type="dxa"/>
            <w:shd w:val="clear" w:color="auto" w:fill="FFFFFF" w:themeFill="background1"/>
            <w:noWrap/>
            <w:vAlign w:val="bottom"/>
            <w:hideMark/>
          </w:tcPr>
          <w:p w14:paraId="1BCFE235" w14:textId="77777777" w:rsidR="009A516B" w:rsidRPr="00547574" w:rsidRDefault="009A516B" w:rsidP="009A516B">
            <w:pPr>
              <w:spacing w:after="0" w:line="240" w:lineRule="auto"/>
              <w:jc w:val="center"/>
              <w:rPr>
                <w:rFonts w:eastAsia="Times New Roman" w:cs="Calibri"/>
                <w:color w:val="000000"/>
                <w:sz w:val="18"/>
                <w:szCs w:val="18"/>
              </w:rPr>
            </w:pPr>
            <w:r w:rsidRPr="00547574">
              <w:rPr>
                <w:rFonts w:eastAsia="Times New Roman" w:cs="Calibri"/>
                <w:color w:val="000000"/>
                <w:sz w:val="18"/>
                <w:szCs w:val="18"/>
              </w:rPr>
              <w:t>1</w:t>
            </w:r>
          </w:p>
        </w:tc>
        <w:tc>
          <w:tcPr>
            <w:tcW w:w="4590" w:type="dxa"/>
            <w:shd w:val="clear" w:color="auto" w:fill="FFFFFF" w:themeFill="background1"/>
          </w:tcPr>
          <w:p w14:paraId="1125D91C" w14:textId="369A1A5F"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Musselshell County</w:t>
            </w:r>
          </w:p>
        </w:tc>
        <w:tc>
          <w:tcPr>
            <w:tcW w:w="1440" w:type="dxa"/>
            <w:shd w:val="clear" w:color="auto" w:fill="FFFFFF" w:themeFill="background1"/>
          </w:tcPr>
          <w:p w14:paraId="7406B014" w14:textId="50F27C23"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Musselshell</w:t>
            </w:r>
          </w:p>
        </w:tc>
        <w:tc>
          <w:tcPr>
            <w:tcW w:w="1350" w:type="dxa"/>
            <w:shd w:val="clear" w:color="auto" w:fill="FFFFFF" w:themeFill="background1"/>
          </w:tcPr>
          <w:p w14:paraId="3F9DF636" w14:textId="01912B74"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Bridge</w:t>
            </w:r>
          </w:p>
        </w:tc>
        <w:tc>
          <w:tcPr>
            <w:tcW w:w="1440" w:type="dxa"/>
            <w:shd w:val="clear" w:color="auto" w:fill="FFFFFF" w:themeFill="background1"/>
            <w:vAlign w:val="bottom"/>
          </w:tcPr>
          <w:p w14:paraId="29FB54B4" w14:textId="68C362AA" w:rsidR="009A516B" w:rsidRPr="00547574" w:rsidRDefault="009A516B" w:rsidP="009A516B">
            <w:pPr>
              <w:spacing w:after="0" w:line="240" w:lineRule="auto"/>
              <w:jc w:val="right"/>
              <w:rPr>
                <w:rFonts w:eastAsia="Times New Roman" w:cs="Calibri"/>
                <w:color w:val="000000"/>
                <w:sz w:val="20"/>
                <w:szCs w:val="20"/>
              </w:rPr>
            </w:pPr>
            <w:r>
              <w:rPr>
                <w:rFonts w:cs="Calibri"/>
                <w:color w:val="000000"/>
                <w:sz w:val="20"/>
                <w:szCs w:val="20"/>
              </w:rPr>
              <w:t xml:space="preserve">$589,138 </w:t>
            </w:r>
          </w:p>
        </w:tc>
      </w:tr>
      <w:tr w:rsidR="009A516B" w:rsidRPr="00547574" w14:paraId="56DC159F" w14:textId="77777777" w:rsidTr="007B3A4E">
        <w:trPr>
          <w:trHeight w:val="278"/>
        </w:trPr>
        <w:tc>
          <w:tcPr>
            <w:tcW w:w="900" w:type="dxa"/>
            <w:shd w:val="clear" w:color="auto" w:fill="FFFFFF" w:themeFill="background1"/>
            <w:noWrap/>
            <w:vAlign w:val="bottom"/>
            <w:hideMark/>
          </w:tcPr>
          <w:p w14:paraId="0E5B4516" w14:textId="77777777" w:rsidR="009A516B" w:rsidRPr="00547574" w:rsidRDefault="009A516B" w:rsidP="009A516B">
            <w:pPr>
              <w:spacing w:after="0" w:line="240" w:lineRule="auto"/>
              <w:jc w:val="center"/>
              <w:rPr>
                <w:rFonts w:eastAsia="Times New Roman" w:cs="Calibri"/>
                <w:color w:val="000000"/>
                <w:sz w:val="18"/>
                <w:szCs w:val="18"/>
              </w:rPr>
            </w:pPr>
            <w:r w:rsidRPr="00547574">
              <w:rPr>
                <w:rFonts w:eastAsia="Times New Roman" w:cs="Calibri"/>
                <w:color w:val="000000"/>
                <w:sz w:val="18"/>
                <w:szCs w:val="18"/>
              </w:rPr>
              <w:t>2</w:t>
            </w:r>
          </w:p>
        </w:tc>
        <w:tc>
          <w:tcPr>
            <w:tcW w:w="4590" w:type="dxa"/>
            <w:shd w:val="clear" w:color="auto" w:fill="FFFFFF" w:themeFill="background1"/>
          </w:tcPr>
          <w:p w14:paraId="5E761F14" w14:textId="393CA15C"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Lewis &amp; Clark County</w:t>
            </w:r>
          </w:p>
        </w:tc>
        <w:tc>
          <w:tcPr>
            <w:tcW w:w="1440" w:type="dxa"/>
            <w:shd w:val="clear" w:color="auto" w:fill="FFFFFF" w:themeFill="background1"/>
            <w:vAlign w:val="center"/>
          </w:tcPr>
          <w:p w14:paraId="7493240B" w14:textId="6607244E"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Lewis &amp; Clark</w:t>
            </w:r>
          </w:p>
        </w:tc>
        <w:tc>
          <w:tcPr>
            <w:tcW w:w="1350" w:type="dxa"/>
            <w:shd w:val="clear" w:color="auto" w:fill="FFFFFF" w:themeFill="background1"/>
          </w:tcPr>
          <w:p w14:paraId="4BDABBC6" w14:textId="3B08C07E"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Bridge</w:t>
            </w:r>
          </w:p>
        </w:tc>
        <w:tc>
          <w:tcPr>
            <w:tcW w:w="1440" w:type="dxa"/>
            <w:shd w:val="clear" w:color="auto" w:fill="FFFFFF" w:themeFill="background1"/>
          </w:tcPr>
          <w:p w14:paraId="2162657C" w14:textId="2AACF398" w:rsidR="009A516B" w:rsidRPr="00547574" w:rsidRDefault="009A516B" w:rsidP="009A516B">
            <w:pPr>
              <w:spacing w:after="0" w:line="240" w:lineRule="auto"/>
              <w:jc w:val="right"/>
              <w:rPr>
                <w:rFonts w:eastAsia="Times New Roman" w:cs="Calibri"/>
                <w:color w:val="000000"/>
                <w:sz w:val="20"/>
                <w:szCs w:val="20"/>
              </w:rPr>
            </w:pPr>
            <w:r>
              <w:rPr>
                <w:rFonts w:cs="Calibri"/>
                <w:color w:val="000000"/>
                <w:sz w:val="20"/>
                <w:szCs w:val="20"/>
              </w:rPr>
              <w:t xml:space="preserve">$558,806 </w:t>
            </w:r>
          </w:p>
        </w:tc>
      </w:tr>
      <w:tr w:rsidR="009A516B" w:rsidRPr="00547574" w14:paraId="180EC041" w14:textId="77777777" w:rsidTr="007B3A4E">
        <w:trPr>
          <w:trHeight w:val="278"/>
        </w:trPr>
        <w:tc>
          <w:tcPr>
            <w:tcW w:w="900" w:type="dxa"/>
            <w:shd w:val="clear" w:color="auto" w:fill="FFFFFF" w:themeFill="background1"/>
            <w:noWrap/>
            <w:vAlign w:val="bottom"/>
            <w:hideMark/>
          </w:tcPr>
          <w:p w14:paraId="54364ADA" w14:textId="77777777" w:rsidR="009A516B" w:rsidRPr="00547574" w:rsidRDefault="009A516B" w:rsidP="009A516B">
            <w:pPr>
              <w:spacing w:after="0" w:line="240" w:lineRule="auto"/>
              <w:jc w:val="center"/>
              <w:rPr>
                <w:rFonts w:eastAsia="Times New Roman" w:cs="Calibri"/>
                <w:color w:val="000000"/>
                <w:sz w:val="18"/>
                <w:szCs w:val="18"/>
              </w:rPr>
            </w:pPr>
            <w:r w:rsidRPr="00547574">
              <w:rPr>
                <w:rFonts w:eastAsia="Times New Roman" w:cs="Calibri"/>
                <w:color w:val="000000"/>
                <w:sz w:val="18"/>
                <w:szCs w:val="18"/>
              </w:rPr>
              <w:t>3</w:t>
            </w:r>
          </w:p>
        </w:tc>
        <w:tc>
          <w:tcPr>
            <w:tcW w:w="4590" w:type="dxa"/>
            <w:shd w:val="clear" w:color="auto" w:fill="FFFFFF" w:themeFill="background1"/>
          </w:tcPr>
          <w:p w14:paraId="41E28215" w14:textId="59CD7AC9"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Beaverhead County</w:t>
            </w:r>
          </w:p>
        </w:tc>
        <w:tc>
          <w:tcPr>
            <w:tcW w:w="1440" w:type="dxa"/>
            <w:shd w:val="clear" w:color="auto" w:fill="FFFFFF" w:themeFill="background1"/>
          </w:tcPr>
          <w:p w14:paraId="29A54742" w14:textId="3AEC6921"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Beaverhead</w:t>
            </w:r>
          </w:p>
        </w:tc>
        <w:tc>
          <w:tcPr>
            <w:tcW w:w="1350" w:type="dxa"/>
            <w:shd w:val="clear" w:color="auto" w:fill="FFFFFF" w:themeFill="background1"/>
          </w:tcPr>
          <w:p w14:paraId="44AB6A78" w14:textId="1A89F759" w:rsidR="009A516B" w:rsidRPr="00547574" w:rsidRDefault="009A516B" w:rsidP="009A516B">
            <w:pPr>
              <w:spacing w:after="0" w:line="240" w:lineRule="auto"/>
              <w:rPr>
                <w:rFonts w:eastAsia="Times New Roman" w:cs="Calibri"/>
                <w:color w:val="000000"/>
                <w:sz w:val="20"/>
                <w:szCs w:val="20"/>
              </w:rPr>
            </w:pPr>
            <w:r>
              <w:rPr>
                <w:rFonts w:cs="Calibri"/>
                <w:color w:val="000000"/>
                <w:sz w:val="20"/>
                <w:szCs w:val="20"/>
              </w:rPr>
              <w:t>Bridge</w:t>
            </w:r>
          </w:p>
        </w:tc>
        <w:tc>
          <w:tcPr>
            <w:tcW w:w="1440" w:type="dxa"/>
            <w:shd w:val="clear" w:color="auto" w:fill="FFFFFF" w:themeFill="background1"/>
          </w:tcPr>
          <w:p w14:paraId="7F205FF9" w14:textId="4809CDE8" w:rsidR="009A516B" w:rsidRPr="00547574" w:rsidRDefault="009A516B" w:rsidP="009A516B">
            <w:pPr>
              <w:spacing w:after="0" w:line="240" w:lineRule="auto"/>
              <w:jc w:val="right"/>
              <w:rPr>
                <w:rFonts w:eastAsia="Times New Roman" w:cs="Calibri"/>
                <w:color w:val="000000"/>
                <w:sz w:val="20"/>
                <w:szCs w:val="20"/>
              </w:rPr>
            </w:pPr>
            <w:r>
              <w:rPr>
                <w:rFonts w:cs="Calibri"/>
                <w:color w:val="000000"/>
                <w:sz w:val="20"/>
                <w:szCs w:val="20"/>
              </w:rPr>
              <w:t xml:space="preserve">$500,000 </w:t>
            </w:r>
          </w:p>
        </w:tc>
      </w:tr>
      <w:tr w:rsidR="009A516B" w:rsidRPr="00A257DD" w14:paraId="2E0D9BBF" w14:textId="77777777" w:rsidTr="007B3A4E">
        <w:trPr>
          <w:trHeight w:val="278"/>
        </w:trPr>
        <w:tc>
          <w:tcPr>
            <w:tcW w:w="900" w:type="dxa"/>
            <w:shd w:val="clear" w:color="auto" w:fill="FFFFFF" w:themeFill="background1"/>
            <w:noWrap/>
            <w:vAlign w:val="bottom"/>
            <w:hideMark/>
          </w:tcPr>
          <w:p w14:paraId="08F24D91" w14:textId="77777777" w:rsidR="009A516B" w:rsidRPr="00547574" w:rsidRDefault="009A516B" w:rsidP="009A516B">
            <w:pPr>
              <w:spacing w:after="0" w:line="240" w:lineRule="auto"/>
              <w:jc w:val="center"/>
              <w:rPr>
                <w:rFonts w:eastAsia="Times New Roman" w:cs="Calibri"/>
                <w:color w:val="000000"/>
                <w:sz w:val="18"/>
                <w:szCs w:val="18"/>
              </w:rPr>
            </w:pPr>
            <w:r w:rsidRPr="00547574">
              <w:rPr>
                <w:rFonts w:eastAsia="Times New Roman" w:cs="Calibri"/>
                <w:color w:val="000000"/>
                <w:sz w:val="18"/>
                <w:szCs w:val="18"/>
              </w:rPr>
              <w:t>4</w:t>
            </w:r>
          </w:p>
        </w:tc>
        <w:tc>
          <w:tcPr>
            <w:tcW w:w="4590" w:type="dxa"/>
            <w:shd w:val="clear" w:color="auto" w:fill="FFFFFF" w:themeFill="background1"/>
          </w:tcPr>
          <w:p w14:paraId="52965FE2" w14:textId="39E2DB70" w:rsidR="009A516B" w:rsidRPr="00A257DD" w:rsidRDefault="009A516B" w:rsidP="009A516B">
            <w:pPr>
              <w:spacing w:after="0" w:line="240" w:lineRule="auto"/>
              <w:rPr>
                <w:rFonts w:eastAsia="Times New Roman" w:cs="Calibri"/>
                <w:color w:val="000000"/>
                <w:sz w:val="20"/>
                <w:szCs w:val="20"/>
              </w:rPr>
            </w:pPr>
            <w:r>
              <w:rPr>
                <w:rFonts w:cs="Calibri"/>
                <w:color w:val="000000"/>
                <w:sz w:val="20"/>
                <w:szCs w:val="20"/>
              </w:rPr>
              <w:t>Custer County</w:t>
            </w:r>
          </w:p>
        </w:tc>
        <w:tc>
          <w:tcPr>
            <w:tcW w:w="1440" w:type="dxa"/>
            <w:shd w:val="clear" w:color="auto" w:fill="FFFFFF" w:themeFill="background1"/>
            <w:vAlign w:val="center"/>
          </w:tcPr>
          <w:p w14:paraId="6DE94162" w14:textId="4F0923D0" w:rsidR="009A516B" w:rsidRPr="00A257DD" w:rsidRDefault="009A516B" w:rsidP="009A516B">
            <w:pPr>
              <w:spacing w:after="0" w:line="240" w:lineRule="auto"/>
              <w:rPr>
                <w:rFonts w:eastAsia="Times New Roman" w:cs="Calibri"/>
                <w:color w:val="000000"/>
                <w:sz w:val="20"/>
                <w:szCs w:val="20"/>
              </w:rPr>
            </w:pPr>
            <w:r>
              <w:rPr>
                <w:rFonts w:cs="Calibri"/>
                <w:color w:val="000000"/>
                <w:sz w:val="20"/>
                <w:szCs w:val="20"/>
              </w:rPr>
              <w:t>Custer</w:t>
            </w:r>
          </w:p>
        </w:tc>
        <w:tc>
          <w:tcPr>
            <w:tcW w:w="1350" w:type="dxa"/>
            <w:shd w:val="clear" w:color="auto" w:fill="FFFFFF" w:themeFill="background1"/>
          </w:tcPr>
          <w:p w14:paraId="287E361A" w14:textId="2CAFD162" w:rsidR="009A516B" w:rsidRPr="00A257DD" w:rsidRDefault="009A516B" w:rsidP="009A516B">
            <w:pPr>
              <w:spacing w:after="0" w:line="240" w:lineRule="auto"/>
              <w:rPr>
                <w:rFonts w:eastAsia="Times New Roman" w:cs="Calibri"/>
                <w:color w:val="000000"/>
                <w:sz w:val="20"/>
                <w:szCs w:val="20"/>
              </w:rPr>
            </w:pPr>
            <w:r>
              <w:rPr>
                <w:rFonts w:cs="Calibri"/>
                <w:color w:val="000000"/>
                <w:sz w:val="20"/>
                <w:szCs w:val="20"/>
              </w:rPr>
              <w:t>Bridge</w:t>
            </w:r>
          </w:p>
        </w:tc>
        <w:tc>
          <w:tcPr>
            <w:tcW w:w="1440" w:type="dxa"/>
            <w:shd w:val="clear" w:color="auto" w:fill="FFFFFF" w:themeFill="background1"/>
          </w:tcPr>
          <w:p w14:paraId="0CEE53B2" w14:textId="3B2D2642" w:rsidR="009A516B" w:rsidRPr="00A257DD" w:rsidRDefault="009A516B" w:rsidP="009A516B">
            <w:pPr>
              <w:spacing w:after="0" w:line="240" w:lineRule="auto"/>
              <w:jc w:val="right"/>
              <w:rPr>
                <w:rFonts w:eastAsia="Times New Roman" w:cs="Calibri"/>
                <w:color w:val="000000"/>
                <w:sz w:val="20"/>
                <w:szCs w:val="20"/>
              </w:rPr>
            </w:pPr>
            <w:r>
              <w:rPr>
                <w:rFonts w:cs="Calibri"/>
                <w:color w:val="000000"/>
                <w:sz w:val="20"/>
                <w:szCs w:val="20"/>
              </w:rPr>
              <w:t xml:space="preserve">$357,819 </w:t>
            </w:r>
          </w:p>
        </w:tc>
      </w:tr>
    </w:tbl>
    <w:p w14:paraId="757F1263" w14:textId="77777777" w:rsidR="00220F84" w:rsidRDefault="003C15E6" w:rsidP="00561AC1">
      <w:pPr>
        <w:pStyle w:val="Subtitle"/>
        <w:tabs>
          <w:tab w:val="left" w:pos="360"/>
        </w:tabs>
        <w:jc w:val="left"/>
        <w:rPr>
          <w:rFonts w:ascii="Calibri" w:hAnsi="Calibri" w:cs="Arial"/>
          <w:szCs w:val="20"/>
        </w:rPr>
      </w:pPr>
      <w:r w:rsidRPr="00753D2F">
        <w:rPr>
          <w:rFonts w:ascii="Calibri" w:hAnsi="Calibri" w:cs="Arial"/>
          <w:szCs w:val="20"/>
        </w:rPr>
        <w:t xml:space="preserve"> </w:t>
      </w:r>
    </w:p>
    <w:p w14:paraId="26F15E98" w14:textId="77777777" w:rsidR="00324AAB" w:rsidRDefault="00220F84" w:rsidP="00324AAB">
      <w:pPr>
        <w:pStyle w:val="Subtitle"/>
        <w:tabs>
          <w:tab w:val="left" w:pos="360"/>
        </w:tabs>
        <w:jc w:val="left"/>
        <w:rPr>
          <w:rFonts w:ascii="Calibri" w:hAnsi="Calibri" w:cs="Arial"/>
          <w:b w:val="0"/>
          <w:i/>
          <w:szCs w:val="20"/>
        </w:rPr>
      </w:pPr>
      <w:r>
        <w:rPr>
          <w:rFonts w:ascii="Calibri" w:hAnsi="Calibri" w:cs="Arial"/>
          <w:b w:val="0"/>
          <w:i/>
          <w:szCs w:val="20"/>
        </w:rPr>
        <w:tab/>
      </w:r>
      <w:r>
        <w:rPr>
          <w:rFonts w:ascii="Calibri" w:hAnsi="Calibri" w:cs="Arial"/>
          <w:b w:val="0"/>
          <w:i/>
          <w:szCs w:val="20"/>
        </w:rPr>
        <w:tab/>
        <w:t xml:space="preserve">      </w:t>
      </w:r>
    </w:p>
    <w:p w14:paraId="6F971158" w14:textId="77777777" w:rsidR="00481674" w:rsidRDefault="00481674">
      <w:pPr>
        <w:spacing w:after="0" w:line="240" w:lineRule="auto"/>
        <w:rPr>
          <w:rFonts w:eastAsia="Times New Roman"/>
          <w:bCs/>
          <w:color w:val="000000"/>
          <w:sz w:val="28"/>
          <w:szCs w:val="20"/>
        </w:rPr>
      </w:pPr>
      <w:r>
        <w:rPr>
          <w:b/>
          <w:color w:val="000000"/>
          <w:sz w:val="28"/>
          <w:szCs w:val="20"/>
        </w:rPr>
        <w:br w:type="page"/>
      </w:r>
    </w:p>
    <w:p w14:paraId="28ACDDAD" w14:textId="7A540502" w:rsidR="00324AAB" w:rsidRDefault="009A516B" w:rsidP="00481674">
      <w:pPr>
        <w:pStyle w:val="Subtitle"/>
        <w:tabs>
          <w:tab w:val="left" w:pos="360"/>
        </w:tabs>
        <w:rPr>
          <w:rFonts w:ascii="Calibri" w:hAnsi="Calibri"/>
          <w:b w:val="0"/>
          <w:color w:val="000000"/>
          <w:sz w:val="28"/>
          <w:szCs w:val="20"/>
        </w:rPr>
      </w:pPr>
      <w:r w:rsidRPr="009A516B">
        <w:rPr>
          <w:rFonts w:ascii="Calibri" w:hAnsi="Calibri"/>
          <w:b w:val="0"/>
          <w:color w:val="000000"/>
          <w:sz w:val="28"/>
          <w:szCs w:val="20"/>
        </w:rPr>
        <w:t>HB652 Infrastructure Grant Awards</w:t>
      </w:r>
      <w:r w:rsidR="00D10BF7">
        <w:rPr>
          <w:rFonts w:ascii="Calibri" w:hAnsi="Calibri"/>
          <w:b w:val="0"/>
          <w:color w:val="000000"/>
          <w:sz w:val="28"/>
          <w:szCs w:val="20"/>
        </w:rPr>
        <w:t xml:space="preserve"> for 2021 Biennium</w:t>
      </w:r>
    </w:p>
    <w:p w14:paraId="7EBE8818" w14:textId="77777777" w:rsidR="000E593C" w:rsidRDefault="000E593C" w:rsidP="00324AAB">
      <w:pPr>
        <w:pStyle w:val="Subtitle"/>
        <w:tabs>
          <w:tab w:val="left" w:pos="360"/>
        </w:tabs>
        <w:jc w:val="left"/>
        <w:rPr>
          <w:rFonts w:ascii="Calibri" w:hAnsi="Calibri" w:cs="Arial"/>
          <w:b w:val="0"/>
          <w:i/>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845"/>
        <w:gridCol w:w="1350"/>
        <w:gridCol w:w="1210"/>
        <w:gridCol w:w="976"/>
      </w:tblGrid>
      <w:tr w:rsidR="000E593C" w:rsidRPr="000E593C" w14:paraId="65DC2586" w14:textId="603C8986" w:rsidTr="00F65BEA">
        <w:trPr>
          <w:trHeight w:val="305"/>
        </w:trPr>
        <w:tc>
          <w:tcPr>
            <w:tcW w:w="460" w:type="dxa"/>
            <w:shd w:val="clear" w:color="auto" w:fill="FFFFFF" w:themeFill="background1"/>
            <w:noWrap/>
            <w:vAlign w:val="bottom"/>
            <w:hideMark/>
          </w:tcPr>
          <w:p w14:paraId="74E17FBA"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15</w:t>
            </w:r>
          </w:p>
        </w:tc>
        <w:tc>
          <w:tcPr>
            <w:tcW w:w="4845" w:type="dxa"/>
            <w:shd w:val="clear" w:color="auto" w:fill="FFFFFF" w:themeFill="background1"/>
            <w:noWrap/>
            <w:vAlign w:val="bottom"/>
            <w:hideMark/>
          </w:tcPr>
          <w:p w14:paraId="09EDFA02" w14:textId="77777777" w:rsidR="000E593C" w:rsidRPr="000E593C" w:rsidRDefault="000E593C" w:rsidP="000E593C">
            <w:pPr>
              <w:spacing w:after="0" w:line="240" w:lineRule="auto"/>
              <w:rPr>
                <w:rFonts w:eastAsia="Times New Roman" w:cs="Calibri"/>
                <w:color w:val="000000"/>
                <w:sz w:val="20"/>
                <w:szCs w:val="20"/>
                <w:u w:val="single"/>
              </w:rPr>
            </w:pPr>
            <w:r w:rsidRPr="000E593C">
              <w:rPr>
                <w:rFonts w:eastAsia="Times New Roman" w:cs="Calibri"/>
                <w:color w:val="000000"/>
                <w:sz w:val="20"/>
                <w:szCs w:val="20"/>
                <w:u w:val="single"/>
              </w:rPr>
              <w:t xml:space="preserve">Chinook, City of </w:t>
            </w:r>
          </w:p>
        </w:tc>
        <w:tc>
          <w:tcPr>
            <w:tcW w:w="1350" w:type="dxa"/>
            <w:shd w:val="clear" w:color="auto" w:fill="FFFFFF" w:themeFill="background1"/>
            <w:noWrap/>
            <w:vAlign w:val="bottom"/>
            <w:hideMark/>
          </w:tcPr>
          <w:p w14:paraId="099CE6E3"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Blaine</w:t>
            </w:r>
          </w:p>
        </w:tc>
        <w:tc>
          <w:tcPr>
            <w:tcW w:w="1170" w:type="dxa"/>
            <w:shd w:val="clear" w:color="auto" w:fill="FFFFFF" w:themeFill="background1"/>
            <w:noWrap/>
            <w:vAlign w:val="bottom"/>
            <w:hideMark/>
          </w:tcPr>
          <w:p w14:paraId="635242DE" w14:textId="20441451"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ater</w:t>
            </w:r>
          </w:p>
        </w:tc>
        <w:tc>
          <w:tcPr>
            <w:tcW w:w="990" w:type="dxa"/>
            <w:shd w:val="clear" w:color="auto" w:fill="FFFFFF" w:themeFill="background1"/>
            <w:vAlign w:val="bottom"/>
          </w:tcPr>
          <w:p w14:paraId="0D74BF23" w14:textId="10F5F624"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6397A630" w14:textId="5CDBCE5A" w:rsidTr="00F65BEA">
        <w:trPr>
          <w:trHeight w:val="350"/>
        </w:trPr>
        <w:tc>
          <w:tcPr>
            <w:tcW w:w="460" w:type="dxa"/>
            <w:shd w:val="clear" w:color="auto" w:fill="FFFFFF" w:themeFill="background1"/>
            <w:noWrap/>
            <w:vAlign w:val="bottom"/>
            <w:hideMark/>
          </w:tcPr>
          <w:p w14:paraId="49986E94"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16</w:t>
            </w:r>
          </w:p>
        </w:tc>
        <w:tc>
          <w:tcPr>
            <w:tcW w:w="4845" w:type="dxa"/>
            <w:shd w:val="clear" w:color="auto" w:fill="FFFFFF" w:themeFill="background1"/>
            <w:noWrap/>
            <w:vAlign w:val="bottom"/>
            <w:hideMark/>
          </w:tcPr>
          <w:p w14:paraId="77D708FE" w14:textId="77777777" w:rsidR="000E593C" w:rsidRPr="000E593C" w:rsidRDefault="000E593C" w:rsidP="000E593C">
            <w:pPr>
              <w:spacing w:after="0" w:line="240" w:lineRule="auto"/>
              <w:rPr>
                <w:rFonts w:eastAsia="Times New Roman" w:cs="Calibri"/>
                <w:color w:val="000000"/>
                <w:sz w:val="20"/>
                <w:szCs w:val="20"/>
                <w:u w:val="single"/>
              </w:rPr>
            </w:pPr>
            <w:r w:rsidRPr="000E593C">
              <w:rPr>
                <w:rFonts w:eastAsia="Times New Roman" w:cs="Calibri"/>
                <w:color w:val="000000"/>
                <w:sz w:val="20"/>
                <w:szCs w:val="20"/>
                <w:u w:val="single"/>
              </w:rPr>
              <w:t>Cut Bank, City of</w:t>
            </w:r>
          </w:p>
        </w:tc>
        <w:tc>
          <w:tcPr>
            <w:tcW w:w="1350" w:type="dxa"/>
            <w:shd w:val="clear" w:color="auto" w:fill="FFFFFF" w:themeFill="background1"/>
            <w:noWrap/>
            <w:vAlign w:val="bottom"/>
            <w:hideMark/>
          </w:tcPr>
          <w:p w14:paraId="0F80E154"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Glacier</w:t>
            </w:r>
          </w:p>
        </w:tc>
        <w:tc>
          <w:tcPr>
            <w:tcW w:w="1170" w:type="dxa"/>
            <w:shd w:val="clear" w:color="auto" w:fill="FFFFFF" w:themeFill="background1"/>
            <w:noWrap/>
            <w:vAlign w:val="bottom"/>
            <w:hideMark/>
          </w:tcPr>
          <w:p w14:paraId="5E50FA1A" w14:textId="2A35B293"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 xml:space="preserve"> W</w:t>
            </w:r>
            <w:r>
              <w:rPr>
                <w:rFonts w:eastAsia="Times New Roman" w:cs="Calibri"/>
                <w:color w:val="000000"/>
                <w:sz w:val="20"/>
                <w:szCs w:val="20"/>
              </w:rPr>
              <w:t>ater</w:t>
            </w:r>
          </w:p>
        </w:tc>
        <w:tc>
          <w:tcPr>
            <w:tcW w:w="990" w:type="dxa"/>
            <w:shd w:val="clear" w:color="auto" w:fill="FFFFFF" w:themeFill="background1"/>
            <w:vAlign w:val="bottom"/>
          </w:tcPr>
          <w:p w14:paraId="778834A0" w14:textId="63FA35FC"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$750,000 </w:t>
            </w:r>
          </w:p>
        </w:tc>
      </w:tr>
      <w:tr w:rsidR="000E593C" w:rsidRPr="000E593C" w14:paraId="0F72DC6F" w14:textId="258C55C9" w:rsidTr="00FD6570">
        <w:trPr>
          <w:trHeight w:val="20"/>
        </w:trPr>
        <w:tc>
          <w:tcPr>
            <w:tcW w:w="460" w:type="dxa"/>
            <w:shd w:val="clear" w:color="auto" w:fill="FFFFFF" w:themeFill="background1"/>
            <w:noWrap/>
            <w:vAlign w:val="bottom"/>
            <w:hideMark/>
          </w:tcPr>
          <w:p w14:paraId="4BCF6B1C"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17</w:t>
            </w:r>
          </w:p>
        </w:tc>
        <w:tc>
          <w:tcPr>
            <w:tcW w:w="4845" w:type="dxa"/>
            <w:shd w:val="clear" w:color="auto" w:fill="FFFFFF" w:themeFill="background1"/>
            <w:noWrap/>
            <w:vAlign w:val="bottom"/>
            <w:hideMark/>
          </w:tcPr>
          <w:p w14:paraId="6F4CEBAF" w14:textId="77777777" w:rsidR="000E593C" w:rsidRPr="000E593C" w:rsidRDefault="000E593C" w:rsidP="000E593C">
            <w:pPr>
              <w:spacing w:after="0" w:line="240" w:lineRule="auto"/>
              <w:rPr>
                <w:rFonts w:eastAsia="Times New Roman" w:cs="Calibri"/>
                <w:color w:val="000000"/>
                <w:sz w:val="20"/>
                <w:szCs w:val="20"/>
                <w:u w:val="single"/>
              </w:rPr>
            </w:pPr>
            <w:r w:rsidRPr="000E593C">
              <w:rPr>
                <w:rFonts w:eastAsia="Times New Roman" w:cs="Calibri"/>
                <w:color w:val="000000"/>
                <w:sz w:val="20"/>
                <w:szCs w:val="20"/>
                <w:u w:val="single"/>
              </w:rPr>
              <w:t>Roundup, City of</w:t>
            </w:r>
          </w:p>
        </w:tc>
        <w:tc>
          <w:tcPr>
            <w:tcW w:w="1350" w:type="dxa"/>
            <w:shd w:val="clear" w:color="auto" w:fill="FFFFFF" w:themeFill="background1"/>
            <w:noWrap/>
            <w:vAlign w:val="bottom"/>
            <w:hideMark/>
          </w:tcPr>
          <w:p w14:paraId="74FA8298"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Musselshell</w:t>
            </w:r>
          </w:p>
        </w:tc>
        <w:tc>
          <w:tcPr>
            <w:tcW w:w="1170" w:type="dxa"/>
            <w:shd w:val="clear" w:color="auto" w:fill="FFFFFF" w:themeFill="background1"/>
            <w:noWrap/>
            <w:vAlign w:val="bottom"/>
            <w:hideMark/>
          </w:tcPr>
          <w:p w14:paraId="49710252" w14:textId="3C4E7D9D"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 xml:space="preserve"> W</w:t>
            </w:r>
            <w:r>
              <w:rPr>
                <w:rFonts w:eastAsia="Times New Roman" w:cs="Calibri"/>
                <w:color w:val="000000"/>
                <w:sz w:val="20"/>
                <w:szCs w:val="20"/>
              </w:rPr>
              <w:t>ater</w:t>
            </w:r>
          </w:p>
        </w:tc>
        <w:tc>
          <w:tcPr>
            <w:tcW w:w="990" w:type="dxa"/>
            <w:shd w:val="clear" w:color="auto" w:fill="FFFFFF" w:themeFill="background1"/>
            <w:vAlign w:val="bottom"/>
          </w:tcPr>
          <w:p w14:paraId="13C3B7EB" w14:textId="33050E16"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$750,000 </w:t>
            </w:r>
          </w:p>
        </w:tc>
      </w:tr>
      <w:tr w:rsidR="000E593C" w:rsidRPr="000E593C" w14:paraId="037F308E" w14:textId="26FCA624" w:rsidTr="00FD6570">
        <w:trPr>
          <w:trHeight w:val="20"/>
        </w:trPr>
        <w:tc>
          <w:tcPr>
            <w:tcW w:w="460" w:type="dxa"/>
            <w:shd w:val="clear" w:color="auto" w:fill="FFFFFF" w:themeFill="background1"/>
            <w:noWrap/>
            <w:vAlign w:val="bottom"/>
            <w:hideMark/>
          </w:tcPr>
          <w:p w14:paraId="447F3D3B"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18</w:t>
            </w:r>
          </w:p>
        </w:tc>
        <w:tc>
          <w:tcPr>
            <w:tcW w:w="4845" w:type="dxa"/>
            <w:shd w:val="clear" w:color="auto" w:fill="FFFFFF" w:themeFill="background1"/>
            <w:noWrap/>
            <w:vAlign w:val="bottom"/>
            <w:hideMark/>
          </w:tcPr>
          <w:p w14:paraId="605CCF08" w14:textId="77777777" w:rsidR="000E593C" w:rsidRPr="00CB6B85" w:rsidRDefault="000E593C" w:rsidP="000E593C">
            <w:pPr>
              <w:spacing w:after="0" w:line="240" w:lineRule="auto"/>
              <w:rPr>
                <w:rFonts w:eastAsia="Times New Roman" w:cs="Calibri"/>
                <w:i/>
                <w:iCs/>
                <w:color w:val="000000"/>
                <w:sz w:val="20"/>
                <w:szCs w:val="20"/>
              </w:rPr>
            </w:pPr>
            <w:r w:rsidRPr="00CB6B85">
              <w:rPr>
                <w:rFonts w:eastAsia="Times New Roman" w:cs="Calibri"/>
                <w:i/>
                <w:iCs/>
                <w:color w:val="000000"/>
                <w:sz w:val="20"/>
                <w:szCs w:val="20"/>
              </w:rPr>
              <w:t>Darby, Town of</w:t>
            </w:r>
          </w:p>
        </w:tc>
        <w:tc>
          <w:tcPr>
            <w:tcW w:w="1350" w:type="dxa"/>
            <w:shd w:val="clear" w:color="auto" w:fill="FFFFFF" w:themeFill="background1"/>
            <w:noWrap/>
            <w:vAlign w:val="bottom"/>
            <w:hideMark/>
          </w:tcPr>
          <w:p w14:paraId="637F5480"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Ravalli</w:t>
            </w:r>
          </w:p>
        </w:tc>
        <w:tc>
          <w:tcPr>
            <w:tcW w:w="1170" w:type="dxa"/>
            <w:shd w:val="clear" w:color="auto" w:fill="FFFFFF" w:themeFill="background1"/>
            <w:noWrap/>
            <w:vAlign w:val="bottom"/>
            <w:hideMark/>
          </w:tcPr>
          <w:p w14:paraId="26D9903D" w14:textId="096E2B65"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457E710B" w14:textId="5017903B"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768554A4" w14:textId="503DD10F" w:rsidTr="00FD6570">
        <w:trPr>
          <w:trHeight w:val="20"/>
        </w:trPr>
        <w:tc>
          <w:tcPr>
            <w:tcW w:w="460" w:type="dxa"/>
            <w:shd w:val="clear" w:color="auto" w:fill="FFFFFF" w:themeFill="background1"/>
            <w:noWrap/>
            <w:vAlign w:val="bottom"/>
            <w:hideMark/>
          </w:tcPr>
          <w:p w14:paraId="41767A7F"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19</w:t>
            </w:r>
          </w:p>
        </w:tc>
        <w:tc>
          <w:tcPr>
            <w:tcW w:w="4845" w:type="dxa"/>
            <w:shd w:val="clear" w:color="auto" w:fill="FFFFFF" w:themeFill="background1"/>
            <w:noWrap/>
            <w:vAlign w:val="bottom"/>
            <w:hideMark/>
          </w:tcPr>
          <w:p w14:paraId="79463BD7"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Scobey, City of</w:t>
            </w:r>
          </w:p>
        </w:tc>
        <w:tc>
          <w:tcPr>
            <w:tcW w:w="1350" w:type="dxa"/>
            <w:shd w:val="clear" w:color="auto" w:fill="FFFFFF" w:themeFill="background1"/>
            <w:noWrap/>
            <w:vAlign w:val="bottom"/>
            <w:hideMark/>
          </w:tcPr>
          <w:p w14:paraId="1672A1EA"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Daniels</w:t>
            </w:r>
          </w:p>
        </w:tc>
        <w:tc>
          <w:tcPr>
            <w:tcW w:w="1170" w:type="dxa"/>
            <w:shd w:val="clear" w:color="auto" w:fill="FFFFFF" w:themeFill="background1"/>
            <w:noWrap/>
            <w:vAlign w:val="bottom"/>
            <w:hideMark/>
          </w:tcPr>
          <w:p w14:paraId="46BA5CC2" w14:textId="36AFC9C1"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6E8A08C2" w14:textId="32786716"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31B81FAC" w14:textId="6121C571" w:rsidTr="00FD6570">
        <w:trPr>
          <w:trHeight w:val="20"/>
        </w:trPr>
        <w:tc>
          <w:tcPr>
            <w:tcW w:w="460" w:type="dxa"/>
            <w:shd w:val="clear" w:color="auto" w:fill="FFFFFF" w:themeFill="background1"/>
            <w:noWrap/>
            <w:vAlign w:val="bottom"/>
            <w:hideMark/>
          </w:tcPr>
          <w:p w14:paraId="740D136F"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20</w:t>
            </w:r>
          </w:p>
        </w:tc>
        <w:tc>
          <w:tcPr>
            <w:tcW w:w="4845" w:type="dxa"/>
            <w:shd w:val="clear" w:color="auto" w:fill="FFFFFF" w:themeFill="background1"/>
            <w:noWrap/>
            <w:vAlign w:val="bottom"/>
            <w:hideMark/>
          </w:tcPr>
          <w:p w14:paraId="34AF6CE8"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Circle, Town of</w:t>
            </w:r>
          </w:p>
        </w:tc>
        <w:tc>
          <w:tcPr>
            <w:tcW w:w="1350" w:type="dxa"/>
            <w:shd w:val="clear" w:color="auto" w:fill="FFFFFF" w:themeFill="background1"/>
            <w:noWrap/>
            <w:vAlign w:val="bottom"/>
            <w:hideMark/>
          </w:tcPr>
          <w:p w14:paraId="48F1C331"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McCone</w:t>
            </w:r>
          </w:p>
        </w:tc>
        <w:tc>
          <w:tcPr>
            <w:tcW w:w="1170" w:type="dxa"/>
            <w:shd w:val="clear" w:color="auto" w:fill="FFFFFF" w:themeFill="background1"/>
            <w:noWrap/>
            <w:vAlign w:val="bottom"/>
            <w:hideMark/>
          </w:tcPr>
          <w:p w14:paraId="7DDA1081" w14:textId="59119AD0"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67A0619B" w14:textId="6D74BCB5"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29079BA2" w14:textId="78890FA0" w:rsidTr="00FD6570">
        <w:trPr>
          <w:trHeight w:val="20"/>
        </w:trPr>
        <w:tc>
          <w:tcPr>
            <w:tcW w:w="460" w:type="dxa"/>
            <w:shd w:val="clear" w:color="auto" w:fill="FFFFFF" w:themeFill="background1"/>
            <w:noWrap/>
            <w:vAlign w:val="bottom"/>
            <w:hideMark/>
          </w:tcPr>
          <w:p w14:paraId="7FA3D83B"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21</w:t>
            </w:r>
          </w:p>
        </w:tc>
        <w:tc>
          <w:tcPr>
            <w:tcW w:w="4845" w:type="dxa"/>
            <w:shd w:val="clear" w:color="auto" w:fill="FFFFFF" w:themeFill="background1"/>
            <w:noWrap/>
            <w:vAlign w:val="bottom"/>
            <w:hideMark/>
          </w:tcPr>
          <w:p w14:paraId="4BAB4BF7" w14:textId="77777777" w:rsidR="000E593C" w:rsidRPr="00CB6B85" w:rsidRDefault="000E593C" w:rsidP="000E593C">
            <w:pPr>
              <w:spacing w:after="0" w:line="240" w:lineRule="auto"/>
              <w:rPr>
                <w:rFonts w:eastAsia="Times New Roman" w:cs="Calibri"/>
                <w:i/>
                <w:iCs/>
                <w:color w:val="000000"/>
                <w:sz w:val="20"/>
                <w:szCs w:val="20"/>
              </w:rPr>
            </w:pPr>
            <w:r w:rsidRPr="00CB6B85">
              <w:rPr>
                <w:rFonts w:eastAsia="Times New Roman" w:cs="Calibri"/>
                <w:i/>
                <w:iCs/>
                <w:color w:val="000000"/>
                <w:sz w:val="20"/>
                <w:szCs w:val="20"/>
              </w:rPr>
              <w:t>Seeley Lake Sewer District</w:t>
            </w:r>
          </w:p>
        </w:tc>
        <w:tc>
          <w:tcPr>
            <w:tcW w:w="1350" w:type="dxa"/>
            <w:shd w:val="clear" w:color="auto" w:fill="FFFFFF" w:themeFill="background1"/>
            <w:noWrap/>
            <w:vAlign w:val="bottom"/>
            <w:hideMark/>
          </w:tcPr>
          <w:p w14:paraId="058E1861"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Missoula</w:t>
            </w:r>
          </w:p>
        </w:tc>
        <w:tc>
          <w:tcPr>
            <w:tcW w:w="1170" w:type="dxa"/>
            <w:shd w:val="clear" w:color="auto" w:fill="FFFFFF" w:themeFill="background1"/>
            <w:noWrap/>
            <w:vAlign w:val="bottom"/>
            <w:hideMark/>
          </w:tcPr>
          <w:p w14:paraId="3749E5F4" w14:textId="46962BC1"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3D2961F0" w14:textId="4A7B0B7E" w:rsidR="000E593C" w:rsidRPr="000E593C" w:rsidRDefault="002C540D" w:rsidP="000E593C">
            <w:pPr>
              <w:spacing w:after="0" w:line="240" w:lineRule="auto"/>
              <w:rPr>
                <w:rFonts w:ascii="Times New Roman" w:eastAsia="Times New Roman" w:hAnsi="Times New Roman"/>
                <w:sz w:val="20"/>
                <w:szCs w:val="20"/>
              </w:rPr>
            </w:pPr>
            <w:r>
              <w:rPr>
                <w:rFonts w:cs="Calibri"/>
                <w:color w:val="000000"/>
                <w:sz w:val="20"/>
                <w:szCs w:val="20"/>
              </w:rPr>
              <w:t>$</w:t>
            </w:r>
            <w:r w:rsidR="000E593C">
              <w:rPr>
                <w:rFonts w:cs="Calibri"/>
                <w:color w:val="000000"/>
                <w:sz w:val="20"/>
                <w:szCs w:val="20"/>
              </w:rPr>
              <w:t xml:space="preserve">750,000 </w:t>
            </w:r>
          </w:p>
        </w:tc>
      </w:tr>
      <w:tr w:rsidR="000E593C" w:rsidRPr="000E593C" w14:paraId="69017F6E" w14:textId="2CF26851" w:rsidTr="00FD6570">
        <w:trPr>
          <w:trHeight w:val="20"/>
        </w:trPr>
        <w:tc>
          <w:tcPr>
            <w:tcW w:w="460" w:type="dxa"/>
            <w:shd w:val="clear" w:color="auto" w:fill="FFFFFF" w:themeFill="background1"/>
            <w:noWrap/>
            <w:vAlign w:val="bottom"/>
            <w:hideMark/>
          </w:tcPr>
          <w:p w14:paraId="23EA4F19"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22</w:t>
            </w:r>
          </w:p>
        </w:tc>
        <w:tc>
          <w:tcPr>
            <w:tcW w:w="4845" w:type="dxa"/>
            <w:shd w:val="clear" w:color="auto" w:fill="FFFFFF" w:themeFill="background1"/>
            <w:noWrap/>
            <w:vAlign w:val="bottom"/>
            <w:hideMark/>
          </w:tcPr>
          <w:p w14:paraId="6EE9433A" w14:textId="77777777" w:rsidR="000E593C" w:rsidRPr="009E3932" w:rsidRDefault="000E593C" w:rsidP="000E593C">
            <w:pPr>
              <w:spacing w:after="0" w:line="240" w:lineRule="auto"/>
              <w:rPr>
                <w:rFonts w:eastAsia="Times New Roman" w:cs="Calibri"/>
                <w:i/>
                <w:iCs/>
                <w:color w:val="000000"/>
                <w:sz w:val="20"/>
                <w:szCs w:val="20"/>
              </w:rPr>
            </w:pPr>
            <w:r w:rsidRPr="009E3932">
              <w:rPr>
                <w:rFonts w:eastAsia="Times New Roman" w:cs="Calibri"/>
                <w:i/>
                <w:iCs/>
                <w:color w:val="000000"/>
                <w:sz w:val="20"/>
                <w:szCs w:val="20"/>
              </w:rPr>
              <w:t xml:space="preserve">Polson, City of </w:t>
            </w:r>
          </w:p>
        </w:tc>
        <w:tc>
          <w:tcPr>
            <w:tcW w:w="1350" w:type="dxa"/>
            <w:shd w:val="clear" w:color="auto" w:fill="FFFFFF" w:themeFill="background1"/>
            <w:noWrap/>
            <w:vAlign w:val="bottom"/>
            <w:hideMark/>
          </w:tcPr>
          <w:p w14:paraId="05C4FD69"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Lake</w:t>
            </w:r>
          </w:p>
        </w:tc>
        <w:tc>
          <w:tcPr>
            <w:tcW w:w="1170" w:type="dxa"/>
            <w:shd w:val="clear" w:color="auto" w:fill="FFFFFF" w:themeFill="background1"/>
            <w:noWrap/>
            <w:hideMark/>
          </w:tcPr>
          <w:p w14:paraId="713A6A00" w14:textId="6D8F27B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6A98C975" w14:textId="7C61AEC7" w:rsidR="000E593C" w:rsidRPr="000E593C" w:rsidRDefault="002C540D" w:rsidP="000E593C">
            <w:pPr>
              <w:spacing w:after="0" w:line="240" w:lineRule="auto"/>
              <w:rPr>
                <w:rFonts w:ascii="Times New Roman" w:eastAsia="Times New Roman" w:hAnsi="Times New Roman"/>
                <w:sz w:val="20"/>
                <w:szCs w:val="20"/>
              </w:rPr>
            </w:pPr>
            <w:r>
              <w:rPr>
                <w:rFonts w:cs="Calibri"/>
                <w:color w:val="000000"/>
                <w:sz w:val="20"/>
                <w:szCs w:val="20"/>
              </w:rPr>
              <w:t>$</w:t>
            </w:r>
            <w:r w:rsidR="000E593C">
              <w:rPr>
                <w:rFonts w:cs="Calibri"/>
                <w:color w:val="000000"/>
                <w:sz w:val="20"/>
                <w:szCs w:val="20"/>
              </w:rPr>
              <w:t xml:space="preserve">750,000 </w:t>
            </w:r>
          </w:p>
        </w:tc>
      </w:tr>
      <w:tr w:rsidR="000E593C" w:rsidRPr="000E593C" w14:paraId="55BE8620" w14:textId="728DCD24" w:rsidTr="00D10BF7">
        <w:trPr>
          <w:trHeight w:val="170"/>
        </w:trPr>
        <w:tc>
          <w:tcPr>
            <w:tcW w:w="460" w:type="dxa"/>
            <w:shd w:val="clear" w:color="auto" w:fill="FFFFFF" w:themeFill="background1"/>
            <w:noWrap/>
            <w:vAlign w:val="bottom"/>
            <w:hideMark/>
          </w:tcPr>
          <w:p w14:paraId="79827B7F"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23</w:t>
            </w:r>
          </w:p>
        </w:tc>
        <w:tc>
          <w:tcPr>
            <w:tcW w:w="4845" w:type="dxa"/>
            <w:shd w:val="clear" w:color="auto" w:fill="FFFFFF" w:themeFill="background1"/>
            <w:noWrap/>
            <w:vAlign w:val="bottom"/>
            <w:hideMark/>
          </w:tcPr>
          <w:p w14:paraId="1DC89D7E"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Black Eagle-Cascade County Water &amp; Sewer District</w:t>
            </w:r>
          </w:p>
        </w:tc>
        <w:tc>
          <w:tcPr>
            <w:tcW w:w="1350" w:type="dxa"/>
            <w:shd w:val="clear" w:color="auto" w:fill="FFFFFF" w:themeFill="background1"/>
            <w:noWrap/>
            <w:vAlign w:val="bottom"/>
            <w:hideMark/>
          </w:tcPr>
          <w:p w14:paraId="344EA30C"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Cascade</w:t>
            </w:r>
          </w:p>
        </w:tc>
        <w:tc>
          <w:tcPr>
            <w:tcW w:w="1170" w:type="dxa"/>
            <w:shd w:val="clear" w:color="auto" w:fill="FFFFFF" w:themeFill="background1"/>
            <w:vAlign w:val="bottom"/>
            <w:hideMark/>
          </w:tcPr>
          <w:p w14:paraId="47D1C6A5" w14:textId="2603A84B"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ater</w:t>
            </w:r>
            <w:r w:rsidRPr="000E593C">
              <w:rPr>
                <w:rFonts w:eastAsia="Times New Roman" w:cs="Calibri"/>
                <w:color w:val="000000"/>
                <w:sz w:val="20"/>
                <w:szCs w:val="20"/>
              </w:rPr>
              <w:t xml:space="preserve"> &amp; W</w:t>
            </w:r>
            <w:r w:rsidR="00D10BF7">
              <w:rPr>
                <w:rFonts w:eastAsia="Times New Roman" w:cs="Calibri"/>
                <w:color w:val="000000"/>
                <w:sz w:val="20"/>
                <w:szCs w:val="20"/>
              </w:rPr>
              <w:t>astewater</w:t>
            </w:r>
          </w:p>
        </w:tc>
        <w:tc>
          <w:tcPr>
            <w:tcW w:w="990" w:type="dxa"/>
            <w:shd w:val="clear" w:color="auto" w:fill="FFFFFF" w:themeFill="background1"/>
            <w:vAlign w:val="bottom"/>
          </w:tcPr>
          <w:p w14:paraId="4503C149" w14:textId="516DCD16"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$645,000 </w:t>
            </w:r>
          </w:p>
        </w:tc>
      </w:tr>
      <w:tr w:rsidR="000E593C" w:rsidRPr="000E593C" w14:paraId="0B2423D0" w14:textId="6FB47FE2" w:rsidTr="00FD6570">
        <w:trPr>
          <w:trHeight w:val="20"/>
        </w:trPr>
        <w:tc>
          <w:tcPr>
            <w:tcW w:w="460" w:type="dxa"/>
            <w:shd w:val="clear" w:color="auto" w:fill="FFFFFF" w:themeFill="background1"/>
            <w:noWrap/>
            <w:vAlign w:val="bottom"/>
            <w:hideMark/>
          </w:tcPr>
          <w:p w14:paraId="092C5FD5"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24</w:t>
            </w:r>
          </w:p>
        </w:tc>
        <w:tc>
          <w:tcPr>
            <w:tcW w:w="4845" w:type="dxa"/>
            <w:shd w:val="clear" w:color="auto" w:fill="FFFFFF" w:themeFill="background1"/>
            <w:noWrap/>
            <w:vAlign w:val="bottom"/>
            <w:hideMark/>
          </w:tcPr>
          <w:p w14:paraId="06651891" w14:textId="77777777" w:rsidR="000E593C" w:rsidRPr="00CB6B85" w:rsidRDefault="000E593C" w:rsidP="000E593C">
            <w:pPr>
              <w:spacing w:after="0" w:line="240" w:lineRule="auto"/>
              <w:rPr>
                <w:rFonts w:eastAsia="Times New Roman" w:cs="Calibri"/>
                <w:i/>
                <w:iCs/>
                <w:color w:val="000000"/>
                <w:sz w:val="20"/>
                <w:szCs w:val="20"/>
              </w:rPr>
            </w:pPr>
            <w:r w:rsidRPr="00CB6B85">
              <w:rPr>
                <w:rFonts w:eastAsia="Times New Roman" w:cs="Calibri"/>
                <w:i/>
                <w:iCs/>
                <w:color w:val="000000"/>
                <w:sz w:val="20"/>
                <w:szCs w:val="20"/>
              </w:rPr>
              <w:t xml:space="preserve">Hardin, City of </w:t>
            </w:r>
          </w:p>
        </w:tc>
        <w:tc>
          <w:tcPr>
            <w:tcW w:w="1350" w:type="dxa"/>
            <w:shd w:val="clear" w:color="auto" w:fill="FFFFFF" w:themeFill="background1"/>
            <w:noWrap/>
            <w:vAlign w:val="bottom"/>
            <w:hideMark/>
          </w:tcPr>
          <w:p w14:paraId="6F6C3044"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Big Horn</w:t>
            </w:r>
          </w:p>
        </w:tc>
        <w:tc>
          <w:tcPr>
            <w:tcW w:w="1170" w:type="dxa"/>
            <w:shd w:val="clear" w:color="auto" w:fill="FFFFFF" w:themeFill="background1"/>
            <w:noWrap/>
            <w:vAlign w:val="bottom"/>
            <w:hideMark/>
          </w:tcPr>
          <w:p w14:paraId="24848662" w14:textId="23D3C149"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7A9AFADB" w14:textId="039A4C4D"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$625,000 </w:t>
            </w:r>
          </w:p>
        </w:tc>
      </w:tr>
      <w:tr w:rsidR="000E593C" w:rsidRPr="000E593C" w14:paraId="0DBFCB35" w14:textId="7D0C7676" w:rsidTr="00FD6570">
        <w:trPr>
          <w:trHeight w:val="20"/>
        </w:trPr>
        <w:tc>
          <w:tcPr>
            <w:tcW w:w="460" w:type="dxa"/>
            <w:shd w:val="clear" w:color="auto" w:fill="FFFFFF" w:themeFill="background1"/>
            <w:noWrap/>
            <w:vAlign w:val="bottom"/>
            <w:hideMark/>
          </w:tcPr>
          <w:p w14:paraId="047E9D9C"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25</w:t>
            </w:r>
          </w:p>
        </w:tc>
        <w:tc>
          <w:tcPr>
            <w:tcW w:w="4845" w:type="dxa"/>
            <w:shd w:val="clear" w:color="auto" w:fill="FFFFFF" w:themeFill="background1"/>
            <w:noWrap/>
            <w:vAlign w:val="bottom"/>
            <w:hideMark/>
          </w:tcPr>
          <w:p w14:paraId="0871223F"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Harlowton, City of</w:t>
            </w:r>
          </w:p>
        </w:tc>
        <w:tc>
          <w:tcPr>
            <w:tcW w:w="1350" w:type="dxa"/>
            <w:shd w:val="clear" w:color="auto" w:fill="FFFFFF" w:themeFill="background1"/>
            <w:noWrap/>
            <w:vAlign w:val="bottom"/>
            <w:hideMark/>
          </w:tcPr>
          <w:p w14:paraId="773B83AE"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Wheatland</w:t>
            </w:r>
          </w:p>
        </w:tc>
        <w:tc>
          <w:tcPr>
            <w:tcW w:w="1170" w:type="dxa"/>
            <w:shd w:val="clear" w:color="auto" w:fill="FFFFFF" w:themeFill="background1"/>
            <w:vAlign w:val="bottom"/>
            <w:hideMark/>
          </w:tcPr>
          <w:p w14:paraId="41379E46" w14:textId="12C58C23"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62298A72" w14:textId="01D5D6B3" w:rsidR="000E593C" w:rsidRPr="000E593C" w:rsidRDefault="003C61DD" w:rsidP="000E593C">
            <w:pPr>
              <w:spacing w:after="0" w:line="240" w:lineRule="auto"/>
              <w:rPr>
                <w:rFonts w:ascii="Times New Roman" w:eastAsia="Times New Roman" w:hAnsi="Times New Roman"/>
                <w:sz w:val="20"/>
                <w:szCs w:val="20"/>
              </w:rPr>
            </w:pPr>
            <w:r>
              <w:rPr>
                <w:rFonts w:cs="Calibri"/>
                <w:color w:val="000000"/>
                <w:sz w:val="20"/>
                <w:szCs w:val="20"/>
              </w:rPr>
              <w:t>$301,221</w:t>
            </w:r>
            <w:r w:rsidR="000E593C">
              <w:rPr>
                <w:rFonts w:cs="Calibri"/>
                <w:color w:val="000000"/>
                <w:sz w:val="20"/>
                <w:szCs w:val="20"/>
              </w:rPr>
              <w:t xml:space="preserve"> </w:t>
            </w:r>
          </w:p>
        </w:tc>
      </w:tr>
      <w:tr w:rsidR="000E593C" w:rsidRPr="000E593C" w14:paraId="2B0F767C" w14:textId="1C681FD6" w:rsidTr="00FD6570">
        <w:trPr>
          <w:trHeight w:val="20"/>
        </w:trPr>
        <w:tc>
          <w:tcPr>
            <w:tcW w:w="460" w:type="dxa"/>
            <w:shd w:val="clear" w:color="auto" w:fill="FFFFFF" w:themeFill="background1"/>
            <w:noWrap/>
            <w:vAlign w:val="bottom"/>
            <w:hideMark/>
          </w:tcPr>
          <w:p w14:paraId="11E379B0"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26</w:t>
            </w:r>
          </w:p>
        </w:tc>
        <w:tc>
          <w:tcPr>
            <w:tcW w:w="4845" w:type="dxa"/>
            <w:shd w:val="clear" w:color="auto" w:fill="FFFFFF" w:themeFill="background1"/>
            <w:noWrap/>
            <w:vAlign w:val="bottom"/>
            <w:hideMark/>
          </w:tcPr>
          <w:p w14:paraId="5EC008B6"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Dillon, City of</w:t>
            </w:r>
          </w:p>
        </w:tc>
        <w:tc>
          <w:tcPr>
            <w:tcW w:w="1350" w:type="dxa"/>
            <w:shd w:val="clear" w:color="auto" w:fill="FFFFFF" w:themeFill="background1"/>
            <w:noWrap/>
            <w:vAlign w:val="bottom"/>
            <w:hideMark/>
          </w:tcPr>
          <w:p w14:paraId="081B1BAB"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Beaverhead</w:t>
            </w:r>
          </w:p>
        </w:tc>
        <w:tc>
          <w:tcPr>
            <w:tcW w:w="1170" w:type="dxa"/>
            <w:shd w:val="clear" w:color="auto" w:fill="FFFFFF" w:themeFill="background1"/>
            <w:noWrap/>
            <w:vAlign w:val="bottom"/>
            <w:hideMark/>
          </w:tcPr>
          <w:p w14:paraId="130111AB" w14:textId="5A444F15"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619A1601" w14:textId="6003836D"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30371648" w14:textId="2C3A74BA" w:rsidTr="00FD6570">
        <w:trPr>
          <w:trHeight w:val="20"/>
        </w:trPr>
        <w:tc>
          <w:tcPr>
            <w:tcW w:w="460" w:type="dxa"/>
            <w:shd w:val="clear" w:color="auto" w:fill="FFFFFF" w:themeFill="background1"/>
            <w:noWrap/>
            <w:vAlign w:val="bottom"/>
            <w:hideMark/>
          </w:tcPr>
          <w:p w14:paraId="0B4130B7"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27</w:t>
            </w:r>
          </w:p>
        </w:tc>
        <w:tc>
          <w:tcPr>
            <w:tcW w:w="4845" w:type="dxa"/>
            <w:shd w:val="clear" w:color="auto" w:fill="FFFFFF" w:themeFill="background1"/>
            <w:noWrap/>
            <w:vAlign w:val="bottom"/>
            <w:hideMark/>
          </w:tcPr>
          <w:p w14:paraId="5EF6A2C3"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 xml:space="preserve">Bigfork County Water &amp; Sewer District </w:t>
            </w:r>
          </w:p>
        </w:tc>
        <w:tc>
          <w:tcPr>
            <w:tcW w:w="1350" w:type="dxa"/>
            <w:shd w:val="clear" w:color="auto" w:fill="FFFFFF" w:themeFill="background1"/>
            <w:noWrap/>
            <w:vAlign w:val="bottom"/>
            <w:hideMark/>
          </w:tcPr>
          <w:p w14:paraId="36CEFB37"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Flathead</w:t>
            </w:r>
          </w:p>
        </w:tc>
        <w:tc>
          <w:tcPr>
            <w:tcW w:w="1170" w:type="dxa"/>
            <w:shd w:val="clear" w:color="auto" w:fill="FFFFFF" w:themeFill="background1"/>
            <w:noWrap/>
            <w:vAlign w:val="bottom"/>
            <w:hideMark/>
          </w:tcPr>
          <w:p w14:paraId="3D8847CB" w14:textId="66EB829E"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tcPr>
          <w:p w14:paraId="599CCA14" w14:textId="45D03BD0" w:rsidR="000E593C" w:rsidRPr="000E593C" w:rsidRDefault="003C61DD" w:rsidP="000E593C">
            <w:pPr>
              <w:spacing w:after="0" w:line="240" w:lineRule="auto"/>
              <w:rPr>
                <w:rFonts w:ascii="Times New Roman" w:eastAsia="Times New Roman" w:hAnsi="Times New Roman"/>
                <w:sz w:val="20"/>
                <w:szCs w:val="20"/>
              </w:rPr>
            </w:pPr>
            <w:r>
              <w:rPr>
                <w:rFonts w:cs="Calibri"/>
                <w:color w:val="000000"/>
                <w:sz w:val="20"/>
                <w:szCs w:val="20"/>
              </w:rPr>
              <w:t>$</w:t>
            </w:r>
            <w:r w:rsidR="000E593C">
              <w:rPr>
                <w:rFonts w:cs="Calibri"/>
                <w:color w:val="000000"/>
                <w:sz w:val="20"/>
                <w:szCs w:val="20"/>
              </w:rPr>
              <w:t xml:space="preserve">500,000 </w:t>
            </w:r>
          </w:p>
        </w:tc>
      </w:tr>
      <w:tr w:rsidR="000E593C" w:rsidRPr="000E593C" w14:paraId="4AD454D6" w14:textId="1CD53187" w:rsidTr="00FD6570">
        <w:trPr>
          <w:trHeight w:val="20"/>
        </w:trPr>
        <w:tc>
          <w:tcPr>
            <w:tcW w:w="460" w:type="dxa"/>
            <w:shd w:val="clear" w:color="auto" w:fill="FFFFFF" w:themeFill="background1"/>
            <w:noWrap/>
            <w:vAlign w:val="bottom"/>
            <w:hideMark/>
          </w:tcPr>
          <w:p w14:paraId="4C5E9256"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28</w:t>
            </w:r>
          </w:p>
        </w:tc>
        <w:tc>
          <w:tcPr>
            <w:tcW w:w="4845" w:type="dxa"/>
            <w:shd w:val="clear" w:color="auto" w:fill="FFFFFF" w:themeFill="background1"/>
            <w:noWrap/>
            <w:vAlign w:val="bottom"/>
            <w:hideMark/>
          </w:tcPr>
          <w:p w14:paraId="6320C056"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Vaughn Cascade County Water &amp; Sewer District</w:t>
            </w:r>
          </w:p>
        </w:tc>
        <w:tc>
          <w:tcPr>
            <w:tcW w:w="1350" w:type="dxa"/>
            <w:shd w:val="clear" w:color="auto" w:fill="FFFFFF" w:themeFill="background1"/>
            <w:noWrap/>
            <w:vAlign w:val="bottom"/>
            <w:hideMark/>
          </w:tcPr>
          <w:p w14:paraId="7A7F8DF0"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Cascade</w:t>
            </w:r>
          </w:p>
        </w:tc>
        <w:tc>
          <w:tcPr>
            <w:tcW w:w="1170" w:type="dxa"/>
            <w:shd w:val="clear" w:color="auto" w:fill="FFFFFF" w:themeFill="background1"/>
            <w:noWrap/>
            <w:vAlign w:val="bottom"/>
            <w:hideMark/>
          </w:tcPr>
          <w:p w14:paraId="0A752335" w14:textId="12388F2D"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39D9C26A" w14:textId="6093627E"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$625,000 </w:t>
            </w:r>
          </w:p>
        </w:tc>
      </w:tr>
      <w:tr w:rsidR="000E593C" w:rsidRPr="000E593C" w14:paraId="66AC29BB" w14:textId="23C3073E" w:rsidTr="00FD6570">
        <w:trPr>
          <w:trHeight w:val="20"/>
        </w:trPr>
        <w:tc>
          <w:tcPr>
            <w:tcW w:w="460" w:type="dxa"/>
            <w:shd w:val="clear" w:color="auto" w:fill="FFFFFF" w:themeFill="background1"/>
            <w:noWrap/>
            <w:vAlign w:val="bottom"/>
            <w:hideMark/>
          </w:tcPr>
          <w:p w14:paraId="4EC77281"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29</w:t>
            </w:r>
          </w:p>
        </w:tc>
        <w:tc>
          <w:tcPr>
            <w:tcW w:w="4845" w:type="dxa"/>
            <w:shd w:val="clear" w:color="auto" w:fill="FFFFFF" w:themeFill="background1"/>
            <w:noWrap/>
            <w:vAlign w:val="bottom"/>
            <w:hideMark/>
          </w:tcPr>
          <w:p w14:paraId="548093C2"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East Helena, City of</w:t>
            </w:r>
          </w:p>
        </w:tc>
        <w:tc>
          <w:tcPr>
            <w:tcW w:w="1350" w:type="dxa"/>
            <w:shd w:val="clear" w:color="auto" w:fill="FFFFFF" w:themeFill="background1"/>
            <w:noWrap/>
            <w:vAlign w:val="bottom"/>
            <w:hideMark/>
          </w:tcPr>
          <w:p w14:paraId="63B14B99"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Lewis &amp; Clark</w:t>
            </w:r>
          </w:p>
        </w:tc>
        <w:tc>
          <w:tcPr>
            <w:tcW w:w="1170" w:type="dxa"/>
            <w:shd w:val="clear" w:color="auto" w:fill="FFFFFF" w:themeFill="background1"/>
            <w:noWrap/>
            <w:vAlign w:val="bottom"/>
            <w:hideMark/>
          </w:tcPr>
          <w:p w14:paraId="23AE096C" w14:textId="18F196CE"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0BF99FEE" w14:textId="11366400"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2E636F1F" w14:textId="7E10B06A" w:rsidTr="00FD6570">
        <w:trPr>
          <w:trHeight w:val="20"/>
        </w:trPr>
        <w:tc>
          <w:tcPr>
            <w:tcW w:w="460" w:type="dxa"/>
            <w:shd w:val="clear" w:color="auto" w:fill="FFFFFF" w:themeFill="background1"/>
            <w:noWrap/>
            <w:vAlign w:val="bottom"/>
            <w:hideMark/>
          </w:tcPr>
          <w:p w14:paraId="75C9DF4B"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30</w:t>
            </w:r>
          </w:p>
        </w:tc>
        <w:tc>
          <w:tcPr>
            <w:tcW w:w="4845" w:type="dxa"/>
            <w:shd w:val="clear" w:color="auto" w:fill="FFFFFF" w:themeFill="background1"/>
            <w:noWrap/>
            <w:vAlign w:val="bottom"/>
            <w:hideMark/>
          </w:tcPr>
          <w:p w14:paraId="5C8843D2" w14:textId="3B3E7F52"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 xml:space="preserve">Whitefish, City of </w:t>
            </w:r>
          </w:p>
        </w:tc>
        <w:tc>
          <w:tcPr>
            <w:tcW w:w="1350" w:type="dxa"/>
            <w:shd w:val="clear" w:color="auto" w:fill="FFFFFF" w:themeFill="background1"/>
            <w:noWrap/>
            <w:vAlign w:val="bottom"/>
            <w:hideMark/>
          </w:tcPr>
          <w:p w14:paraId="729EA7A0"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Flathead</w:t>
            </w:r>
          </w:p>
        </w:tc>
        <w:tc>
          <w:tcPr>
            <w:tcW w:w="1170" w:type="dxa"/>
            <w:shd w:val="clear" w:color="auto" w:fill="FFFFFF" w:themeFill="background1"/>
            <w:noWrap/>
            <w:vAlign w:val="bottom"/>
            <w:hideMark/>
          </w:tcPr>
          <w:p w14:paraId="4B91AB3F" w14:textId="003EB75C"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614CC6A6" w14:textId="6EA720E0"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$625,000 </w:t>
            </w:r>
          </w:p>
        </w:tc>
      </w:tr>
      <w:tr w:rsidR="000E593C" w:rsidRPr="000E593C" w14:paraId="44383F77" w14:textId="5FAD1B8B" w:rsidTr="00FD6570">
        <w:trPr>
          <w:trHeight w:val="20"/>
        </w:trPr>
        <w:tc>
          <w:tcPr>
            <w:tcW w:w="460" w:type="dxa"/>
            <w:shd w:val="clear" w:color="auto" w:fill="FFFFFF" w:themeFill="background1"/>
            <w:noWrap/>
            <w:vAlign w:val="bottom"/>
            <w:hideMark/>
          </w:tcPr>
          <w:p w14:paraId="37AACCEE"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31</w:t>
            </w:r>
          </w:p>
        </w:tc>
        <w:tc>
          <w:tcPr>
            <w:tcW w:w="4845" w:type="dxa"/>
            <w:shd w:val="clear" w:color="auto" w:fill="FFFFFF" w:themeFill="background1"/>
            <w:noWrap/>
            <w:vAlign w:val="bottom"/>
            <w:hideMark/>
          </w:tcPr>
          <w:p w14:paraId="2E84AA0B" w14:textId="77777777" w:rsidR="000E593C" w:rsidRPr="009E3932" w:rsidRDefault="000E593C" w:rsidP="000E593C">
            <w:pPr>
              <w:spacing w:after="0" w:line="240" w:lineRule="auto"/>
              <w:rPr>
                <w:rFonts w:eastAsia="Times New Roman" w:cs="Calibri"/>
                <w:i/>
                <w:iCs/>
                <w:color w:val="000000"/>
                <w:sz w:val="20"/>
                <w:szCs w:val="20"/>
              </w:rPr>
            </w:pPr>
            <w:r w:rsidRPr="009E3932">
              <w:rPr>
                <w:rFonts w:eastAsia="Times New Roman" w:cs="Calibri"/>
                <w:i/>
                <w:iCs/>
                <w:color w:val="000000"/>
                <w:sz w:val="20"/>
                <w:szCs w:val="20"/>
              </w:rPr>
              <w:t>Red Lodge, City of</w:t>
            </w:r>
          </w:p>
        </w:tc>
        <w:tc>
          <w:tcPr>
            <w:tcW w:w="1350" w:type="dxa"/>
            <w:shd w:val="clear" w:color="auto" w:fill="FFFFFF" w:themeFill="background1"/>
            <w:noWrap/>
            <w:vAlign w:val="bottom"/>
            <w:hideMark/>
          </w:tcPr>
          <w:p w14:paraId="327C2AD5"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Carbon</w:t>
            </w:r>
          </w:p>
        </w:tc>
        <w:tc>
          <w:tcPr>
            <w:tcW w:w="1170" w:type="dxa"/>
            <w:shd w:val="clear" w:color="auto" w:fill="FFFFFF" w:themeFill="background1"/>
            <w:noWrap/>
            <w:vAlign w:val="bottom"/>
            <w:hideMark/>
          </w:tcPr>
          <w:p w14:paraId="6084081E" w14:textId="7113F895"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S</w:t>
            </w:r>
            <w:r w:rsidR="00D10BF7">
              <w:rPr>
                <w:rFonts w:eastAsia="Times New Roman" w:cs="Calibri"/>
                <w:color w:val="000000"/>
                <w:sz w:val="20"/>
                <w:szCs w:val="20"/>
              </w:rPr>
              <w:t>tormwater</w:t>
            </w:r>
          </w:p>
        </w:tc>
        <w:tc>
          <w:tcPr>
            <w:tcW w:w="990" w:type="dxa"/>
            <w:shd w:val="clear" w:color="auto" w:fill="FFFFFF" w:themeFill="background1"/>
            <w:vAlign w:val="bottom"/>
          </w:tcPr>
          <w:p w14:paraId="0F067ED6" w14:textId="1CA51927"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03A63E92" w14:textId="3B1FB936" w:rsidTr="00FD6570">
        <w:trPr>
          <w:trHeight w:val="20"/>
        </w:trPr>
        <w:tc>
          <w:tcPr>
            <w:tcW w:w="460" w:type="dxa"/>
            <w:shd w:val="clear" w:color="auto" w:fill="FFFFFF" w:themeFill="background1"/>
            <w:noWrap/>
            <w:vAlign w:val="bottom"/>
            <w:hideMark/>
          </w:tcPr>
          <w:p w14:paraId="3CE78688"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32</w:t>
            </w:r>
          </w:p>
        </w:tc>
        <w:tc>
          <w:tcPr>
            <w:tcW w:w="4845" w:type="dxa"/>
            <w:shd w:val="clear" w:color="auto" w:fill="FFFFFF" w:themeFill="background1"/>
            <w:noWrap/>
            <w:vAlign w:val="bottom"/>
            <w:hideMark/>
          </w:tcPr>
          <w:p w14:paraId="1920E221"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Cascade, Town of</w:t>
            </w:r>
          </w:p>
        </w:tc>
        <w:tc>
          <w:tcPr>
            <w:tcW w:w="1350" w:type="dxa"/>
            <w:shd w:val="clear" w:color="auto" w:fill="FFFFFF" w:themeFill="background1"/>
            <w:noWrap/>
            <w:vAlign w:val="bottom"/>
            <w:hideMark/>
          </w:tcPr>
          <w:p w14:paraId="1D8FD3D9"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Cascade</w:t>
            </w:r>
          </w:p>
        </w:tc>
        <w:tc>
          <w:tcPr>
            <w:tcW w:w="1170" w:type="dxa"/>
            <w:shd w:val="clear" w:color="auto" w:fill="FFFFFF" w:themeFill="background1"/>
            <w:noWrap/>
            <w:vAlign w:val="bottom"/>
            <w:hideMark/>
          </w:tcPr>
          <w:p w14:paraId="31BEE6BA" w14:textId="4E085318"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4B112256" w14:textId="04C2B6AD"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2DFE15FF" w14:textId="38DA5FC0" w:rsidTr="00FD6570">
        <w:trPr>
          <w:trHeight w:val="20"/>
        </w:trPr>
        <w:tc>
          <w:tcPr>
            <w:tcW w:w="460" w:type="dxa"/>
            <w:shd w:val="clear" w:color="auto" w:fill="FFFFFF" w:themeFill="background1"/>
            <w:noWrap/>
            <w:vAlign w:val="bottom"/>
            <w:hideMark/>
          </w:tcPr>
          <w:p w14:paraId="1BBB2814"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33</w:t>
            </w:r>
          </w:p>
        </w:tc>
        <w:tc>
          <w:tcPr>
            <w:tcW w:w="4845" w:type="dxa"/>
            <w:shd w:val="clear" w:color="auto" w:fill="FFFFFF" w:themeFill="background1"/>
            <w:noWrap/>
            <w:vAlign w:val="bottom"/>
            <w:hideMark/>
          </w:tcPr>
          <w:p w14:paraId="75FD5437"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Plentywood, City of</w:t>
            </w:r>
          </w:p>
        </w:tc>
        <w:tc>
          <w:tcPr>
            <w:tcW w:w="1350" w:type="dxa"/>
            <w:shd w:val="clear" w:color="auto" w:fill="FFFFFF" w:themeFill="background1"/>
            <w:noWrap/>
            <w:vAlign w:val="bottom"/>
            <w:hideMark/>
          </w:tcPr>
          <w:p w14:paraId="1294B0BA"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Sheridan</w:t>
            </w:r>
          </w:p>
        </w:tc>
        <w:tc>
          <w:tcPr>
            <w:tcW w:w="1170" w:type="dxa"/>
            <w:shd w:val="clear" w:color="auto" w:fill="FFFFFF" w:themeFill="background1"/>
            <w:noWrap/>
            <w:vAlign w:val="bottom"/>
            <w:hideMark/>
          </w:tcPr>
          <w:p w14:paraId="6D4C9507" w14:textId="39B94330"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2C9828E2" w14:textId="3CE6C598"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$750,000 </w:t>
            </w:r>
          </w:p>
        </w:tc>
      </w:tr>
      <w:tr w:rsidR="000E593C" w:rsidRPr="000E593C" w14:paraId="18B7683A" w14:textId="1B94EF40" w:rsidTr="00FD6570">
        <w:trPr>
          <w:trHeight w:val="20"/>
        </w:trPr>
        <w:tc>
          <w:tcPr>
            <w:tcW w:w="460" w:type="dxa"/>
            <w:shd w:val="clear" w:color="auto" w:fill="FFFFFF" w:themeFill="background1"/>
            <w:noWrap/>
            <w:vAlign w:val="bottom"/>
            <w:hideMark/>
          </w:tcPr>
          <w:p w14:paraId="079E9335"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34</w:t>
            </w:r>
          </w:p>
        </w:tc>
        <w:tc>
          <w:tcPr>
            <w:tcW w:w="4845" w:type="dxa"/>
            <w:shd w:val="clear" w:color="auto" w:fill="FFFFFF" w:themeFill="background1"/>
            <w:noWrap/>
            <w:vAlign w:val="bottom"/>
            <w:hideMark/>
          </w:tcPr>
          <w:p w14:paraId="69821B3D"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Sun Prairie Village County Water and Sewer District</w:t>
            </w:r>
          </w:p>
        </w:tc>
        <w:tc>
          <w:tcPr>
            <w:tcW w:w="1350" w:type="dxa"/>
            <w:shd w:val="clear" w:color="auto" w:fill="FFFFFF" w:themeFill="background1"/>
            <w:noWrap/>
            <w:vAlign w:val="bottom"/>
            <w:hideMark/>
          </w:tcPr>
          <w:p w14:paraId="3F5BDBD6"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Cascade</w:t>
            </w:r>
          </w:p>
        </w:tc>
        <w:tc>
          <w:tcPr>
            <w:tcW w:w="1170" w:type="dxa"/>
            <w:shd w:val="clear" w:color="auto" w:fill="FFFFFF" w:themeFill="background1"/>
            <w:noWrap/>
            <w:vAlign w:val="bottom"/>
            <w:hideMark/>
          </w:tcPr>
          <w:p w14:paraId="420D7111" w14:textId="7185FB5B"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3BAB3195" w14:textId="7C371B47"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6EDABD2E" w14:textId="7ACAD2EF" w:rsidTr="00FD6570">
        <w:trPr>
          <w:trHeight w:val="20"/>
        </w:trPr>
        <w:tc>
          <w:tcPr>
            <w:tcW w:w="460" w:type="dxa"/>
            <w:shd w:val="clear" w:color="auto" w:fill="FFFFFF" w:themeFill="background1"/>
            <w:noWrap/>
            <w:vAlign w:val="bottom"/>
            <w:hideMark/>
          </w:tcPr>
          <w:p w14:paraId="4F2644BF"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35</w:t>
            </w:r>
          </w:p>
        </w:tc>
        <w:tc>
          <w:tcPr>
            <w:tcW w:w="4845" w:type="dxa"/>
            <w:shd w:val="clear" w:color="auto" w:fill="FFFFFF" w:themeFill="background1"/>
            <w:noWrap/>
            <w:vAlign w:val="bottom"/>
            <w:hideMark/>
          </w:tcPr>
          <w:p w14:paraId="0A283EC3" w14:textId="77777777" w:rsidR="000E593C" w:rsidRPr="00CB6B85" w:rsidRDefault="000E593C" w:rsidP="000E593C">
            <w:pPr>
              <w:spacing w:after="0" w:line="240" w:lineRule="auto"/>
              <w:rPr>
                <w:rFonts w:eastAsia="Times New Roman" w:cs="Calibri"/>
                <w:i/>
                <w:iCs/>
                <w:color w:val="000000"/>
                <w:sz w:val="20"/>
                <w:szCs w:val="20"/>
              </w:rPr>
            </w:pPr>
            <w:r w:rsidRPr="00CB6B85">
              <w:rPr>
                <w:rFonts w:eastAsia="Times New Roman" w:cs="Calibri"/>
                <w:i/>
                <w:iCs/>
                <w:color w:val="000000"/>
                <w:sz w:val="20"/>
                <w:szCs w:val="20"/>
              </w:rPr>
              <w:t>North Havre County Water District</w:t>
            </w:r>
          </w:p>
        </w:tc>
        <w:tc>
          <w:tcPr>
            <w:tcW w:w="1350" w:type="dxa"/>
            <w:shd w:val="clear" w:color="auto" w:fill="FFFFFF" w:themeFill="background1"/>
            <w:noWrap/>
            <w:vAlign w:val="bottom"/>
            <w:hideMark/>
          </w:tcPr>
          <w:p w14:paraId="44FC7D7B"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Hill</w:t>
            </w:r>
          </w:p>
        </w:tc>
        <w:tc>
          <w:tcPr>
            <w:tcW w:w="1170" w:type="dxa"/>
            <w:shd w:val="clear" w:color="auto" w:fill="FFFFFF" w:themeFill="background1"/>
            <w:noWrap/>
            <w:vAlign w:val="bottom"/>
            <w:hideMark/>
          </w:tcPr>
          <w:p w14:paraId="2566ABD4" w14:textId="61F054A5"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520B25F7" w14:textId="691E626F"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$430,000 </w:t>
            </w:r>
          </w:p>
        </w:tc>
      </w:tr>
      <w:tr w:rsidR="000E593C" w:rsidRPr="000E593C" w14:paraId="3ED882CC" w14:textId="24E53448" w:rsidTr="00FD6570">
        <w:trPr>
          <w:trHeight w:val="20"/>
        </w:trPr>
        <w:tc>
          <w:tcPr>
            <w:tcW w:w="460" w:type="dxa"/>
            <w:shd w:val="clear" w:color="auto" w:fill="FFFFFF" w:themeFill="background1"/>
            <w:noWrap/>
            <w:vAlign w:val="bottom"/>
            <w:hideMark/>
          </w:tcPr>
          <w:p w14:paraId="58986D65"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36</w:t>
            </w:r>
          </w:p>
        </w:tc>
        <w:tc>
          <w:tcPr>
            <w:tcW w:w="4845" w:type="dxa"/>
            <w:shd w:val="clear" w:color="auto" w:fill="FFFFFF" w:themeFill="background1"/>
            <w:noWrap/>
            <w:vAlign w:val="bottom"/>
            <w:hideMark/>
          </w:tcPr>
          <w:p w14:paraId="6AA993E1"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 xml:space="preserve">Conrad, City of </w:t>
            </w:r>
          </w:p>
        </w:tc>
        <w:tc>
          <w:tcPr>
            <w:tcW w:w="1350" w:type="dxa"/>
            <w:shd w:val="clear" w:color="auto" w:fill="FFFFFF" w:themeFill="background1"/>
            <w:noWrap/>
            <w:vAlign w:val="bottom"/>
            <w:hideMark/>
          </w:tcPr>
          <w:p w14:paraId="069B16ED"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Pondera</w:t>
            </w:r>
          </w:p>
        </w:tc>
        <w:tc>
          <w:tcPr>
            <w:tcW w:w="1170" w:type="dxa"/>
            <w:shd w:val="clear" w:color="auto" w:fill="FFFFFF" w:themeFill="background1"/>
            <w:noWrap/>
            <w:vAlign w:val="bottom"/>
            <w:hideMark/>
          </w:tcPr>
          <w:p w14:paraId="06CB4310" w14:textId="39AF3F6A"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tcPr>
          <w:p w14:paraId="0813623C" w14:textId="4DB32F0A"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$398,779 </w:t>
            </w:r>
          </w:p>
        </w:tc>
      </w:tr>
      <w:tr w:rsidR="000E593C" w:rsidRPr="000E593C" w14:paraId="7528CF66" w14:textId="70321E31" w:rsidTr="00FD6570">
        <w:trPr>
          <w:trHeight w:val="20"/>
        </w:trPr>
        <w:tc>
          <w:tcPr>
            <w:tcW w:w="460" w:type="dxa"/>
            <w:shd w:val="clear" w:color="auto" w:fill="FFFFFF" w:themeFill="background1"/>
            <w:noWrap/>
            <w:vAlign w:val="bottom"/>
            <w:hideMark/>
          </w:tcPr>
          <w:p w14:paraId="131E989D"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37</w:t>
            </w:r>
          </w:p>
        </w:tc>
        <w:tc>
          <w:tcPr>
            <w:tcW w:w="4845" w:type="dxa"/>
            <w:shd w:val="clear" w:color="auto" w:fill="FFFFFF" w:themeFill="background1"/>
            <w:noWrap/>
            <w:vAlign w:val="bottom"/>
            <w:hideMark/>
          </w:tcPr>
          <w:p w14:paraId="17D183F9" w14:textId="77777777" w:rsidR="000E593C" w:rsidRPr="00CB6B85" w:rsidRDefault="000E593C" w:rsidP="000E593C">
            <w:pPr>
              <w:spacing w:after="0" w:line="240" w:lineRule="auto"/>
              <w:rPr>
                <w:rFonts w:eastAsia="Times New Roman" w:cs="Calibri"/>
                <w:i/>
                <w:iCs/>
                <w:color w:val="000000"/>
                <w:sz w:val="20"/>
                <w:szCs w:val="20"/>
              </w:rPr>
            </w:pPr>
            <w:r w:rsidRPr="00CB6B85">
              <w:rPr>
                <w:rFonts w:eastAsia="Times New Roman" w:cs="Calibri"/>
                <w:i/>
                <w:iCs/>
                <w:color w:val="000000"/>
                <w:sz w:val="20"/>
                <w:szCs w:val="20"/>
              </w:rPr>
              <w:t xml:space="preserve">Sun Prairie County Water District </w:t>
            </w:r>
          </w:p>
        </w:tc>
        <w:tc>
          <w:tcPr>
            <w:tcW w:w="1350" w:type="dxa"/>
            <w:shd w:val="clear" w:color="auto" w:fill="FFFFFF" w:themeFill="background1"/>
            <w:noWrap/>
            <w:vAlign w:val="bottom"/>
            <w:hideMark/>
          </w:tcPr>
          <w:p w14:paraId="5BC09F21"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Cascade</w:t>
            </w:r>
          </w:p>
        </w:tc>
        <w:tc>
          <w:tcPr>
            <w:tcW w:w="1170" w:type="dxa"/>
            <w:shd w:val="clear" w:color="auto" w:fill="FFFFFF" w:themeFill="background1"/>
            <w:noWrap/>
            <w:vAlign w:val="bottom"/>
            <w:hideMark/>
          </w:tcPr>
          <w:p w14:paraId="07A58D42" w14:textId="0EABFF0D"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4DBD3563" w14:textId="6E206FFE"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$275,000 </w:t>
            </w:r>
          </w:p>
        </w:tc>
      </w:tr>
      <w:tr w:rsidR="000E593C" w:rsidRPr="000E593C" w14:paraId="7A7A77B4" w14:textId="544E673B" w:rsidTr="00FD6570">
        <w:trPr>
          <w:trHeight w:val="20"/>
        </w:trPr>
        <w:tc>
          <w:tcPr>
            <w:tcW w:w="460" w:type="dxa"/>
            <w:shd w:val="clear" w:color="auto" w:fill="FFFFFF" w:themeFill="background1"/>
            <w:noWrap/>
            <w:vAlign w:val="bottom"/>
            <w:hideMark/>
          </w:tcPr>
          <w:p w14:paraId="39A985A0"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38</w:t>
            </w:r>
          </w:p>
        </w:tc>
        <w:tc>
          <w:tcPr>
            <w:tcW w:w="4845" w:type="dxa"/>
            <w:shd w:val="clear" w:color="auto" w:fill="FFFFFF" w:themeFill="background1"/>
            <w:noWrap/>
            <w:vAlign w:val="bottom"/>
            <w:hideMark/>
          </w:tcPr>
          <w:p w14:paraId="3778117C" w14:textId="77777777" w:rsidR="000E593C" w:rsidRPr="00CB6B85" w:rsidRDefault="000E593C" w:rsidP="000E593C">
            <w:pPr>
              <w:spacing w:after="0" w:line="240" w:lineRule="auto"/>
              <w:rPr>
                <w:rFonts w:eastAsia="Times New Roman" w:cs="Calibri"/>
                <w:i/>
                <w:iCs/>
                <w:color w:val="000000"/>
                <w:sz w:val="20"/>
                <w:szCs w:val="20"/>
              </w:rPr>
            </w:pPr>
            <w:proofErr w:type="spellStart"/>
            <w:r w:rsidRPr="00CB6B85">
              <w:rPr>
                <w:rFonts w:eastAsia="Times New Roman" w:cs="Calibri"/>
                <w:i/>
                <w:iCs/>
                <w:color w:val="000000"/>
                <w:sz w:val="20"/>
                <w:szCs w:val="20"/>
              </w:rPr>
              <w:t>Winnett</w:t>
            </w:r>
            <w:proofErr w:type="spellEnd"/>
            <w:r w:rsidRPr="00CB6B85">
              <w:rPr>
                <w:rFonts w:eastAsia="Times New Roman" w:cs="Calibri"/>
                <w:i/>
                <w:iCs/>
                <w:color w:val="000000"/>
                <w:sz w:val="20"/>
                <w:szCs w:val="20"/>
              </w:rPr>
              <w:t>, Town of</w:t>
            </w:r>
          </w:p>
        </w:tc>
        <w:tc>
          <w:tcPr>
            <w:tcW w:w="1350" w:type="dxa"/>
            <w:shd w:val="clear" w:color="auto" w:fill="FFFFFF" w:themeFill="background1"/>
            <w:noWrap/>
            <w:vAlign w:val="bottom"/>
            <w:hideMark/>
          </w:tcPr>
          <w:p w14:paraId="14438B08"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Petroleum</w:t>
            </w:r>
          </w:p>
        </w:tc>
        <w:tc>
          <w:tcPr>
            <w:tcW w:w="1170" w:type="dxa"/>
            <w:shd w:val="clear" w:color="auto" w:fill="FFFFFF" w:themeFill="background1"/>
            <w:noWrap/>
            <w:vAlign w:val="bottom"/>
            <w:hideMark/>
          </w:tcPr>
          <w:p w14:paraId="7E39623B" w14:textId="765DED65"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sidR="00D10BF7">
              <w:rPr>
                <w:rFonts w:eastAsia="Times New Roman" w:cs="Calibri"/>
                <w:color w:val="000000"/>
                <w:sz w:val="20"/>
                <w:szCs w:val="20"/>
              </w:rPr>
              <w:t>astewater</w:t>
            </w:r>
          </w:p>
        </w:tc>
        <w:tc>
          <w:tcPr>
            <w:tcW w:w="990" w:type="dxa"/>
            <w:shd w:val="clear" w:color="auto" w:fill="FFFFFF" w:themeFill="background1"/>
            <w:vAlign w:val="bottom"/>
          </w:tcPr>
          <w:p w14:paraId="5EDB3273" w14:textId="6D75498C"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$500,000 </w:t>
            </w:r>
          </w:p>
        </w:tc>
      </w:tr>
      <w:tr w:rsidR="000E593C" w:rsidRPr="000E593C" w14:paraId="379C5888" w14:textId="0B61DD79" w:rsidTr="00FD6570">
        <w:trPr>
          <w:trHeight w:val="20"/>
        </w:trPr>
        <w:tc>
          <w:tcPr>
            <w:tcW w:w="460" w:type="dxa"/>
            <w:shd w:val="clear" w:color="auto" w:fill="FFFFFF" w:themeFill="background1"/>
            <w:noWrap/>
            <w:vAlign w:val="bottom"/>
            <w:hideMark/>
          </w:tcPr>
          <w:p w14:paraId="474F2169"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39</w:t>
            </w:r>
          </w:p>
        </w:tc>
        <w:tc>
          <w:tcPr>
            <w:tcW w:w="4845" w:type="dxa"/>
            <w:shd w:val="clear" w:color="auto" w:fill="FFFFFF" w:themeFill="background1"/>
            <w:noWrap/>
            <w:vAlign w:val="bottom"/>
            <w:hideMark/>
          </w:tcPr>
          <w:p w14:paraId="41C19E13"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 xml:space="preserve">Baker, City of </w:t>
            </w:r>
          </w:p>
        </w:tc>
        <w:tc>
          <w:tcPr>
            <w:tcW w:w="1350" w:type="dxa"/>
            <w:shd w:val="clear" w:color="auto" w:fill="FFFFFF" w:themeFill="background1"/>
            <w:noWrap/>
            <w:vAlign w:val="bottom"/>
            <w:hideMark/>
          </w:tcPr>
          <w:p w14:paraId="3BDA0C14"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Fallon</w:t>
            </w:r>
          </w:p>
        </w:tc>
        <w:tc>
          <w:tcPr>
            <w:tcW w:w="1170" w:type="dxa"/>
            <w:shd w:val="clear" w:color="auto" w:fill="FFFFFF" w:themeFill="background1"/>
            <w:noWrap/>
            <w:vAlign w:val="bottom"/>
            <w:hideMark/>
          </w:tcPr>
          <w:p w14:paraId="370E388D" w14:textId="5E72AE86"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447A34FC" w14:textId="47937DD0"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$600,000 </w:t>
            </w:r>
          </w:p>
        </w:tc>
      </w:tr>
      <w:tr w:rsidR="000E593C" w:rsidRPr="000E593C" w14:paraId="501DAEFD" w14:textId="4AC9E61E" w:rsidTr="00FD6570">
        <w:trPr>
          <w:trHeight w:val="20"/>
        </w:trPr>
        <w:tc>
          <w:tcPr>
            <w:tcW w:w="460" w:type="dxa"/>
            <w:shd w:val="clear" w:color="auto" w:fill="FFFFFF" w:themeFill="background1"/>
            <w:noWrap/>
            <w:vAlign w:val="bottom"/>
            <w:hideMark/>
          </w:tcPr>
          <w:p w14:paraId="03FD350C" w14:textId="77777777" w:rsidR="000E593C" w:rsidRPr="000E593C" w:rsidRDefault="000E593C" w:rsidP="000E593C">
            <w:pPr>
              <w:spacing w:after="0" w:line="240" w:lineRule="auto"/>
              <w:jc w:val="center"/>
              <w:rPr>
                <w:rFonts w:eastAsia="Times New Roman" w:cs="Calibri"/>
                <w:color w:val="000000"/>
                <w:sz w:val="18"/>
                <w:szCs w:val="18"/>
              </w:rPr>
            </w:pPr>
            <w:r w:rsidRPr="000E593C">
              <w:rPr>
                <w:rFonts w:eastAsia="Times New Roman" w:cs="Calibri"/>
                <w:color w:val="000000"/>
                <w:sz w:val="18"/>
                <w:szCs w:val="18"/>
              </w:rPr>
              <w:t>40</w:t>
            </w:r>
          </w:p>
        </w:tc>
        <w:tc>
          <w:tcPr>
            <w:tcW w:w="4845" w:type="dxa"/>
            <w:shd w:val="clear" w:color="auto" w:fill="FFFFFF" w:themeFill="background1"/>
            <w:noWrap/>
            <w:vAlign w:val="bottom"/>
            <w:hideMark/>
          </w:tcPr>
          <w:p w14:paraId="23E8C675" w14:textId="77777777" w:rsidR="000E593C" w:rsidRPr="000E593C" w:rsidRDefault="000E593C" w:rsidP="000E593C">
            <w:pPr>
              <w:spacing w:after="0" w:line="240" w:lineRule="auto"/>
              <w:rPr>
                <w:rFonts w:eastAsia="Times New Roman" w:cs="Calibri"/>
                <w:color w:val="000000"/>
                <w:sz w:val="20"/>
                <w:szCs w:val="20"/>
              </w:rPr>
            </w:pPr>
            <w:r w:rsidRPr="000E593C">
              <w:rPr>
                <w:rFonts w:eastAsia="Times New Roman" w:cs="Calibri"/>
                <w:color w:val="000000"/>
                <w:sz w:val="20"/>
                <w:szCs w:val="20"/>
              </w:rPr>
              <w:t>White Sulphur Springs, City of</w:t>
            </w:r>
          </w:p>
        </w:tc>
        <w:tc>
          <w:tcPr>
            <w:tcW w:w="1350" w:type="dxa"/>
            <w:shd w:val="clear" w:color="auto" w:fill="FFFFFF" w:themeFill="background1"/>
            <w:noWrap/>
            <w:vAlign w:val="bottom"/>
            <w:hideMark/>
          </w:tcPr>
          <w:p w14:paraId="341239B7" w14:textId="77777777" w:rsidR="000E593C" w:rsidRPr="000E593C" w:rsidRDefault="000E593C"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Meagher</w:t>
            </w:r>
          </w:p>
        </w:tc>
        <w:tc>
          <w:tcPr>
            <w:tcW w:w="1170" w:type="dxa"/>
            <w:shd w:val="clear" w:color="auto" w:fill="FFFFFF" w:themeFill="background1"/>
            <w:noWrap/>
            <w:vAlign w:val="bottom"/>
            <w:hideMark/>
          </w:tcPr>
          <w:p w14:paraId="3A3CF8B3" w14:textId="00923579" w:rsidR="000E593C" w:rsidRPr="000E593C" w:rsidRDefault="00D10BF7" w:rsidP="000E593C">
            <w:pPr>
              <w:spacing w:after="0" w:line="240" w:lineRule="auto"/>
              <w:jc w:val="center"/>
              <w:rPr>
                <w:rFonts w:eastAsia="Times New Roman" w:cs="Calibri"/>
                <w:color w:val="000000"/>
                <w:sz w:val="20"/>
                <w:szCs w:val="20"/>
              </w:rPr>
            </w:pPr>
            <w:r w:rsidRPr="000E593C">
              <w:rPr>
                <w:rFonts w:eastAsia="Times New Roman" w:cs="Calibri"/>
                <w:color w:val="000000"/>
                <w:sz w:val="20"/>
                <w:szCs w:val="20"/>
              </w:rPr>
              <w:t>W</w:t>
            </w:r>
            <w:r>
              <w:rPr>
                <w:rFonts w:eastAsia="Times New Roman" w:cs="Calibri"/>
                <w:color w:val="000000"/>
                <w:sz w:val="20"/>
                <w:szCs w:val="20"/>
              </w:rPr>
              <w:t>ater</w:t>
            </w:r>
          </w:p>
        </w:tc>
        <w:tc>
          <w:tcPr>
            <w:tcW w:w="990" w:type="dxa"/>
            <w:shd w:val="clear" w:color="auto" w:fill="FFFFFF" w:themeFill="background1"/>
            <w:vAlign w:val="bottom"/>
          </w:tcPr>
          <w:p w14:paraId="3E8DD8CD" w14:textId="004E7B71" w:rsidR="000E593C" w:rsidRPr="000E593C" w:rsidRDefault="000E593C" w:rsidP="000E593C">
            <w:pPr>
              <w:spacing w:after="0" w:line="240" w:lineRule="auto"/>
              <w:rPr>
                <w:rFonts w:ascii="Times New Roman" w:eastAsia="Times New Roman" w:hAnsi="Times New Roman"/>
                <w:sz w:val="20"/>
                <w:szCs w:val="20"/>
              </w:rPr>
            </w:pPr>
            <w:r>
              <w:rPr>
                <w:rFonts w:cs="Calibri"/>
                <w:color w:val="000000"/>
                <w:sz w:val="20"/>
                <w:szCs w:val="20"/>
              </w:rPr>
              <w:t xml:space="preserve">$200,000 </w:t>
            </w:r>
          </w:p>
        </w:tc>
      </w:tr>
    </w:tbl>
    <w:p w14:paraId="12130659" w14:textId="5E8DE2DE" w:rsidR="000E593C" w:rsidRDefault="000E593C" w:rsidP="00561AC1">
      <w:pPr>
        <w:pStyle w:val="Subtitle"/>
        <w:tabs>
          <w:tab w:val="left" w:pos="360"/>
        </w:tabs>
        <w:jc w:val="left"/>
        <w:rPr>
          <w:rFonts w:ascii="Calibri" w:hAnsi="Calibri" w:cs="Arial"/>
          <w:b w:val="0"/>
          <w:i/>
          <w:szCs w:val="20"/>
        </w:rPr>
      </w:pPr>
    </w:p>
    <w:p w14:paraId="04454993" w14:textId="0435E50B" w:rsidR="007B3A4E" w:rsidRPr="00806F52" w:rsidRDefault="007B3A4E" w:rsidP="00262505">
      <w:pPr>
        <w:pStyle w:val="Subtitle"/>
        <w:tabs>
          <w:tab w:val="left" w:pos="360"/>
        </w:tabs>
        <w:rPr>
          <w:rFonts w:ascii="Calibri" w:hAnsi="Calibri" w:cs="Arial"/>
          <w:b w:val="0"/>
          <w:i/>
          <w:sz w:val="32"/>
          <w:szCs w:val="32"/>
        </w:rPr>
      </w:pPr>
      <w:r w:rsidRPr="00806F52">
        <w:rPr>
          <w:rFonts w:ascii="Calibri" w:hAnsi="Calibri" w:cs="Arial"/>
          <w:b w:val="0"/>
          <w:i/>
          <w:sz w:val="32"/>
          <w:szCs w:val="32"/>
        </w:rPr>
        <w:t>HB652</w:t>
      </w:r>
      <w:r w:rsidR="00806F52" w:rsidRPr="00806F52">
        <w:rPr>
          <w:rFonts w:ascii="Calibri" w:hAnsi="Calibri" w:cs="Arial"/>
          <w:b w:val="0"/>
          <w:i/>
          <w:sz w:val="32"/>
          <w:szCs w:val="32"/>
        </w:rPr>
        <w:t xml:space="preserve"> Bridge Projects</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825"/>
        <w:gridCol w:w="1350"/>
        <w:gridCol w:w="1170"/>
        <w:gridCol w:w="990"/>
      </w:tblGrid>
      <w:tr w:rsidR="00806F52" w:rsidRPr="007B3A4E" w14:paraId="65B0B0ED" w14:textId="550D996C" w:rsidTr="00806F52">
        <w:trPr>
          <w:trHeight w:val="300"/>
        </w:trPr>
        <w:tc>
          <w:tcPr>
            <w:tcW w:w="480" w:type="dxa"/>
            <w:shd w:val="clear" w:color="auto" w:fill="FFFFFF" w:themeFill="background1"/>
            <w:noWrap/>
            <w:vAlign w:val="bottom"/>
            <w:hideMark/>
          </w:tcPr>
          <w:p w14:paraId="09F1CC62"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5</w:t>
            </w:r>
          </w:p>
        </w:tc>
        <w:tc>
          <w:tcPr>
            <w:tcW w:w="4825" w:type="dxa"/>
            <w:shd w:val="clear" w:color="auto" w:fill="FFFFFF" w:themeFill="background1"/>
            <w:hideMark/>
          </w:tcPr>
          <w:p w14:paraId="1C3A82C0"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Madison County</w:t>
            </w:r>
          </w:p>
        </w:tc>
        <w:tc>
          <w:tcPr>
            <w:tcW w:w="1350" w:type="dxa"/>
            <w:shd w:val="clear" w:color="auto" w:fill="FFFFFF" w:themeFill="background1"/>
            <w:noWrap/>
            <w:hideMark/>
          </w:tcPr>
          <w:p w14:paraId="0BB6CD9B"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Madison</w:t>
            </w:r>
          </w:p>
        </w:tc>
        <w:tc>
          <w:tcPr>
            <w:tcW w:w="1170" w:type="dxa"/>
            <w:shd w:val="clear" w:color="auto" w:fill="FFFFFF" w:themeFill="background1"/>
            <w:noWrap/>
            <w:hideMark/>
          </w:tcPr>
          <w:p w14:paraId="7EFA5C37"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05C3A9FE" w14:textId="3E5D1C03"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$591,768 </w:t>
            </w:r>
          </w:p>
        </w:tc>
      </w:tr>
      <w:tr w:rsidR="00806F52" w:rsidRPr="007B3A4E" w14:paraId="546A6377" w14:textId="15087569" w:rsidTr="00806F52">
        <w:trPr>
          <w:trHeight w:val="300"/>
        </w:trPr>
        <w:tc>
          <w:tcPr>
            <w:tcW w:w="480" w:type="dxa"/>
            <w:shd w:val="clear" w:color="auto" w:fill="FFFFFF" w:themeFill="background1"/>
            <w:noWrap/>
            <w:vAlign w:val="bottom"/>
            <w:hideMark/>
          </w:tcPr>
          <w:p w14:paraId="4680532E"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6</w:t>
            </w:r>
          </w:p>
        </w:tc>
        <w:tc>
          <w:tcPr>
            <w:tcW w:w="4825" w:type="dxa"/>
            <w:shd w:val="clear" w:color="auto" w:fill="FFFFFF" w:themeFill="background1"/>
            <w:hideMark/>
          </w:tcPr>
          <w:p w14:paraId="4403F8CE"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 xml:space="preserve">Chouteau County </w:t>
            </w:r>
          </w:p>
        </w:tc>
        <w:tc>
          <w:tcPr>
            <w:tcW w:w="1350" w:type="dxa"/>
            <w:shd w:val="clear" w:color="auto" w:fill="FFFFFF" w:themeFill="background1"/>
            <w:noWrap/>
            <w:hideMark/>
          </w:tcPr>
          <w:p w14:paraId="676CE2A8"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Chouteau</w:t>
            </w:r>
          </w:p>
        </w:tc>
        <w:tc>
          <w:tcPr>
            <w:tcW w:w="1170" w:type="dxa"/>
            <w:shd w:val="clear" w:color="auto" w:fill="FFFFFF" w:themeFill="background1"/>
            <w:noWrap/>
            <w:hideMark/>
          </w:tcPr>
          <w:p w14:paraId="57402F7B"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008CFA37" w14:textId="3B67C4E1"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$279,753 </w:t>
            </w:r>
          </w:p>
        </w:tc>
      </w:tr>
      <w:tr w:rsidR="00806F52" w:rsidRPr="007B3A4E" w14:paraId="5474CC24" w14:textId="16F8CEB9" w:rsidTr="00806F52">
        <w:trPr>
          <w:trHeight w:val="300"/>
        </w:trPr>
        <w:tc>
          <w:tcPr>
            <w:tcW w:w="480" w:type="dxa"/>
            <w:shd w:val="clear" w:color="auto" w:fill="FFFFFF" w:themeFill="background1"/>
            <w:noWrap/>
            <w:vAlign w:val="bottom"/>
            <w:hideMark/>
          </w:tcPr>
          <w:p w14:paraId="1076A7A5"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7</w:t>
            </w:r>
          </w:p>
        </w:tc>
        <w:tc>
          <w:tcPr>
            <w:tcW w:w="4825" w:type="dxa"/>
            <w:shd w:val="clear" w:color="auto" w:fill="FFFFFF" w:themeFill="background1"/>
            <w:hideMark/>
          </w:tcPr>
          <w:p w14:paraId="330A2F7F"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Fergus County</w:t>
            </w:r>
          </w:p>
        </w:tc>
        <w:tc>
          <w:tcPr>
            <w:tcW w:w="1350" w:type="dxa"/>
            <w:shd w:val="clear" w:color="auto" w:fill="FFFFFF" w:themeFill="background1"/>
            <w:noWrap/>
            <w:hideMark/>
          </w:tcPr>
          <w:p w14:paraId="28CCEAB6"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Fergus</w:t>
            </w:r>
          </w:p>
        </w:tc>
        <w:tc>
          <w:tcPr>
            <w:tcW w:w="1170" w:type="dxa"/>
            <w:shd w:val="clear" w:color="auto" w:fill="FFFFFF" w:themeFill="background1"/>
            <w:noWrap/>
            <w:hideMark/>
          </w:tcPr>
          <w:p w14:paraId="58551E35"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621F4C1F" w14:textId="65B834F3"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$262,839 </w:t>
            </w:r>
          </w:p>
        </w:tc>
      </w:tr>
      <w:tr w:rsidR="00806F52" w:rsidRPr="007B3A4E" w14:paraId="4DF5E173" w14:textId="66D4397F" w:rsidTr="00806F52">
        <w:trPr>
          <w:trHeight w:val="300"/>
        </w:trPr>
        <w:tc>
          <w:tcPr>
            <w:tcW w:w="480" w:type="dxa"/>
            <w:shd w:val="clear" w:color="auto" w:fill="FFFFFF" w:themeFill="background1"/>
            <w:noWrap/>
            <w:vAlign w:val="bottom"/>
            <w:hideMark/>
          </w:tcPr>
          <w:p w14:paraId="1FC868B5"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8</w:t>
            </w:r>
          </w:p>
        </w:tc>
        <w:tc>
          <w:tcPr>
            <w:tcW w:w="4825" w:type="dxa"/>
            <w:shd w:val="clear" w:color="auto" w:fill="FFFFFF" w:themeFill="background1"/>
            <w:hideMark/>
          </w:tcPr>
          <w:p w14:paraId="6665A33F"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Sweet Grass County</w:t>
            </w:r>
          </w:p>
        </w:tc>
        <w:tc>
          <w:tcPr>
            <w:tcW w:w="1350" w:type="dxa"/>
            <w:shd w:val="clear" w:color="auto" w:fill="FFFFFF" w:themeFill="background1"/>
            <w:noWrap/>
            <w:hideMark/>
          </w:tcPr>
          <w:p w14:paraId="64348A44"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Sweet Grass</w:t>
            </w:r>
          </w:p>
        </w:tc>
        <w:tc>
          <w:tcPr>
            <w:tcW w:w="1170" w:type="dxa"/>
            <w:shd w:val="clear" w:color="auto" w:fill="FFFFFF" w:themeFill="background1"/>
            <w:noWrap/>
            <w:hideMark/>
          </w:tcPr>
          <w:p w14:paraId="4EA93F80"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76AEBA90" w14:textId="28382910"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$591,976 </w:t>
            </w:r>
          </w:p>
        </w:tc>
      </w:tr>
      <w:tr w:rsidR="00806F52" w:rsidRPr="007B3A4E" w14:paraId="4888A2CA" w14:textId="0D8C234E" w:rsidTr="00806F52">
        <w:trPr>
          <w:trHeight w:val="300"/>
        </w:trPr>
        <w:tc>
          <w:tcPr>
            <w:tcW w:w="480" w:type="dxa"/>
            <w:shd w:val="clear" w:color="auto" w:fill="FFFFFF" w:themeFill="background1"/>
            <w:noWrap/>
            <w:vAlign w:val="bottom"/>
            <w:hideMark/>
          </w:tcPr>
          <w:p w14:paraId="6CD6CB59"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9</w:t>
            </w:r>
          </w:p>
        </w:tc>
        <w:tc>
          <w:tcPr>
            <w:tcW w:w="4825" w:type="dxa"/>
            <w:shd w:val="clear" w:color="auto" w:fill="FFFFFF" w:themeFill="background1"/>
            <w:hideMark/>
          </w:tcPr>
          <w:p w14:paraId="0743F59E"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Jefferson County</w:t>
            </w:r>
          </w:p>
        </w:tc>
        <w:tc>
          <w:tcPr>
            <w:tcW w:w="1350" w:type="dxa"/>
            <w:shd w:val="clear" w:color="auto" w:fill="FFFFFF" w:themeFill="background1"/>
            <w:noWrap/>
            <w:hideMark/>
          </w:tcPr>
          <w:p w14:paraId="5532719C"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Jefferson</w:t>
            </w:r>
          </w:p>
        </w:tc>
        <w:tc>
          <w:tcPr>
            <w:tcW w:w="1170" w:type="dxa"/>
            <w:shd w:val="clear" w:color="auto" w:fill="FFFFFF" w:themeFill="background1"/>
            <w:noWrap/>
            <w:hideMark/>
          </w:tcPr>
          <w:p w14:paraId="0B3D44E4"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54332EAB" w14:textId="4A922CF6"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$207,903 </w:t>
            </w:r>
          </w:p>
        </w:tc>
      </w:tr>
      <w:tr w:rsidR="00806F52" w:rsidRPr="007B3A4E" w14:paraId="46222EA2" w14:textId="64D3C736" w:rsidTr="00806F52">
        <w:trPr>
          <w:trHeight w:val="270"/>
        </w:trPr>
        <w:tc>
          <w:tcPr>
            <w:tcW w:w="480" w:type="dxa"/>
            <w:shd w:val="clear" w:color="auto" w:fill="FFFFFF" w:themeFill="background1"/>
            <w:noWrap/>
            <w:vAlign w:val="bottom"/>
            <w:hideMark/>
          </w:tcPr>
          <w:p w14:paraId="3CD9EF8E"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10</w:t>
            </w:r>
          </w:p>
        </w:tc>
        <w:tc>
          <w:tcPr>
            <w:tcW w:w="4825" w:type="dxa"/>
            <w:shd w:val="clear" w:color="auto" w:fill="FFFFFF" w:themeFill="background1"/>
            <w:hideMark/>
          </w:tcPr>
          <w:p w14:paraId="0FC80211"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Big Horn County</w:t>
            </w:r>
          </w:p>
        </w:tc>
        <w:tc>
          <w:tcPr>
            <w:tcW w:w="1350" w:type="dxa"/>
            <w:shd w:val="clear" w:color="auto" w:fill="FFFFFF" w:themeFill="background1"/>
            <w:noWrap/>
            <w:vAlign w:val="center"/>
            <w:hideMark/>
          </w:tcPr>
          <w:p w14:paraId="0703F3BC"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Big Horn</w:t>
            </w:r>
          </w:p>
        </w:tc>
        <w:tc>
          <w:tcPr>
            <w:tcW w:w="1170" w:type="dxa"/>
            <w:shd w:val="clear" w:color="auto" w:fill="FFFFFF" w:themeFill="background1"/>
            <w:noWrap/>
            <w:hideMark/>
          </w:tcPr>
          <w:p w14:paraId="3DAA378F"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2B8E4766" w14:textId="0C55D34C"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$272,314 </w:t>
            </w:r>
          </w:p>
        </w:tc>
      </w:tr>
      <w:tr w:rsidR="00806F52" w:rsidRPr="007B3A4E" w14:paraId="0FF7D42F" w14:textId="5397C9C6" w:rsidTr="00806F52">
        <w:trPr>
          <w:trHeight w:val="300"/>
        </w:trPr>
        <w:tc>
          <w:tcPr>
            <w:tcW w:w="480" w:type="dxa"/>
            <w:shd w:val="clear" w:color="auto" w:fill="FFFFFF" w:themeFill="background1"/>
            <w:noWrap/>
            <w:vAlign w:val="bottom"/>
            <w:hideMark/>
          </w:tcPr>
          <w:p w14:paraId="2863D3D8" w14:textId="77777777" w:rsidR="007B3A4E" w:rsidRPr="007B3A4E" w:rsidRDefault="007B3A4E" w:rsidP="007B3A4E">
            <w:pPr>
              <w:spacing w:after="0" w:line="240" w:lineRule="auto"/>
              <w:jc w:val="center"/>
              <w:rPr>
                <w:rFonts w:eastAsia="Times New Roman" w:cs="Calibri"/>
                <w:color w:val="000000"/>
                <w:sz w:val="18"/>
                <w:szCs w:val="18"/>
              </w:rPr>
            </w:pPr>
            <w:r w:rsidRPr="007B3A4E">
              <w:rPr>
                <w:rFonts w:eastAsia="Times New Roman" w:cs="Calibri"/>
                <w:color w:val="000000"/>
                <w:sz w:val="18"/>
                <w:szCs w:val="18"/>
              </w:rPr>
              <w:t>11</w:t>
            </w:r>
          </w:p>
        </w:tc>
        <w:tc>
          <w:tcPr>
            <w:tcW w:w="4825" w:type="dxa"/>
            <w:shd w:val="clear" w:color="auto" w:fill="FFFFFF" w:themeFill="background1"/>
            <w:hideMark/>
          </w:tcPr>
          <w:p w14:paraId="18C2DAE4"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Gallatin County</w:t>
            </w:r>
          </w:p>
        </w:tc>
        <w:tc>
          <w:tcPr>
            <w:tcW w:w="1350" w:type="dxa"/>
            <w:shd w:val="clear" w:color="auto" w:fill="FFFFFF" w:themeFill="background1"/>
            <w:noWrap/>
            <w:hideMark/>
          </w:tcPr>
          <w:p w14:paraId="06541301"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Gallatin</w:t>
            </w:r>
          </w:p>
        </w:tc>
        <w:tc>
          <w:tcPr>
            <w:tcW w:w="1170" w:type="dxa"/>
            <w:shd w:val="clear" w:color="auto" w:fill="FFFFFF" w:themeFill="background1"/>
            <w:noWrap/>
            <w:hideMark/>
          </w:tcPr>
          <w:p w14:paraId="6269CD5A" w14:textId="77777777" w:rsidR="007B3A4E" w:rsidRPr="007B3A4E" w:rsidRDefault="007B3A4E" w:rsidP="007B3A4E">
            <w:pPr>
              <w:spacing w:after="0" w:line="240" w:lineRule="auto"/>
              <w:rPr>
                <w:rFonts w:eastAsia="Times New Roman" w:cs="Calibri"/>
                <w:color w:val="000000"/>
                <w:sz w:val="20"/>
                <w:szCs w:val="20"/>
              </w:rPr>
            </w:pPr>
            <w:r w:rsidRPr="007B3A4E">
              <w:rPr>
                <w:rFonts w:eastAsia="Times New Roman" w:cs="Calibri"/>
                <w:color w:val="000000"/>
                <w:sz w:val="20"/>
                <w:szCs w:val="20"/>
              </w:rPr>
              <w:t>Bridge</w:t>
            </w:r>
          </w:p>
        </w:tc>
        <w:tc>
          <w:tcPr>
            <w:tcW w:w="990" w:type="dxa"/>
            <w:shd w:val="clear" w:color="auto" w:fill="FFFFFF" w:themeFill="background1"/>
          </w:tcPr>
          <w:p w14:paraId="01248F7E" w14:textId="72A19117" w:rsidR="007B3A4E" w:rsidRPr="007B3A4E" w:rsidRDefault="007B3A4E" w:rsidP="007B3A4E">
            <w:pPr>
              <w:spacing w:after="0" w:line="240" w:lineRule="auto"/>
              <w:rPr>
                <w:rFonts w:ascii="Times New Roman" w:eastAsia="Times New Roman" w:hAnsi="Times New Roman"/>
                <w:sz w:val="20"/>
                <w:szCs w:val="20"/>
              </w:rPr>
            </w:pPr>
            <w:r>
              <w:rPr>
                <w:rFonts w:cs="Calibri"/>
                <w:color w:val="000000"/>
                <w:sz w:val="20"/>
                <w:szCs w:val="20"/>
              </w:rPr>
              <w:t xml:space="preserve">$750,000 </w:t>
            </w:r>
          </w:p>
        </w:tc>
      </w:tr>
    </w:tbl>
    <w:p w14:paraId="34233C7F" w14:textId="46D4AFEC" w:rsidR="007B3A4E" w:rsidRDefault="007B3A4E" w:rsidP="00561AC1">
      <w:pPr>
        <w:pStyle w:val="Subtitle"/>
        <w:tabs>
          <w:tab w:val="left" w:pos="360"/>
        </w:tabs>
        <w:jc w:val="left"/>
        <w:rPr>
          <w:rFonts w:ascii="Calibri" w:hAnsi="Calibri" w:cs="Arial"/>
          <w:b w:val="0"/>
          <w:i/>
          <w:szCs w:val="20"/>
        </w:rPr>
      </w:pPr>
    </w:p>
    <w:p w14:paraId="27F0758C" w14:textId="77777777" w:rsidR="007B3A4E" w:rsidRDefault="007B3A4E" w:rsidP="00561AC1">
      <w:pPr>
        <w:pStyle w:val="Subtitle"/>
        <w:tabs>
          <w:tab w:val="left" w:pos="360"/>
        </w:tabs>
        <w:jc w:val="left"/>
        <w:rPr>
          <w:rFonts w:ascii="Calibri" w:hAnsi="Calibri" w:cs="Arial"/>
          <w:b w:val="0"/>
          <w:i/>
          <w:szCs w:val="20"/>
        </w:rPr>
      </w:pPr>
    </w:p>
    <w:p w14:paraId="32ED3924" w14:textId="4F528CE4" w:rsidR="00CB6B85" w:rsidRPr="00CB6B85" w:rsidRDefault="00CB6B85" w:rsidP="000E593C">
      <w:pPr>
        <w:pStyle w:val="Subtitle"/>
        <w:tabs>
          <w:tab w:val="left" w:pos="360"/>
        </w:tabs>
        <w:jc w:val="left"/>
        <w:rPr>
          <w:rFonts w:ascii="Calibri" w:hAnsi="Calibri" w:cs="Arial"/>
          <w:bCs w:val="0"/>
          <w:i/>
          <w:szCs w:val="20"/>
        </w:rPr>
      </w:pPr>
      <w:r w:rsidRPr="00220F84">
        <w:rPr>
          <w:rFonts w:ascii="Calibri" w:hAnsi="Calibri" w:cs="Arial"/>
          <w:b w:val="0"/>
          <w:i/>
          <w:szCs w:val="20"/>
        </w:rPr>
        <w:t>Projects that are listed in italics did not meet</w:t>
      </w:r>
      <w:r>
        <w:rPr>
          <w:rFonts w:ascii="Calibri" w:hAnsi="Calibri" w:cs="Arial"/>
          <w:b w:val="0"/>
          <w:i/>
          <w:szCs w:val="20"/>
        </w:rPr>
        <w:t xml:space="preserve"> grant conditions prior to available authorized funding being obligated to other projects</w:t>
      </w:r>
      <w:r w:rsidR="00B87D8B">
        <w:rPr>
          <w:rFonts w:ascii="Calibri" w:hAnsi="Calibri" w:cs="Arial"/>
          <w:b w:val="0"/>
          <w:i/>
          <w:szCs w:val="20"/>
        </w:rPr>
        <w:t xml:space="preserve"> – no contracts will be executed with these projects.</w:t>
      </w:r>
      <w:r>
        <w:rPr>
          <w:rFonts w:ascii="Calibri" w:hAnsi="Calibri" w:cs="Arial"/>
          <w:b w:val="0"/>
          <w:i/>
          <w:szCs w:val="20"/>
        </w:rPr>
        <w:t xml:space="preserve"> </w:t>
      </w:r>
    </w:p>
    <w:p w14:paraId="49CBED87" w14:textId="77777777" w:rsidR="00CB6B85" w:rsidRDefault="00CB6B85" w:rsidP="000E593C">
      <w:pPr>
        <w:pStyle w:val="Subtitle"/>
        <w:tabs>
          <w:tab w:val="left" w:pos="360"/>
        </w:tabs>
        <w:jc w:val="left"/>
        <w:rPr>
          <w:rFonts w:ascii="Calibri" w:hAnsi="Calibri" w:cs="Arial"/>
          <w:b w:val="0"/>
          <w:i/>
          <w:szCs w:val="20"/>
        </w:rPr>
      </w:pPr>
    </w:p>
    <w:p w14:paraId="7EE73196" w14:textId="2CF3F712" w:rsidR="000E593C" w:rsidRDefault="000E593C" w:rsidP="000E593C">
      <w:pPr>
        <w:pStyle w:val="Subtitle"/>
        <w:tabs>
          <w:tab w:val="left" w:pos="360"/>
        </w:tabs>
        <w:jc w:val="left"/>
        <w:rPr>
          <w:rFonts w:ascii="Calibri" w:hAnsi="Calibri" w:cs="Arial"/>
          <w:b w:val="0"/>
          <w:i/>
          <w:szCs w:val="20"/>
        </w:rPr>
      </w:pPr>
      <w:r>
        <w:rPr>
          <w:rFonts w:ascii="Calibri" w:hAnsi="Calibri" w:cs="Arial"/>
          <w:b w:val="0"/>
          <w:i/>
          <w:szCs w:val="20"/>
        </w:rPr>
        <w:t xml:space="preserve">Projects that are underlined were funded contingently in HB11 </w:t>
      </w:r>
      <w:proofErr w:type="gramStart"/>
      <w:r>
        <w:rPr>
          <w:rFonts w:ascii="Calibri" w:hAnsi="Calibri" w:cs="Arial"/>
          <w:b w:val="0"/>
          <w:i/>
          <w:szCs w:val="20"/>
        </w:rPr>
        <w:t>and also</w:t>
      </w:r>
      <w:proofErr w:type="gramEnd"/>
      <w:r>
        <w:rPr>
          <w:rFonts w:ascii="Calibri" w:hAnsi="Calibri" w:cs="Arial"/>
          <w:b w:val="0"/>
          <w:i/>
          <w:szCs w:val="20"/>
        </w:rPr>
        <w:t xml:space="preserve"> listed in HB 652.  Each of them entered into contract under the authorization in HB652, as contingent funds in HB 11 did not become available. </w:t>
      </w:r>
    </w:p>
    <w:p w14:paraId="4F70078F" w14:textId="3FF76CBB" w:rsidR="0028671A" w:rsidRDefault="0028671A" w:rsidP="00561AC1">
      <w:pPr>
        <w:pStyle w:val="Subtitle"/>
        <w:tabs>
          <w:tab w:val="left" w:pos="360"/>
        </w:tabs>
        <w:jc w:val="left"/>
        <w:rPr>
          <w:rFonts w:ascii="Calibri" w:hAnsi="Calibri" w:cs="Arial"/>
          <w:b w:val="0"/>
          <w:i/>
          <w:szCs w:val="20"/>
        </w:rPr>
      </w:pPr>
      <w:r w:rsidRPr="00220F84">
        <w:rPr>
          <w:rFonts w:ascii="Calibri" w:hAnsi="Calibri" w:cs="Arial"/>
          <w:b w:val="0"/>
          <w:i/>
          <w:szCs w:val="20"/>
        </w:rPr>
        <w:br w:type="page"/>
      </w:r>
    </w:p>
    <w:p w14:paraId="0BB1D2FA" w14:textId="77777777" w:rsidR="000E593C" w:rsidRPr="00220F84" w:rsidRDefault="000E593C" w:rsidP="00561AC1">
      <w:pPr>
        <w:pStyle w:val="Subtitle"/>
        <w:tabs>
          <w:tab w:val="left" w:pos="360"/>
        </w:tabs>
        <w:jc w:val="left"/>
        <w:rPr>
          <w:rFonts w:ascii="Calibri" w:hAnsi="Calibri" w:cs="Arial"/>
          <w:b w:val="0"/>
          <w:i/>
          <w:szCs w:val="20"/>
        </w:rPr>
      </w:pPr>
    </w:p>
    <w:p w14:paraId="17DED749" w14:textId="77777777" w:rsidR="006F7538" w:rsidRPr="00753D2F" w:rsidRDefault="006F7538" w:rsidP="006F7538">
      <w:pPr>
        <w:pStyle w:val="Subtitle"/>
        <w:tabs>
          <w:tab w:val="left" w:pos="360"/>
        </w:tabs>
        <w:rPr>
          <w:rFonts w:ascii="Calibri" w:hAnsi="Calibri" w:cs="Arial"/>
          <w:b w:val="0"/>
          <w:szCs w:val="20"/>
        </w:rPr>
      </w:pPr>
      <w:r w:rsidRPr="00433814">
        <w:rPr>
          <w:rFonts w:ascii="Calibri" w:hAnsi="Calibri" w:cs="Arial"/>
          <w:b w:val="0"/>
          <w:sz w:val="36"/>
          <w:szCs w:val="20"/>
        </w:rPr>
        <w:t>INDEX</w:t>
      </w:r>
    </w:p>
    <w:p w14:paraId="5AF5D94B" w14:textId="77777777" w:rsidR="006F7538" w:rsidRPr="00ED7A4C" w:rsidRDefault="006F7538" w:rsidP="006F7538">
      <w:pPr>
        <w:pStyle w:val="Subtitle"/>
        <w:tabs>
          <w:tab w:val="left" w:pos="360"/>
        </w:tabs>
        <w:rPr>
          <w:rFonts w:ascii="Calibri" w:hAnsi="Calibri" w:cs="Arial"/>
          <w:b w:val="0"/>
          <w:sz w:val="24"/>
        </w:rPr>
      </w:pPr>
    </w:p>
    <w:p w14:paraId="249E00EB" w14:textId="77777777" w:rsidR="006F7538" w:rsidRDefault="009C0D60" w:rsidP="006F7538">
      <w:pPr>
        <w:pStyle w:val="Subtitle"/>
        <w:tabs>
          <w:tab w:val="left" w:pos="360"/>
        </w:tabs>
        <w:rPr>
          <w:rFonts w:ascii="Calibri" w:hAnsi="Calibri" w:cs="Arial"/>
          <w:sz w:val="28"/>
        </w:rPr>
      </w:pPr>
      <w:r>
        <w:rPr>
          <w:rFonts w:ascii="Calibri" w:hAnsi="Calibri" w:cs="Arial"/>
          <w:sz w:val="28"/>
        </w:rPr>
        <w:t>2021 Biennium</w:t>
      </w:r>
      <w:r w:rsidR="006F7538" w:rsidRPr="00433814">
        <w:rPr>
          <w:rFonts w:ascii="Calibri" w:hAnsi="Calibri" w:cs="Arial"/>
          <w:sz w:val="28"/>
        </w:rPr>
        <w:t xml:space="preserve"> TSEP Project Grants</w:t>
      </w:r>
    </w:p>
    <w:p w14:paraId="5C95F5B6" w14:textId="77777777" w:rsidR="006F7538" w:rsidRPr="007355DC" w:rsidRDefault="006F7538" w:rsidP="006F7538">
      <w:pPr>
        <w:jc w:val="center"/>
        <w:rPr>
          <w:b/>
          <w:sz w:val="20"/>
          <w:szCs w:val="20"/>
        </w:rPr>
      </w:pPr>
      <w:r w:rsidRPr="007355DC">
        <w:rPr>
          <w:b/>
          <w:sz w:val="20"/>
          <w:szCs w:val="20"/>
        </w:rPr>
        <w:t>(Listed in Alphabetical Order)</w:t>
      </w:r>
    </w:p>
    <w:p w14:paraId="000025C1" w14:textId="77777777" w:rsidR="006F7538" w:rsidRPr="00ED26F0" w:rsidRDefault="006F7538" w:rsidP="006F7538">
      <w:pPr>
        <w:pStyle w:val="Subtitle"/>
        <w:tabs>
          <w:tab w:val="left" w:pos="360"/>
        </w:tabs>
        <w:jc w:val="left"/>
        <w:rPr>
          <w:rFonts w:ascii="Calibri" w:hAnsi="Calibri" w:cs="Arial"/>
          <w:b w:val="0"/>
          <w:sz w:val="22"/>
          <w:szCs w:val="20"/>
        </w:rPr>
      </w:pPr>
    </w:p>
    <w:p w14:paraId="20B52067" w14:textId="04512580" w:rsidR="006F7538" w:rsidRDefault="006F7538" w:rsidP="006F7538">
      <w:pPr>
        <w:pStyle w:val="Subtitle"/>
        <w:tabs>
          <w:tab w:val="left" w:pos="360"/>
        </w:tabs>
        <w:jc w:val="left"/>
        <w:rPr>
          <w:rFonts w:ascii="Calibri" w:hAnsi="Calibri" w:cs="Arial"/>
          <w:sz w:val="22"/>
          <w:szCs w:val="20"/>
        </w:rPr>
      </w:pPr>
      <w:r w:rsidRPr="00ED26F0">
        <w:rPr>
          <w:rFonts w:ascii="Calibri" w:hAnsi="Calibri" w:cs="Arial"/>
          <w:sz w:val="22"/>
          <w:szCs w:val="20"/>
        </w:rPr>
        <w:t>Infrastructure Project Grants</w:t>
      </w:r>
      <w:r w:rsidR="00945ECB">
        <w:rPr>
          <w:rFonts w:ascii="Calibri" w:hAnsi="Calibri" w:cs="Arial"/>
          <w:sz w:val="22"/>
          <w:szCs w:val="20"/>
        </w:rPr>
        <w:t xml:space="preserve"> </w:t>
      </w:r>
    </w:p>
    <w:p w14:paraId="47944C63" w14:textId="7B5B006D" w:rsidR="00806F52" w:rsidRPr="002021E1" w:rsidRDefault="00806F52" w:rsidP="002021E1">
      <w:pPr>
        <w:tabs>
          <w:tab w:val="right" w:leader="dot" w:pos="10080"/>
        </w:tabs>
        <w:spacing w:after="0" w:line="240" w:lineRule="auto"/>
        <w:rPr>
          <w:rFonts w:eastAsia="Times New Roman" w:cs="Arial"/>
          <w:bCs/>
          <w:sz w:val="24"/>
          <w:szCs w:val="24"/>
        </w:rPr>
      </w:pPr>
      <w:r>
        <w:rPr>
          <w:rFonts w:cs="Arial"/>
          <w:szCs w:val="20"/>
        </w:rPr>
        <w:t xml:space="preserve">Butte-Silver </w:t>
      </w:r>
      <w:r w:rsidRPr="002021E1">
        <w:rPr>
          <w:rFonts w:eastAsia="Times New Roman" w:cs="Arial"/>
          <w:bCs/>
          <w:sz w:val="24"/>
          <w:szCs w:val="24"/>
        </w:rPr>
        <w:t>Bow</w:t>
      </w:r>
      <w:r w:rsidR="002021E1" w:rsidRP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6</w:t>
      </w:r>
    </w:p>
    <w:p w14:paraId="28E965FA" w14:textId="6D2C3DE5"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Cascade, Town of</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6</w:t>
      </w:r>
    </w:p>
    <w:p w14:paraId="3EBA69E5" w14:textId="554F7466"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Circle, Town of</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6</w:t>
      </w:r>
    </w:p>
    <w:p w14:paraId="7092E808" w14:textId="643150C8"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Dutton, Town of</w:t>
      </w:r>
      <w:r w:rsidR="002021E1">
        <w:rPr>
          <w:rFonts w:eastAsia="Times New Roman" w:cs="Arial"/>
          <w:bCs/>
          <w:sz w:val="24"/>
          <w:szCs w:val="24"/>
        </w:rPr>
        <w:tab/>
      </w:r>
      <w:r w:rsidR="00BE524D">
        <w:rPr>
          <w:rFonts w:eastAsia="Times New Roman" w:cs="Arial"/>
          <w:bCs/>
          <w:sz w:val="24"/>
          <w:szCs w:val="24"/>
        </w:rPr>
        <w:t>1</w:t>
      </w:r>
      <w:r w:rsidR="0044523E">
        <w:rPr>
          <w:rFonts w:eastAsia="Times New Roman" w:cs="Arial"/>
          <w:bCs/>
          <w:sz w:val="24"/>
          <w:szCs w:val="24"/>
        </w:rPr>
        <w:t>1</w:t>
      </w:r>
      <w:r w:rsidR="00DF3D2F">
        <w:rPr>
          <w:rFonts w:eastAsia="Times New Roman" w:cs="Arial"/>
          <w:bCs/>
          <w:sz w:val="24"/>
          <w:szCs w:val="24"/>
        </w:rPr>
        <w:t>6</w:t>
      </w:r>
    </w:p>
    <w:p w14:paraId="5D45B9B4" w14:textId="52F4FFCB" w:rsidR="00E31076"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Harlowton, City of</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7</w:t>
      </w:r>
    </w:p>
    <w:p w14:paraId="4D1F15D8" w14:textId="1C05E13F"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Hot Springs, Town of</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7</w:t>
      </w:r>
    </w:p>
    <w:p w14:paraId="58877660" w14:textId="289EE0D7"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Lockwood Water &amp; Sewer District</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7</w:t>
      </w:r>
    </w:p>
    <w:p w14:paraId="5BD4A03F" w14:textId="72245F5C"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Simms County Sewer District</w:t>
      </w:r>
      <w:r w:rsidR="002021E1" w:rsidRP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8</w:t>
      </w:r>
    </w:p>
    <w:p w14:paraId="55FB89BD" w14:textId="786B42A8" w:rsidR="002021E1" w:rsidRPr="002021E1" w:rsidRDefault="002021E1"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Shelby City of</w:t>
      </w:r>
      <w:r>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8</w:t>
      </w:r>
    </w:p>
    <w:p w14:paraId="2BA24B67" w14:textId="45E91926" w:rsidR="002021E1" w:rsidRPr="002021E1" w:rsidRDefault="002021E1"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 xml:space="preserve">Sheridan, Town of </w:t>
      </w:r>
      <w:r>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8</w:t>
      </w:r>
    </w:p>
    <w:p w14:paraId="1FB3BFC7" w14:textId="1A7692DC" w:rsidR="00E31076"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Stanford, Town of</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8</w:t>
      </w:r>
    </w:p>
    <w:p w14:paraId="166ECEA0" w14:textId="51ECC369" w:rsidR="002021E1" w:rsidRPr="002021E1" w:rsidRDefault="002021E1"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Judith Basin County</w:t>
      </w:r>
      <w:r>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9</w:t>
      </w:r>
    </w:p>
    <w:p w14:paraId="3CBDAD1A" w14:textId="0311638C" w:rsidR="00806F52"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Lewis &amp; Clark County</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9</w:t>
      </w:r>
    </w:p>
    <w:p w14:paraId="1219ED18" w14:textId="4D24A183" w:rsidR="00E31076" w:rsidRPr="002021E1" w:rsidRDefault="00806F52" w:rsidP="002021E1">
      <w:pPr>
        <w:tabs>
          <w:tab w:val="right" w:leader="dot" w:pos="10080"/>
        </w:tabs>
        <w:spacing w:after="0" w:line="240" w:lineRule="auto"/>
        <w:rPr>
          <w:rFonts w:eastAsia="Times New Roman" w:cs="Arial"/>
          <w:bCs/>
          <w:sz w:val="24"/>
          <w:szCs w:val="24"/>
        </w:rPr>
      </w:pPr>
      <w:r w:rsidRPr="002021E1">
        <w:rPr>
          <w:rFonts w:eastAsia="Times New Roman" w:cs="Arial"/>
          <w:bCs/>
          <w:sz w:val="24"/>
          <w:szCs w:val="24"/>
        </w:rPr>
        <w:t>Powell County</w:t>
      </w:r>
      <w:r w:rsidR="002021E1">
        <w:rPr>
          <w:rFonts w:eastAsia="Times New Roman" w:cs="Arial"/>
          <w:bCs/>
          <w:sz w:val="24"/>
          <w:szCs w:val="24"/>
        </w:rPr>
        <w:tab/>
      </w:r>
      <w:r w:rsidR="00BE524D">
        <w:rPr>
          <w:rFonts w:eastAsia="Times New Roman" w:cs="Arial"/>
          <w:bCs/>
          <w:sz w:val="24"/>
          <w:szCs w:val="24"/>
        </w:rPr>
        <w:t>11</w:t>
      </w:r>
      <w:r w:rsidR="00DF3D2F">
        <w:rPr>
          <w:rFonts w:eastAsia="Times New Roman" w:cs="Arial"/>
          <w:bCs/>
          <w:sz w:val="24"/>
          <w:szCs w:val="24"/>
        </w:rPr>
        <w:t>9</w:t>
      </w:r>
    </w:p>
    <w:p w14:paraId="34D0DA8D" w14:textId="77777777" w:rsidR="002021E1" w:rsidRDefault="002021E1"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 </w:t>
      </w:r>
      <w:bookmarkStart w:id="6" w:name="_Hlk51244180"/>
    </w:p>
    <w:p w14:paraId="563AB6CE" w14:textId="11550C84"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Baker, City of</w:t>
      </w:r>
      <w:r>
        <w:rPr>
          <w:rFonts w:eastAsia="Times New Roman" w:cs="Arial"/>
          <w:bCs/>
          <w:sz w:val="24"/>
          <w:szCs w:val="24"/>
        </w:rPr>
        <w:tab/>
      </w:r>
      <w:r w:rsidR="00BE524D">
        <w:rPr>
          <w:rFonts w:eastAsia="Times New Roman" w:cs="Arial"/>
          <w:bCs/>
          <w:sz w:val="24"/>
          <w:szCs w:val="24"/>
        </w:rPr>
        <w:t>13</w:t>
      </w:r>
      <w:r w:rsidR="00DF3D2F">
        <w:rPr>
          <w:rFonts w:eastAsia="Times New Roman" w:cs="Arial"/>
          <w:bCs/>
          <w:sz w:val="24"/>
          <w:szCs w:val="24"/>
        </w:rPr>
        <w:t>2</w:t>
      </w:r>
    </w:p>
    <w:p w14:paraId="2583D687" w14:textId="2230243D"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Bigfork County Water &amp; Sewer District</w:t>
      </w:r>
      <w:r>
        <w:rPr>
          <w:rFonts w:eastAsia="Times New Roman" w:cs="Arial"/>
          <w:bCs/>
          <w:sz w:val="24"/>
          <w:szCs w:val="24"/>
        </w:rPr>
        <w:tab/>
      </w:r>
      <w:r w:rsidR="00BE524D">
        <w:rPr>
          <w:rFonts w:eastAsia="Times New Roman" w:cs="Arial"/>
          <w:bCs/>
          <w:sz w:val="24"/>
          <w:szCs w:val="24"/>
        </w:rPr>
        <w:t>1</w:t>
      </w:r>
      <w:r w:rsidR="00DF3D2F">
        <w:rPr>
          <w:rFonts w:eastAsia="Times New Roman" w:cs="Arial"/>
          <w:bCs/>
          <w:sz w:val="24"/>
          <w:szCs w:val="24"/>
        </w:rPr>
        <w:t>30</w:t>
      </w:r>
    </w:p>
    <w:p w14:paraId="4DC9BCC7" w14:textId="2BEAF886"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Black Eagle-Cascade County Water &amp; Sewer District</w:t>
      </w:r>
      <w:r>
        <w:rPr>
          <w:rFonts w:eastAsia="Times New Roman" w:cs="Arial"/>
          <w:bCs/>
          <w:sz w:val="24"/>
          <w:szCs w:val="24"/>
        </w:rPr>
        <w:tab/>
      </w:r>
      <w:bookmarkEnd w:id="6"/>
      <w:r w:rsidR="00BE524D">
        <w:rPr>
          <w:rFonts w:eastAsia="Times New Roman" w:cs="Arial"/>
          <w:bCs/>
          <w:sz w:val="24"/>
          <w:szCs w:val="24"/>
        </w:rPr>
        <w:t>12</w:t>
      </w:r>
      <w:r w:rsidR="00DF3D2F">
        <w:rPr>
          <w:rFonts w:eastAsia="Times New Roman" w:cs="Arial"/>
          <w:bCs/>
          <w:sz w:val="24"/>
          <w:szCs w:val="24"/>
        </w:rPr>
        <w:t>9</w:t>
      </w:r>
    </w:p>
    <w:p w14:paraId="4F5BFFED" w14:textId="704D07A4"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Broadview, Town of</w:t>
      </w:r>
      <w:r>
        <w:rPr>
          <w:rFonts w:eastAsia="Times New Roman" w:cs="Arial"/>
          <w:bCs/>
          <w:sz w:val="24"/>
          <w:szCs w:val="24"/>
        </w:rPr>
        <w:tab/>
      </w:r>
      <w:r w:rsidR="00BE524D">
        <w:rPr>
          <w:rFonts w:eastAsia="Times New Roman" w:cs="Arial"/>
          <w:bCs/>
          <w:sz w:val="24"/>
          <w:szCs w:val="24"/>
        </w:rPr>
        <w:t>1</w:t>
      </w:r>
      <w:r w:rsidR="0044523E">
        <w:rPr>
          <w:rFonts w:eastAsia="Times New Roman" w:cs="Arial"/>
          <w:bCs/>
          <w:sz w:val="24"/>
          <w:szCs w:val="24"/>
        </w:rPr>
        <w:t>2</w:t>
      </w:r>
      <w:r w:rsidR="00DF3D2F">
        <w:rPr>
          <w:rFonts w:eastAsia="Times New Roman" w:cs="Arial"/>
          <w:bCs/>
          <w:sz w:val="24"/>
          <w:szCs w:val="24"/>
        </w:rPr>
        <w:t>3</w:t>
      </w:r>
    </w:p>
    <w:p w14:paraId="1775F494" w14:textId="562B0C0C"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Cascade, Town of</w:t>
      </w:r>
      <w:r>
        <w:rPr>
          <w:rFonts w:eastAsia="Times New Roman" w:cs="Arial"/>
          <w:bCs/>
          <w:sz w:val="24"/>
          <w:szCs w:val="24"/>
        </w:rPr>
        <w:tab/>
      </w:r>
      <w:r w:rsidR="00BE524D">
        <w:rPr>
          <w:rFonts w:eastAsia="Times New Roman" w:cs="Arial"/>
          <w:bCs/>
          <w:sz w:val="24"/>
          <w:szCs w:val="24"/>
        </w:rPr>
        <w:t>1</w:t>
      </w:r>
      <w:r w:rsidR="0044523E">
        <w:rPr>
          <w:rFonts w:eastAsia="Times New Roman" w:cs="Arial"/>
          <w:bCs/>
          <w:sz w:val="24"/>
          <w:szCs w:val="24"/>
        </w:rPr>
        <w:t>3</w:t>
      </w:r>
      <w:r w:rsidR="00DF3D2F">
        <w:rPr>
          <w:rFonts w:eastAsia="Times New Roman" w:cs="Arial"/>
          <w:bCs/>
          <w:sz w:val="24"/>
          <w:szCs w:val="24"/>
        </w:rPr>
        <w:t>1</w:t>
      </w:r>
    </w:p>
    <w:p w14:paraId="23347E33" w14:textId="4C7A10BC"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Chinook, Town of </w:t>
      </w:r>
      <w:r w:rsidR="00BE524D">
        <w:rPr>
          <w:rFonts w:eastAsia="Times New Roman" w:cs="Arial"/>
          <w:bCs/>
          <w:sz w:val="24"/>
          <w:szCs w:val="24"/>
        </w:rPr>
        <w:tab/>
        <w:t>12</w:t>
      </w:r>
      <w:r w:rsidR="00DF3D2F">
        <w:rPr>
          <w:rFonts w:eastAsia="Times New Roman" w:cs="Arial"/>
          <w:bCs/>
          <w:sz w:val="24"/>
          <w:szCs w:val="24"/>
        </w:rPr>
        <w:t>7</w:t>
      </w:r>
    </w:p>
    <w:p w14:paraId="2FDA395A" w14:textId="01E0D71D"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Circle, Town of </w:t>
      </w:r>
      <w:r>
        <w:rPr>
          <w:rFonts w:eastAsia="Times New Roman" w:cs="Arial"/>
          <w:bCs/>
          <w:sz w:val="24"/>
          <w:szCs w:val="24"/>
        </w:rPr>
        <w:tab/>
      </w:r>
      <w:r w:rsidR="00BE524D">
        <w:rPr>
          <w:rFonts w:eastAsia="Times New Roman" w:cs="Arial"/>
          <w:bCs/>
          <w:sz w:val="24"/>
          <w:szCs w:val="24"/>
        </w:rPr>
        <w:t>12</w:t>
      </w:r>
      <w:r w:rsidR="00DF3D2F">
        <w:rPr>
          <w:rFonts w:eastAsia="Times New Roman" w:cs="Arial"/>
          <w:bCs/>
          <w:sz w:val="24"/>
          <w:szCs w:val="24"/>
        </w:rPr>
        <w:t>8</w:t>
      </w:r>
    </w:p>
    <w:p w14:paraId="61D70ED4" w14:textId="5A24E5EF"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Clancy, Water &amp; Sewer District</w:t>
      </w:r>
      <w:r>
        <w:rPr>
          <w:rFonts w:eastAsia="Times New Roman" w:cs="Arial"/>
          <w:bCs/>
          <w:sz w:val="24"/>
          <w:szCs w:val="24"/>
        </w:rPr>
        <w:tab/>
      </w:r>
      <w:r w:rsidR="00BE524D">
        <w:rPr>
          <w:rFonts w:eastAsia="Times New Roman" w:cs="Arial"/>
          <w:bCs/>
          <w:sz w:val="24"/>
          <w:szCs w:val="24"/>
        </w:rPr>
        <w:t>1</w:t>
      </w:r>
      <w:r w:rsidR="00DF3D2F">
        <w:rPr>
          <w:rFonts w:eastAsia="Times New Roman" w:cs="Arial"/>
          <w:bCs/>
          <w:sz w:val="24"/>
          <w:szCs w:val="24"/>
        </w:rPr>
        <w:t>20</w:t>
      </w:r>
    </w:p>
    <w:p w14:paraId="1260D2C1" w14:textId="5495EBEC"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Conrad, City of </w:t>
      </w:r>
      <w:r>
        <w:rPr>
          <w:rFonts w:eastAsia="Times New Roman" w:cs="Arial"/>
          <w:bCs/>
          <w:sz w:val="24"/>
          <w:szCs w:val="24"/>
        </w:rPr>
        <w:tab/>
      </w:r>
      <w:r w:rsidR="00BE524D">
        <w:rPr>
          <w:rFonts w:eastAsia="Times New Roman" w:cs="Arial"/>
          <w:bCs/>
          <w:sz w:val="24"/>
          <w:szCs w:val="24"/>
        </w:rPr>
        <w:t>13</w:t>
      </w:r>
      <w:r w:rsidR="00DF3D2F">
        <w:rPr>
          <w:rFonts w:eastAsia="Times New Roman" w:cs="Arial"/>
          <w:bCs/>
          <w:sz w:val="24"/>
          <w:szCs w:val="24"/>
        </w:rPr>
        <w:t>2</w:t>
      </w:r>
    </w:p>
    <w:p w14:paraId="2781F3A2" w14:textId="16889E5E"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Coram County Water &amp; Sewer District</w:t>
      </w:r>
      <w:r>
        <w:rPr>
          <w:rFonts w:eastAsia="Times New Roman" w:cs="Arial"/>
          <w:bCs/>
          <w:sz w:val="24"/>
          <w:szCs w:val="24"/>
        </w:rPr>
        <w:tab/>
      </w:r>
      <w:r w:rsidR="00BE524D">
        <w:rPr>
          <w:rFonts w:eastAsia="Times New Roman" w:cs="Arial"/>
          <w:bCs/>
          <w:sz w:val="24"/>
          <w:szCs w:val="24"/>
        </w:rPr>
        <w:t>12</w:t>
      </w:r>
      <w:r w:rsidR="00DF3D2F">
        <w:rPr>
          <w:rFonts w:eastAsia="Times New Roman" w:cs="Arial"/>
          <w:bCs/>
          <w:sz w:val="24"/>
          <w:szCs w:val="24"/>
        </w:rPr>
        <w:t>3</w:t>
      </w:r>
    </w:p>
    <w:p w14:paraId="3F6C4633" w14:textId="123049A1"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Cut Bank, City of</w:t>
      </w:r>
      <w:r>
        <w:rPr>
          <w:rFonts w:eastAsia="Times New Roman" w:cs="Arial"/>
          <w:bCs/>
          <w:sz w:val="24"/>
          <w:szCs w:val="24"/>
        </w:rPr>
        <w:tab/>
      </w:r>
      <w:r w:rsidR="00BE524D">
        <w:rPr>
          <w:rFonts w:eastAsia="Times New Roman" w:cs="Arial"/>
          <w:bCs/>
          <w:sz w:val="24"/>
          <w:szCs w:val="24"/>
        </w:rPr>
        <w:t>12</w:t>
      </w:r>
      <w:r w:rsidR="00DF3D2F">
        <w:rPr>
          <w:rFonts w:eastAsia="Times New Roman" w:cs="Arial"/>
          <w:bCs/>
          <w:sz w:val="24"/>
          <w:szCs w:val="24"/>
        </w:rPr>
        <w:t>7</w:t>
      </w:r>
    </w:p>
    <w:p w14:paraId="6F9BBEB8" w14:textId="618551EB"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Dillon, Town of </w:t>
      </w:r>
      <w:r>
        <w:rPr>
          <w:rFonts w:eastAsia="Times New Roman" w:cs="Arial"/>
          <w:bCs/>
          <w:sz w:val="24"/>
          <w:szCs w:val="24"/>
        </w:rPr>
        <w:tab/>
      </w:r>
      <w:r w:rsidR="00BE524D">
        <w:rPr>
          <w:rFonts w:eastAsia="Times New Roman" w:cs="Arial"/>
          <w:bCs/>
          <w:sz w:val="24"/>
          <w:szCs w:val="24"/>
        </w:rPr>
        <w:t>12</w:t>
      </w:r>
      <w:r w:rsidR="00DF3D2F">
        <w:rPr>
          <w:rFonts w:eastAsia="Times New Roman" w:cs="Arial"/>
          <w:bCs/>
          <w:sz w:val="24"/>
          <w:szCs w:val="24"/>
        </w:rPr>
        <w:t>9</w:t>
      </w:r>
    </w:p>
    <w:p w14:paraId="44F07F6C" w14:textId="52A4998F"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Dodson, Town of</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2</w:t>
      </w:r>
    </w:p>
    <w:p w14:paraId="59551F56" w14:textId="1CD87D5E"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East Helena, City of </w:t>
      </w:r>
      <w:r>
        <w:rPr>
          <w:rFonts w:eastAsia="Times New Roman" w:cs="Arial"/>
          <w:bCs/>
          <w:sz w:val="24"/>
          <w:szCs w:val="24"/>
        </w:rPr>
        <w:tab/>
      </w:r>
      <w:r w:rsidR="00BE524D">
        <w:rPr>
          <w:rFonts w:eastAsia="Times New Roman" w:cs="Arial"/>
          <w:bCs/>
          <w:sz w:val="24"/>
          <w:szCs w:val="24"/>
        </w:rPr>
        <w:t>1</w:t>
      </w:r>
      <w:r w:rsidR="00DF3D2F">
        <w:rPr>
          <w:rFonts w:eastAsia="Times New Roman" w:cs="Arial"/>
          <w:bCs/>
          <w:sz w:val="24"/>
          <w:szCs w:val="24"/>
        </w:rPr>
        <w:t>30</w:t>
      </w:r>
    </w:p>
    <w:p w14:paraId="319FFC90" w14:textId="384E3CAA"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Geraldine, Town of </w:t>
      </w:r>
      <w:r>
        <w:rPr>
          <w:rFonts w:eastAsia="Times New Roman" w:cs="Arial"/>
          <w:bCs/>
          <w:sz w:val="24"/>
          <w:szCs w:val="24"/>
        </w:rPr>
        <w:tab/>
      </w:r>
      <w:r w:rsidR="00BE524D">
        <w:rPr>
          <w:rFonts w:eastAsia="Times New Roman" w:cs="Arial"/>
          <w:bCs/>
          <w:sz w:val="24"/>
          <w:szCs w:val="24"/>
        </w:rPr>
        <w:t>1</w:t>
      </w:r>
      <w:r w:rsidR="0044523E">
        <w:rPr>
          <w:rFonts w:eastAsia="Times New Roman" w:cs="Arial"/>
          <w:bCs/>
          <w:sz w:val="24"/>
          <w:szCs w:val="24"/>
        </w:rPr>
        <w:t>2</w:t>
      </w:r>
      <w:r w:rsidR="00DF3D2F">
        <w:rPr>
          <w:rFonts w:eastAsia="Times New Roman" w:cs="Arial"/>
          <w:bCs/>
          <w:sz w:val="24"/>
          <w:szCs w:val="24"/>
        </w:rPr>
        <w:t>1</w:t>
      </w:r>
    </w:p>
    <w:p w14:paraId="4A861910" w14:textId="77777777" w:rsidR="00015330"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Harlowton, City of</w:t>
      </w:r>
      <w:r w:rsidR="00BE524D">
        <w:rPr>
          <w:rFonts w:eastAsia="Times New Roman" w:cs="Arial"/>
          <w:bCs/>
          <w:sz w:val="24"/>
          <w:szCs w:val="24"/>
        </w:rPr>
        <w:tab/>
        <w:t>12</w:t>
      </w:r>
      <w:r w:rsidR="00DF3D2F">
        <w:rPr>
          <w:rFonts w:eastAsia="Times New Roman" w:cs="Arial"/>
          <w:bCs/>
          <w:sz w:val="24"/>
          <w:szCs w:val="24"/>
        </w:rPr>
        <w:t>9</w:t>
      </w:r>
    </w:p>
    <w:p w14:paraId="40A9EA7B" w14:textId="1571D1B0" w:rsidR="00E31076" w:rsidRDefault="00E31076" w:rsidP="00E31076">
      <w:pPr>
        <w:tabs>
          <w:tab w:val="right" w:leader="dot" w:pos="10080"/>
        </w:tabs>
        <w:spacing w:after="0" w:line="240" w:lineRule="auto"/>
        <w:rPr>
          <w:rFonts w:eastAsia="Times New Roman" w:cs="Arial"/>
          <w:bCs/>
          <w:sz w:val="24"/>
          <w:szCs w:val="24"/>
        </w:rPr>
      </w:pPr>
      <w:proofErr w:type="spellStart"/>
      <w:r>
        <w:rPr>
          <w:rFonts w:eastAsia="Times New Roman" w:cs="Arial"/>
          <w:bCs/>
          <w:sz w:val="24"/>
          <w:szCs w:val="24"/>
        </w:rPr>
        <w:t>Hysham</w:t>
      </w:r>
      <w:proofErr w:type="spellEnd"/>
      <w:r>
        <w:rPr>
          <w:rFonts w:eastAsia="Times New Roman" w:cs="Arial"/>
          <w:bCs/>
          <w:sz w:val="24"/>
          <w:szCs w:val="24"/>
        </w:rPr>
        <w:t>, City of</w:t>
      </w:r>
      <w:r>
        <w:rPr>
          <w:rFonts w:eastAsia="Times New Roman" w:cs="Arial"/>
          <w:bCs/>
          <w:sz w:val="24"/>
          <w:szCs w:val="24"/>
        </w:rPr>
        <w:tab/>
      </w:r>
      <w:r w:rsidR="00BE524D">
        <w:rPr>
          <w:rFonts w:eastAsia="Times New Roman" w:cs="Arial"/>
          <w:bCs/>
          <w:sz w:val="24"/>
          <w:szCs w:val="24"/>
        </w:rPr>
        <w:t>12</w:t>
      </w:r>
      <w:r w:rsidR="00DF3D2F">
        <w:rPr>
          <w:rFonts w:eastAsia="Times New Roman" w:cs="Arial"/>
          <w:bCs/>
          <w:sz w:val="24"/>
          <w:szCs w:val="24"/>
        </w:rPr>
        <w:t>2</w:t>
      </w:r>
    </w:p>
    <w:p w14:paraId="51954880" w14:textId="2ABABEC5"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Libby, City of</w:t>
      </w:r>
      <w:r>
        <w:rPr>
          <w:rFonts w:eastAsia="Times New Roman" w:cs="Arial"/>
          <w:bCs/>
          <w:sz w:val="24"/>
          <w:szCs w:val="24"/>
        </w:rPr>
        <w:tab/>
      </w:r>
      <w:r w:rsidR="00BE524D">
        <w:rPr>
          <w:rFonts w:eastAsia="Times New Roman" w:cs="Arial"/>
          <w:bCs/>
          <w:sz w:val="24"/>
          <w:szCs w:val="24"/>
        </w:rPr>
        <w:t>1</w:t>
      </w:r>
      <w:r w:rsidR="0044523E">
        <w:rPr>
          <w:rFonts w:eastAsia="Times New Roman" w:cs="Arial"/>
          <w:bCs/>
          <w:sz w:val="24"/>
          <w:szCs w:val="24"/>
        </w:rPr>
        <w:t>2</w:t>
      </w:r>
      <w:r w:rsidR="00DF3D2F">
        <w:rPr>
          <w:rFonts w:eastAsia="Times New Roman" w:cs="Arial"/>
          <w:bCs/>
          <w:sz w:val="24"/>
          <w:szCs w:val="24"/>
        </w:rPr>
        <w:t>1</w:t>
      </w:r>
    </w:p>
    <w:p w14:paraId="670B2BD7" w14:textId="593558AB"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Lockwood Water &amp; Sewer District</w:t>
      </w:r>
      <w:r>
        <w:rPr>
          <w:rFonts w:eastAsia="Times New Roman" w:cs="Arial"/>
          <w:bCs/>
          <w:sz w:val="24"/>
          <w:szCs w:val="24"/>
        </w:rPr>
        <w:tab/>
      </w:r>
      <w:r w:rsidR="00CB7864">
        <w:rPr>
          <w:rFonts w:eastAsia="Times New Roman" w:cs="Arial"/>
          <w:bCs/>
          <w:sz w:val="24"/>
          <w:szCs w:val="24"/>
        </w:rPr>
        <w:t>1</w:t>
      </w:r>
      <w:r w:rsidR="0044523E">
        <w:rPr>
          <w:rFonts w:eastAsia="Times New Roman" w:cs="Arial"/>
          <w:bCs/>
          <w:sz w:val="24"/>
          <w:szCs w:val="24"/>
        </w:rPr>
        <w:t>2</w:t>
      </w:r>
      <w:r w:rsidR="00DF3D2F">
        <w:rPr>
          <w:rFonts w:eastAsia="Times New Roman" w:cs="Arial"/>
          <w:bCs/>
          <w:sz w:val="24"/>
          <w:szCs w:val="24"/>
        </w:rPr>
        <w:t>1</w:t>
      </w:r>
    </w:p>
    <w:p w14:paraId="6BB5EABE" w14:textId="6E976E70"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Plains, Town of</w:t>
      </w:r>
      <w:r>
        <w:rPr>
          <w:rFonts w:eastAsia="Times New Roman" w:cs="Arial"/>
          <w:bCs/>
          <w:sz w:val="24"/>
          <w:szCs w:val="24"/>
        </w:rPr>
        <w:tab/>
      </w:r>
      <w:r w:rsidR="00CB7864">
        <w:rPr>
          <w:rFonts w:eastAsia="Times New Roman" w:cs="Arial"/>
          <w:bCs/>
          <w:sz w:val="24"/>
          <w:szCs w:val="24"/>
        </w:rPr>
        <w:t>11</w:t>
      </w:r>
      <w:r w:rsidR="00DF3D2F">
        <w:rPr>
          <w:rFonts w:eastAsia="Times New Roman" w:cs="Arial"/>
          <w:bCs/>
          <w:sz w:val="24"/>
          <w:szCs w:val="24"/>
        </w:rPr>
        <w:t>2</w:t>
      </w:r>
    </w:p>
    <w:p w14:paraId="3CFB5922" w14:textId="4274A21E"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Plentywood, City of</w:t>
      </w:r>
      <w:r>
        <w:rPr>
          <w:rFonts w:eastAsia="Times New Roman" w:cs="Arial"/>
          <w:bCs/>
          <w:sz w:val="24"/>
          <w:szCs w:val="24"/>
        </w:rPr>
        <w:tab/>
      </w:r>
      <w:r w:rsidR="00CB7864">
        <w:rPr>
          <w:rFonts w:eastAsia="Times New Roman" w:cs="Arial"/>
          <w:bCs/>
          <w:sz w:val="24"/>
          <w:szCs w:val="24"/>
        </w:rPr>
        <w:t>1</w:t>
      </w:r>
      <w:r w:rsidR="0044523E">
        <w:rPr>
          <w:rFonts w:eastAsia="Times New Roman" w:cs="Arial"/>
          <w:bCs/>
          <w:sz w:val="24"/>
          <w:szCs w:val="24"/>
        </w:rPr>
        <w:t>3</w:t>
      </w:r>
      <w:r w:rsidR="00DF3D2F">
        <w:rPr>
          <w:rFonts w:eastAsia="Times New Roman" w:cs="Arial"/>
          <w:bCs/>
          <w:sz w:val="24"/>
          <w:szCs w:val="24"/>
        </w:rPr>
        <w:t>1</w:t>
      </w:r>
    </w:p>
    <w:p w14:paraId="7461EB29" w14:textId="0F7C343D"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Power-Teton County Water &amp; Sewer District</w:t>
      </w:r>
      <w:r>
        <w:rPr>
          <w:rFonts w:eastAsia="Times New Roman" w:cs="Arial"/>
          <w:bCs/>
          <w:sz w:val="24"/>
          <w:szCs w:val="24"/>
        </w:rPr>
        <w:tab/>
      </w:r>
      <w:r w:rsidR="00CB7864">
        <w:rPr>
          <w:rFonts w:eastAsia="Times New Roman" w:cs="Arial"/>
          <w:bCs/>
          <w:sz w:val="24"/>
          <w:szCs w:val="24"/>
        </w:rPr>
        <w:t>11</w:t>
      </w:r>
      <w:r w:rsidR="00DF3D2F">
        <w:rPr>
          <w:rFonts w:eastAsia="Times New Roman" w:cs="Arial"/>
          <w:bCs/>
          <w:sz w:val="24"/>
          <w:szCs w:val="24"/>
        </w:rPr>
        <w:t>2</w:t>
      </w:r>
    </w:p>
    <w:p w14:paraId="4499763B" w14:textId="2AECCBBF"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Roundup, City of</w:t>
      </w:r>
      <w:r w:rsidR="00945ECB">
        <w:rPr>
          <w:rFonts w:eastAsia="Times New Roman" w:cs="Arial"/>
          <w:bCs/>
          <w:sz w:val="24"/>
          <w:szCs w:val="24"/>
        </w:rPr>
        <w:t xml:space="preserve"> </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7</w:t>
      </w:r>
    </w:p>
    <w:p w14:paraId="4E599737" w14:textId="59513215"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Scobey, City of</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8</w:t>
      </w:r>
    </w:p>
    <w:p w14:paraId="1226ED77" w14:textId="1AFB2559"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Sun Prairie Village County Water &amp; Sewer District</w:t>
      </w:r>
      <w:r>
        <w:rPr>
          <w:rFonts w:eastAsia="Times New Roman" w:cs="Arial"/>
          <w:bCs/>
          <w:sz w:val="24"/>
          <w:szCs w:val="24"/>
        </w:rPr>
        <w:tab/>
      </w:r>
      <w:r w:rsidR="00CB7864">
        <w:rPr>
          <w:rFonts w:eastAsia="Times New Roman" w:cs="Arial"/>
          <w:bCs/>
          <w:sz w:val="24"/>
          <w:szCs w:val="24"/>
        </w:rPr>
        <w:t>13</w:t>
      </w:r>
      <w:r w:rsidR="00DF3D2F">
        <w:rPr>
          <w:rFonts w:eastAsia="Times New Roman" w:cs="Arial"/>
          <w:bCs/>
          <w:sz w:val="24"/>
          <w:szCs w:val="24"/>
        </w:rPr>
        <w:t>2</w:t>
      </w:r>
    </w:p>
    <w:p w14:paraId="7A709DF5" w14:textId="2FD49961"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Thompson Falls, City of</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3</w:t>
      </w:r>
    </w:p>
    <w:p w14:paraId="4D68B4E4" w14:textId="2DFD8FCB"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Vaughn Cascade County Water &amp; Sewer District</w:t>
      </w:r>
      <w:r>
        <w:rPr>
          <w:rFonts w:eastAsia="Times New Roman" w:cs="Arial"/>
          <w:bCs/>
          <w:sz w:val="24"/>
          <w:szCs w:val="24"/>
        </w:rPr>
        <w:tab/>
      </w:r>
      <w:r w:rsidR="00CB7864">
        <w:rPr>
          <w:rFonts w:eastAsia="Times New Roman" w:cs="Arial"/>
          <w:bCs/>
          <w:sz w:val="24"/>
          <w:szCs w:val="24"/>
        </w:rPr>
        <w:t>1</w:t>
      </w:r>
      <w:r w:rsidR="00DF3D2F">
        <w:rPr>
          <w:rFonts w:eastAsia="Times New Roman" w:cs="Arial"/>
          <w:bCs/>
          <w:sz w:val="24"/>
          <w:szCs w:val="24"/>
        </w:rPr>
        <w:t>30</w:t>
      </w:r>
    </w:p>
    <w:p w14:paraId="44F07674" w14:textId="73822C5E"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White Sulphur Springs, City of</w:t>
      </w:r>
      <w:r>
        <w:rPr>
          <w:rFonts w:eastAsia="Times New Roman" w:cs="Arial"/>
          <w:bCs/>
          <w:sz w:val="24"/>
          <w:szCs w:val="24"/>
        </w:rPr>
        <w:tab/>
      </w:r>
      <w:r w:rsidR="00CB7864">
        <w:rPr>
          <w:rFonts w:eastAsia="Times New Roman" w:cs="Arial"/>
          <w:bCs/>
          <w:sz w:val="24"/>
          <w:szCs w:val="24"/>
        </w:rPr>
        <w:t>13</w:t>
      </w:r>
      <w:r w:rsidR="00DF3D2F">
        <w:rPr>
          <w:rFonts w:eastAsia="Times New Roman" w:cs="Arial"/>
          <w:bCs/>
          <w:sz w:val="24"/>
          <w:szCs w:val="24"/>
        </w:rPr>
        <w:t>3</w:t>
      </w:r>
    </w:p>
    <w:p w14:paraId="57FD21FF" w14:textId="63ED193E" w:rsidR="00E31076" w:rsidRPr="00FD4BC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 xml:space="preserve">Whitefish, City of </w:t>
      </w:r>
      <w:r>
        <w:rPr>
          <w:rFonts w:eastAsia="Times New Roman" w:cs="Arial"/>
          <w:bCs/>
          <w:sz w:val="24"/>
          <w:szCs w:val="24"/>
        </w:rPr>
        <w:tab/>
      </w:r>
      <w:r w:rsidR="00CB7864">
        <w:rPr>
          <w:rFonts w:eastAsia="Times New Roman" w:cs="Arial"/>
          <w:bCs/>
          <w:sz w:val="24"/>
          <w:szCs w:val="24"/>
        </w:rPr>
        <w:t>1</w:t>
      </w:r>
      <w:r w:rsidR="0044523E">
        <w:rPr>
          <w:rFonts w:eastAsia="Times New Roman" w:cs="Arial"/>
          <w:bCs/>
          <w:sz w:val="24"/>
          <w:szCs w:val="24"/>
        </w:rPr>
        <w:t>3</w:t>
      </w:r>
      <w:r w:rsidR="00DF3D2F">
        <w:rPr>
          <w:rFonts w:eastAsia="Times New Roman" w:cs="Arial"/>
          <w:bCs/>
          <w:sz w:val="24"/>
          <w:szCs w:val="24"/>
        </w:rPr>
        <w:t>1</w:t>
      </w:r>
    </w:p>
    <w:p w14:paraId="250E1605" w14:textId="19EE4C8C"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Whitehall, Town of</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2</w:t>
      </w:r>
    </w:p>
    <w:p w14:paraId="286F8440" w14:textId="760623E6"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Wibaux, Town of</w:t>
      </w:r>
      <w:r>
        <w:rPr>
          <w:rFonts w:eastAsia="Times New Roman" w:cs="Arial"/>
          <w:bCs/>
          <w:sz w:val="24"/>
          <w:szCs w:val="24"/>
        </w:rPr>
        <w:tab/>
      </w:r>
      <w:r w:rsidR="00CB7864">
        <w:rPr>
          <w:rFonts w:eastAsia="Times New Roman" w:cs="Arial"/>
          <w:bCs/>
          <w:sz w:val="24"/>
          <w:szCs w:val="24"/>
        </w:rPr>
        <w:t>1</w:t>
      </w:r>
      <w:r w:rsidR="00DF3D2F">
        <w:rPr>
          <w:rFonts w:eastAsia="Times New Roman" w:cs="Arial"/>
          <w:bCs/>
          <w:sz w:val="24"/>
          <w:szCs w:val="24"/>
        </w:rPr>
        <w:t>20</w:t>
      </w:r>
    </w:p>
    <w:p w14:paraId="59315B33" w14:textId="649C3653" w:rsidR="00E31076" w:rsidRDefault="00E31076" w:rsidP="00E31076">
      <w:pPr>
        <w:tabs>
          <w:tab w:val="right" w:leader="dot" w:pos="10080"/>
        </w:tabs>
        <w:spacing w:after="0" w:line="240" w:lineRule="auto"/>
        <w:rPr>
          <w:rFonts w:eastAsia="Times New Roman" w:cs="Arial"/>
          <w:bCs/>
          <w:sz w:val="24"/>
          <w:szCs w:val="24"/>
        </w:rPr>
      </w:pPr>
      <w:r>
        <w:rPr>
          <w:rFonts w:eastAsia="Times New Roman" w:cs="Arial"/>
          <w:bCs/>
          <w:sz w:val="24"/>
          <w:szCs w:val="24"/>
        </w:rPr>
        <w:t>Wilsall Water District</w:t>
      </w:r>
      <w:r>
        <w:rPr>
          <w:rFonts w:eastAsia="Times New Roman" w:cs="Arial"/>
          <w:bCs/>
          <w:sz w:val="24"/>
          <w:szCs w:val="24"/>
        </w:rPr>
        <w:tab/>
      </w:r>
      <w:r w:rsidR="00CB7864">
        <w:rPr>
          <w:rFonts w:eastAsia="Times New Roman" w:cs="Arial"/>
          <w:bCs/>
          <w:sz w:val="24"/>
          <w:szCs w:val="24"/>
        </w:rPr>
        <w:t>12</w:t>
      </w:r>
      <w:r w:rsidR="00DF3D2F">
        <w:rPr>
          <w:rFonts w:eastAsia="Times New Roman" w:cs="Arial"/>
          <w:bCs/>
          <w:sz w:val="24"/>
          <w:szCs w:val="24"/>
        </w:rPr>
        <w:t>2</w:t>
      </w:r>
    </w:p>
    <w:p w14:paraId="55848619" w14:textId="55CDF3D4" w:rsidR="00E31076" w:rsidRPr="00FD4BC6" w:rsidRDefault="00E31076" w:rsidP="00E31076">
      <w:pPr>
        <w:tabs>
          <w:tab w:val="right" w:leader="dot" w:pos="10080"/>
        </w:tabs>
        <w:spacing w:after="0" w:line="240" w:lineRule="auto"/>
        <w:rPr>
          <w:rFonts w:eastAsia="Times New Roman" w:cs="Arial"/>
          <w:bCs/>
          <w:sz w:val="24"/>
          <w:szCs w:val="24"/>
        </w:rPr>
      </w:pPr>
    </w:p>
    <w:p w14:paraId="58194D5D" w14:textId="77777777" w:rsidR="00E31076" w:rsidRPr="007355DC" w:rsidRDefault="00E31076" w:rsidP="00E31076">
      <w:pPr>
        <w:tabs>
          <w:tab w:val="right" w:leader="dot" w:pos="10080"/>
        </w:tabs>
        <w:spacing w:after="0"/>
        <w:rPr>
          <w:rFonts w:cs="Arial"/>
          <w:sz w:val="24"/>
          <w:szCs w:val="24"/>
        </w:rPr>
      </w:pPr>
    </w:p>
    <w:p w14:paraId="5DB9D248" w14:textId="6AF45DB8" w:rsidR="00E31076" w:rsidRPr="007355DC" w:rsidRDefault="00E31076" w:rsidP="00E31076">
      <w:pPr>
        <w:tabs>
          <w:tab w:val="right" w:leader="dot" w:pos="10080"/>
        </w:tabs>
        <w:spacing w:after="0"/>
        <w:rPr>
          <w:rFonts w:cs="Arial"/>
          <w:b/>
          <w:sz w:val="24"/>
          <w:szCs w:val="24"/>
        </w:rPr>
      </w:pPr>
      <w:r w:rsidRPr="007355DC">
        <w:rPr>
          <w:rFonts w:cs="Arial"/>
          <w:b/>
          <w:sz w:val="24"/>
          <w:szCs w:val="24"/>
        </w:rPr>
        <w:t xml:space="preserve">Bridge </w:t>
      </w:r>
      <w:r>
        <w:rPr>
          <w:rFonts w:cs="Arial"/>
          <w:b/>
          <w:sz w:val="24"/>
          <w:szCs w:val="24"/>
        </w:rPr>
        <w:t>Projects</w:t>
      </w:r>
    </w:p>
    <w:p w14:paraId="79751A82" w14:textId="77777777" w:rsidR="007E5DD8" w:rsidRDefault="00E31076" w:rsidP="00CB7864">
      <w:pPr>
        <w:tabs>
          <w:tab w:val="right" w:leader="dot" w:pos="10080"/>
        </w:tabs>
        <w:spacing w:after="0" w:line="240" w:lineRule="auto"/>
        <w:rPr>
          <w:rFonts w:cs="Arial"/>
          <w:sz w:val="24"/>
          <w:szCs w:val="24"/>
        </w:rPr>
      </w:pPr>
      <w:r>
        <w:rPr>
          <w:rFonts w:cs="Arial"/>
          <w:sz w:val="24"/>
          <w:szCs w:val="24"/>
        </w:rPr>
        <w:t>Beaverhead County</w:t>
      </w:r>
      <w:r w:rsidR="00CB7864">
        <w:rPr>
          <w:rFonts w:cs="Arial"/>
          <w:sz w:val="24"/>
          <w:szCs w:val="24"/>
        </w:rPr>
        <w:tab/>
        <w:t>12</w:t>
      </w:r>
      <w:r w:rsidR="00AF6751">
        <w:rPr>
          <w:rFonts w:cs="Arial"/>
          <w:sz w:val="24"/>
          <w:szCs w:val="24"/>
        </w:rPr>
        <w:t>4</w:t>
      </w:r>
    </w:p>
    <w:p w14:paraId="6E3AEFA5" w14:textId="640D9E0C" w:rsidR="00E31076" w:rsidRDefault="00E31076" w:rsidP="00CB7864">
      <w:pPr>
        <w:tabs>
          <w:tab w:val="right" w:leader="dot" w:pos="10080"/>
        </w:tabs>
        <w:spacing w:after="0" w:line="240" w:lineRule="auto"/>
        <w:rPr>
          <w:rFonts w:cs="Arial"/>
          <w:sz w:val="20"/>
          <w:szCs w:val="20"/>
        </w:rPr>
      </w:pPr>
      <w:r w:rsidRPr="0044506F">
        <w:rPr>
          <w:rFonts w:cs="Arial"/>
          <w:sz w:val="24"/>
          <w:szCs w:val="20"/>
        </w:rPr>
        <w:t>Big Horn County</w:t>
      </w:r>
      <w:r>
        <w:rPr>
          <w:rFonts w:eastAsia="Times New Roman" w:cs="Arial"/>
          <w:bCs/>
          <w:sz w:val="24"/>
          <w:szCs w:val="24"/>
        </w:rPr>
        <w:tab/>
      </w:r>
      <w:r w:rsidR="00CB7864">
        <w:rPr>
          <w:rFonts w:eastAsia="Times New Roman" w:cs="Arial"/>
          <w:bCs/>
          <w:sz w:val="24"/>
          <w:szCs w:val="24"/>
        </w:rPr>
        <w:t>13</w:t>
      </w:r>
      <w:r w:rsidR="00AF6751">
        <w:rPr>
          <w:rFonts w:eastAsia="Times New Roman" w:cs="Arial"/>
          <w:bCs/>
          <w:sz w:val="24"/>
          <w:szCs w:val="24"/>
        </w:rPr>
        <w:t>5</w:t>
      </w:r>
    </w:p>
    <w:p w14:paraId="6608831A" w14:textId="4E7E1C28"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Chouteau County</w:t>
      </w:r>
      <w:r>
        <w:rPr>
          <w:rFonts w:eastAsia="Times New Roman" w:cs="Arial"/>
          <w:bCs/>
          <w:sz w:val="24"/>
          <w:szCs w:val="24"/>
        </w:rPr>
        <w:tab/>
      </w:r>
      <w:r w:rsidR="00CB7864">
        <w:rPr>
          <w:rFonts w:eastAsia="Times New Roman" w:cs="Arial"/>
          <w:bCs/>
          <w:sz w:val="24"/>
          <w:szCs w:val="24"/>
        </w:rPr>
        <w:t>1</w:t>
      </w:r>
      <w:r w:rsidR="00AF6751">
        <w:rPr>
          <w:rFonts w:eastAsia="Times New Roman" w:cs="Arial"/>
          <w:bCs/>
          <w:sz w:val="24"/>
          <w:szCs w:val="24"/>
        </w:rPr>
        <w:t>34</w:t>
      </w:r>
    </w:p>
    <w:p w14:paraId="6F9A6784" w14:textId="570B08CA"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Custer County</w:t>
      </w:r>
      <w:r>
        <w:rPr>
          <w:rFonts w:eastAsia="Times New Roman" w:cs="Arial"/>
          <w:bCs/>
          <w:sz w:val="24"/>
          <w:szCs w:val="24"/>
        </w:rPr>
        <w:tab/>
      </w:r>
      <w:r w:rsidR="00CB7864">
        <w:rPr>
          <w:rFonts w:eastAsia="Times New Roman" w:cs="Arial"/>
          <w:bCs/>
          <w:sz w:val="24"/>
          <w:szCs w:val="24"/>
        </w:rPr>
        <w:t>12</w:t>
      </w:r>
      <w:r w:rsidR="00AF6751">
        <w:rPr>
          <w:rFonts w:eastAsia="Times New Roman" w:cs="Arial"/>
          <w:bCs/>
          <w:sz w:val="24"/>
          <w:szCs w:val="24"/>
        </w:rPr>
        <w:t>4</w:t>
      </w:r>
    </w:p>
    <w:p w14:paraId="11822273" w14:textId="5D5D1A8D"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Fergus County</w:t>
      </w:r>
      <w:r>
        <w:rPr>
          <w:rFonts w:eastAsia="Times New Roman" w:cs="Arial"/>
          <w:bCs/>
          <w:sz w:val="24"/>
          <w:szCs w:val="24"/>
        </w:rPr>
        <w:tab/>
      </w:r>
      <w:r w:rsidR="00CB7864">
        <w:rPr>
          <w:rFonts w:eastAsia="Times New Roman" w:cs="Arial"/>
          <w:bCs/>
          <w:sz w:val="24"/>
          <w:szCs w:val="24"/>
        </w:rPr>
        <w:t>13</w:t>
      </w:r>
      <w:r w:rsidR="00AF6751">
        <w:rPr>
          <w:rFonts w:eastAsia="Times New Roman" w:cs="Arial"/>
          <w:bCs/>
          <w:sz w:val="24"/>
          <w:szCs w:val="24"/>
        </w:rPr>
        <w:t>4</w:t>
      </w:r>
    </w:p>
    <w:p w14:paraId="4870540B" w14:textId="57D08603"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Gallatin County</w:t>
      </w:r>
      <w:r>
        <w:rPr>
          <w:rFonts w:eastAsia="Times New Roman" w:cs="Arial"/>
          <w:bCs/>
          <w:sz w:val="24"/>
          <w:szCs w:val="24"/>
        </w:rPr>
        <w:tab/>
      </w:r>
      <w:r w:rsidR="00D711BA">
        <w:rPr>
          <w:rFonts w:eastAsia="Times New Roman" w:cs="Arial"/>
          <w:bCs/>
          <w:sz w:val="24"/>
          <w:szCs w:val="24"/>
        </w:rPr>
        <w:t>13</w:t>
      </w:r>
      <w:r w:rsidR="00AF6751">
        <w:rPr>
          <w:rFonts w:eastAsia="Times New Roman" w:cs="Arial"/>
          <w:bCs/>
          <w:sz w:val="24"/>
          <w:szCs w:val="24"/>
        </w:rPr>
        <w:t>5</w:t>
      </w:r>
    </w:p>
    <w:p w14:paraId="185501AA" w14:textId="75B2056A"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 xml:space="preserve">Jefferson County </w:t>
      </w:r>
      <w:r>
        <w:rPr>
          <w:rFonts w:eastAsia="Times New Roman" w:cs="Arial"/>
          <w:bCs/>
          <w:sz w:val="24"/>
          <w:szCs w:val="24"/>
        </w:rPr>
        <w:tab/>
      </w:r>
      <w:r w:rsidR="00D711BA">
        <w:rPr>
          <w:rFonts w:eastAsia="Times New Roman" w:cs="Arial"/>
          <w:bCs/>
          <w:sz w:val="24"/>
          <w:szCs w:val="24"/>
        </w:rPr>
        <w:t>13</w:t>
      </w:r>
      <w:r w:rsidR="00AF6751">
        <w:rPr>
          <w:rFonts w:eastAsia="Times New Roman" w:cs="Arial"/>
          <w:bCs/>
          <w:sz w:val="24"/>
          <w:szCs w:val="24"/>
        </w:rPr>
        <w:t>5</w:t>
      </w:r>
    </w:p>
    <w:p w14:paraId="102D9E2B" w14:textId="4986BC07"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 xml:space="preserve">Lewis &amp; Clark County </w:t>
      </w:r>
      <w:r>
        <w:rPr>
          <w:rFonts w:eastAsia="Times New Roman" w:cs="Arial"/>
          <w:bCs/>
          <w:sz w:val="24"/>
          <w:szCs w:val="24"/>
        </w:rPr>
        <w:tab/>
      </w:r>
      <w:r w:rsidR="00CB7864">
        <w:rPr>
          <w:rFonts w:eastAsia="Times New Roman" w:cs="Arial"/>
          <w:bCs/>
          <w:sz w:val="24"/>
          <w:szCs w:val="24"/>
        </w:rPr>
        <w:t>12</w:t>
      </w:r>
      <w:r w:rsidR="00AF6751">
        <w:rPr>
          <w:rFonts w:eastAsia="Times New Roman" w:cs="Arial"/>
          <w:bCs/>
          <w:sz w:val="24"/>
          <w:szCs w:val="24"/>
        </w:rPr>
        <w:t>4</w:t>
      </w:r>
    </w:p>
    <w:p w14:paraId="41198F11" w14:textId="769CAE60"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 xml:space="preserve">Madison County </w:t>
      </w:r>
      <w:r>
        <w:rPr>
          <w:rFonts w:eastAsia="Times New Roman" w:cs="Arial"/>
          <w:bCs/>
          <w:sz w:val="24"/>
          <w:szCs w:val="24"/>
        </w:rPr>
        <w:tab/>
      </w:r>
      <w:r w:rsidR="00CB7864">
        <w:rPr>
          <w:rFonts w:eastAsia="Times New Roman" w:cs="Arial"/>
          <w:bCs/>
          <w:sz w:val="24"/>
          <w:szCs w:val="24"/>
        </w:rPr>
        <w:t>1</w:t>
      </w:r>
      <w:r w:rsidR="00AF6751">
        <w:rPr>
          <w:rFonts w:eastAsia="Times New Roman" w:cs="Arial"/>
          <w:bCs/>
          <w:sz w:val="24"/>
          <w:szCs w:val="24"/>
        </w:rPr>
        <w:t>34</w:t>
      </w:r>
    </w:p>
    <w:p w14:paraId="0C9268E7" w14:textId="73DA8871" w:rsidR="00E31076" w:rsidRDefault="00E31076" w:rsidP="00CB7864">
      <w:pPr>
        <w:tabs>
          <w:tab w:val="right" w:leader="dot" w:pos="10080"/>
        </w:tabs>
        <w:spacing w:after="0" w:line="240" w:lineRule="auto"/>
        <w:rPr>
          <w:rFonts w:eastAsia="Times New Roman" w:cs="Arial"/>
          <w:bCs/>
          <w:sz w:val="24"/>
          <w:szCs w:val="24"/>
        </w:rPr>
      </w:pPr>
      <w:r>
        <w:rPr>
          <w:rFonts w:cs="Arial"/>
          <w:sz w:val="24"/>
          <w:szCs w:val="20"/>
        </w:rPr>
        <w:t xml:space="preserve">Musselshell County </w:t>
      </w:r>
      <w:r>
        <w:rPr>
          <w:rFonts w:eastAsia="Times New Roman" w:cs="Arial"/>
          <w:bCs/>
          <w:sz w:val="24"/>
          <w:szCs w:val="24"/>
        </w:rPr>
        <w:tab/>
      </w:r>
      <w:r w:rsidR="00CB7864">
        <w:rPr>
          <w:rFonts w:eastAsia="Times New Roman" w:cs="Arial"/>
          <w:bCs/>
          <w:sz w:val="24"/>
          <w:szCs w:val="24"/>
        </w:rPr>
        <w:t>12</w:t>
      </w:r>
      <w:r w:rsidR="00AF6751">
        <w:rPr>
          <w:rFonts w:eastAsia="Times New Roman" w:cs="Arial"/>
          <w:bCs/>
          <w:sz w:val="24"/>
          <w:szCs w:val="24"/>
        </w:rPr>
        <w:t>4</w:t>
      </w:r>
    </w:p>
    <w:p w14:paraId="67CF24B5" w14:textId="21B142BA" w:rsidR="00E31076" w:rsidRPr="0044506F" w:rsidRDefault="00E31076" w:rsidP="00CB7864">
      <w:pPr>
        <w:tabs>
          <w:tab w:val="right" w:leader="dot" w:pos="10080"/>
        </w:tabs>
        <w:spacing w:after="0" w:line="240" w:lineRule="auto"/>
        <w:rPr>
          <w:rFonts w:cs="Arial"/>
          <w:sz w:val="24"/>
          <w:szCs w:val="20"/>
        </w:rPr>
      </w:pPr>
      <w:r>
        <w:rPr>
          <w:rFonts w:cs="Arial"/>
          <w:sz w:val="24"/>
          <w:szCs w:val="20"/>
        </w:rPr>
        <w:t xml:space="preserve">Sweet Grass County </w:t>
      </w:r>
      <w:r>
        <w:rPr>
          <w:rFonts w:eastAsia="Times New Roman" w:cs="Arial"/>
          <w:bCs/>
          <w:sz w:val="24"/>
          <w:szCs w:val="24"/>
        </w:rPr>
        <w:tab/>
      </w:r>
      <w:r w:rsidR="00CB7864">
        <w:rPr>
          <w:rFonts w:eastAsia="Times New Roman" w:cs="Arial"/>
          <w:bCs/>
          <w:sz w:val="24"/>
          <w:szCs w:val="24"/>
        </w:rPr>
        <w:t>13</w:t>
      </w:r>
      <w:r w:rsidR="00AF6751">
        <w:rPr>
          <w:rFonts w:eastAsia="Times New Roman" w:cs="Arial"/>
          <w:bCs/>
          <w:sz w:val="24"/>
          <w:szCs w:val="24"/>
        </w:rPr>
        <w:t>4</w:t>
      </w:r>
    </w:p>
    <w:p w14:paraId="08DA3A43" w14:textId="77777777" w:rsidR="00CA0B32" w:rsidRPr="00753D2F" w:rsidRDefault="00CA0B32" w:rsidP="00CA0B32">
      <w:pPr>
        <w:tabs>
          <w:tab w:val="right" w:leader="dot" w:pos="10080"/>
        </w:tabs>
        <w:spacing w:after="0" w:line="240" w:lineRule="auto"/>
        <w:rPr>
          <w:rFonts w:cs="Arial"/>
          <w:sz w:val="20"/>
          <w:szCs w:val="20"/>
        </w:rPr>
      </w:pPr>
    </w:p>
    <w:p w14:paraId="36F9C64D" w14:textId="77777777" w:rsidR="00CA0B32" w:rsidRDefault="00CA0B32" w:rsidP="00CA0B32">
      <w:pPr>
        <w:tabs>
          <w:tab w:val="right" w:leader="dot" w:pos="10080"/>
        </w:tabs>
        <w:spacing w:after="0"/>
        <w:rPr>
          <w:rFonts w:cs="Arial"/>
          <w:sz w:val="20"/>
          <w:szCs w:val="20"/>
        </w:rPr>
        <w:sectPr w:rsidR="00CA0B32" w:rsidSect="00362F91">
          <w:pgSz w:w="12240" w:h="15840" w:code="1"/>
          <w:pgMar w:top="1440" w:right="1080" w:bottom="1440" w:left="1440" w:header="720" w:footer="720" w:gutter="0"/>
          <w:pgBorders w:offsetFrom="page">
            <w:bottom w:val="single" w:sz="4" w:space="24" w:color="BFBFBF"/>
          </w:pgBorders>
          <w:cols w:space="720"/>
          <w:docGrid w:linePitch="360"/>
        </w:sectPr>
      </w:pPr>
    </w:p>
    <w:p w14:paraId="27394706" w14:textId="77777777" w:rsidR="00865671" w:rsidRPr="001F2E12" w:rsidRDefault="00CA0B32" w:rsidP="00ED26F0">
      <w:pPr>
        <w:tabs>
          <w:tab w:val="right" w:leader="dot" w:pos="10080"/>
        </w:tabs>
        <w:spacing w:after="0"/>
        <w:jc w:val="center"/>
        <w:rPr>
          <w:rFonts w:cs="Arial"/>
          <w:b/>
          <w:sz w:val="44"/>
          <w:szCs w:val="44"/>
        </w:rPr>
      </w:pPr>
      <w:r>
        <w:rPr>
          <w:rFonts w:cs="Arial"/>
          <w:sz w:val="20"/>
          <w:szCs w:val="20"/>
        </w:rPr>
        <w:br w:type="page"/>
      </w:r>
      <w:r w:rsidR="009C0D60">
        <w:rPr>
          <w:rFonts w:cs="Arial"/>
          <w:b/>
          <w:sz w:val="44"/>
          <w:szCs w:val="44"/>
        </w:rPr>
        <w:t>2021 Biennium</w:t>
      </w:r>
      <w:r w:rsidR="00865671" w:rsidRPr="001F2E12">
        <w:rPr>
          <w:rFonts w:cs="Arial"/>
          <w:b/>
          <w:sz w:val="44"/>
          <w:szCs w:val="44"/>
        </w:rPr>
        <w:t xml:space="preserve"> TSEP Project Grants –</w:t>
      </w:r>
    </w:p>
    <w:p w14:paraId="5B667CDB" w14:textId="77777777" w:rsidR="00865671" w:rsidRDefault="00865671" w:rsidP="00865671">
      <w:pPr>
        <w:pStyle w:val="Subtitle"/>
        <w:tabs>
          <w:tab w:val="left" w:pos="360"/>
        </w:tabs>
        <w:rPr>
          <w:rFonts w:ascii="Calibri" w:hAnsi="Calibri" w:cs="Arial"/>
          <w:b w:val="0"/>
          <w:i/>
          <w:sz w:val="44"/>
          <w:szCs w:val="44"/>
        </w:rPr>
      </w:pPr>
      <w:r w:rsidRPr="001F2E12">
        <w:rPr>
          <w:rFonts w:ascii="Calibri" w:hAnsi="Calibri" w:cs="Arial"/>
          <w:b w:val="0"/>
          <w:i/>
          <w:sz w:val="44"/>
          <w:szCs w:val="44"/>
        </w:rPr>
        <w:t>Start-Up Conditions Not Met</w:t>
      </w:r>
    </w:p>
    <w:p w14:paraId="05D0C8EF" w14:textId="77777777" w:rsidR="006851C9" w:rsidRPr="006851C9" w:rsidRDefault="006851C9" w:rsidP="00865671">
      <w:pPr>
        <w:pStyle w:val="Subtitle"/>
        <w:tabs>
          <w:tab w:val="left" w:pos="360"/>
        </w:tabs>
        <w:rPr>
          <w:rFonts w:ascii="Calibri" w:hAnsi="Calibri" w:cs="Arial"/>
          <w:b w:val="0"/>
          <w:i/>
          <w:sz w:val="40"/>
          <w:szCs w:val="44"/>
        </w:rPr>
      </w:pPr>
      <w:r w:rsidRPr="006851C9">
        <w:rPr>
          <w:rFonts w:ascii="Calibri" w:hAnsi="Calibri" w:cs="Arial"/>
          <w:b w:val="0"/>
          <w:i/>
          <w:sz w:val="40"/>
          <w:szCs w:val="44"/>
        </w:rPr>
        <w:t>House Bill 11 – Regular Session</w:t>
      </w:r>
    </w:p>
    <w:p w14:paraId="35B93777" w14:textId="77777777" w:rsidR="006851C9" w:rsidRDefault="006851C9" w:rsidP="00865671">
      <w:pPr>
        <w:pStyle w:val="NormalWeb"/>
        <w:pBdr>
          <w:bottom w:val="single" w:sz="6" w:space="5" w:color="auto"/>
        </w:pBdr>
        <w:spacing w:before="0" w:after="0" w:line="240" w:lineRule="auto"/>
        <w:jc w:val="both"/>
        <w:rPr>
          <w:rFonts w:ascii="Calibri" w:hAnsi="Calibri" w:cs="Arial"/>
          <w:color w:val="000000"/>
          <w:sz w:val="20"/>
          <w:szCs w:val="20"/>
        </w:rPr>
      </w:pPr>
    </w:p>
    <w:p w14:paraId="1D91A461" w14:textId="77777777" w:rsidR="00865671" w:rsidRPr="00753D2F" w:rsidRDefault="00865671" w:rsidP="00865671">
      <w:pPr>
        <w:pStyle w:val="NormalWeb"/>
        <w:pBdr>
          <w:bottom w:val="single" w:sz="6" w:space="5" w:color="auto"/>
        </w:pBdr>
        <w:spacing w:before="0" w:after="0" w:line="240" w:lineRule="auto"/>
        <w:jc w:val="both"/>
        <w:rPr>
          <w:rFonts w:ascii="Calibri" w:hAnsi="Calibri" w:cs="Arial"/>
          <w:color w:val="000000"/>
          <w:sz w:val="20"/>
          <w:szCs w:val="20"/>
        </w:rPr>
      </w:pPr>
      <w:r w:rsidRPr="00753D2F">
        <w:rPr>
          <w:rFonts w:ascii="Calibri" w:hAnsi="Calibri" w:cs="Arial"/>
          <w:color w:val="000000"/>
          <w:sz w:val="20"/>
          <w:szCs w:val="20"/>
        </w:rPr>
        <w:t>In acco</w:t>
      </w:r>
      <w:r w:rsidR="0043691E" w:rsidRPr="00753D2F">
        <w:rPr>
          <w:rFonts w:ascii="Calibri" w:hAnsi="Calibri" w:cs="Arial"/>
          <w:color w:val="000000"/>
          <w:sz w:val="20"/>
          <w:szCs w:val="20"/>
        </w:rPr>
        <w:t>rdance with the language of HB 1</w:t>
      </w:r>
      <w:r w:rsidRPr="00753D2F">
        <w:rPr>
          <w:rFonts w:ascii="Calibri" w:hAnsi="Calibri" w:cs="Arial"/>
          <w:color w:val="000000"/>
          <w:sz w:val="20"/>
          <w:szCs w:val="20"/>
        </w:rPr>
        <w:t xml:space="preserve">1, Commerce </w:t>
      </w:r>
      <w:r w:rsidR="00081D10">
        <w:rPr>
          <w:rFonts w:ascii="Calibri" w:hAnsi="Calibri" w:cs="Arial"/>
          <w:color w:val="000000"/>
          <w:sz w:val="20"/>
          <w:szCs w:val="20"/>
        </w:rPr>
        <w:t>is required provide a r</w:t>
      </w:r>
      <w:r w:rsidRPr="00753D2F">
        <w:rPr>
          <w:rFonts w:ascii="Calibri" w:hAnsi="Calibri" w:cs="Arial"/>
          <w:color w:val="000000"/>
          <w:sz w:val="20"/>
          <w:szCs w:val="20"/>
        </w:rPr>
        <w:t xml:space="preserve">eport on </w:t>
      </w:r>
      <w:r w:rsidR="009C0D60">
        <w:rPr>
          <w:rFonts w:ascii="Calibri" w:hAnsi="Calibri" w:cs="Arial"/>
          <w:color w:val="000000"/>
          <w:sz w:val="20"/>
          <w:szCs w:val="20"/>
        </w:rPr>
        <w:t>2021 Biennium</w:t>
      </w:r>
      <w:r w:rsidRPr="00753D2F">
        <w:rPr>
          <w:rFonts w:ascii="Calibri" w:hAnsi="Calibri" w:cs="Arial"/>
          <w:color w:val="000000"/>
          <w:sz w:val="20"/>
          <w:szCs w:val="20"/>
        </w:rPr>
        <w:t xml:space="preserve"> project grants that have not met start-up conditions by </w:t>
      </w:r>
      <w:r w:rsidR="0043691E" w:rsidRPr="00753D2F">
        <w:rPr>
          <w:rFonts w:ascii="Calibri" w:hAnsi="Calibri" w:cs="Arial"/>
          <w:color w:val="000000"/>
          <w:sz w:val="20"/>
          <w:szCs w:val="20"/>
        </w:rPr>
        <w:t>September 30, 20</w:t>
      </w:r>
      <w:r w:rsidR="00EF6D71">
        <w:rPr>
          <w:rFonts w:ascii="Calibri" w:hAnsi="Calibri" w:cs="Arial"/>
          <w:color w:val="000000"/>
          <w:sz w:val="20"/>
          <w:szCs w:val="20"/>
        </w:rPr>
        <w:t>20</w:t>
      </w:r>
      <w:r w:rsidRPr="00753D2F">
        <w:rPr>
          <w:rFonts w:ascii="Calibri" w:hAnsi="Calibri" w:cs="Arial"/>
          <w:color w:val="000000"/>
          <w:sz w:val="20"/>
          <w:szCs w:val="20"/>
        </w:rPr>
        <w:t xml:space="preserve">.  The Legislature </w:t>
      </w:r>
      <w:r w:rsidR="00BA2328">
        <w:rPr>
          <w:rFonts w:ascii="Calibri" w:hAnsi="Calibri" w:cs="Arial"/>
          <w:color w:val="000000"/>
          <w:sz w:val="20"/>
          <w:szCs w:val="20"/>
        </w:rPr>
        <w:t>will</w:t>
      </w:r>
      <w:r w:rsidRPr="00753D2F">
        <w:rPr>
          <w:rFonts w:ascii="Calibri" w:hAnsi="Calibri" w:cs="Arial"/>
          <w:color w:val="000000"/>
          <w:sz w:val="20"/>
          <w:szCs w:val="20"/>
        </w:rPr>
        <w:t xml:space="preserve"> review those projects to determine if the authorized grant should be withdrawn.  </w:t>
      </w:r>
      <w:r w:rsidR="00BA2328" w:rsidRPr="00BA2328">
        <w:rPr>
          <w:rFonts w:ascii="Calibri" w:hAnsi="Calibri" w:cs="Arial"/>
          <w:color w:val="000000"/>
          <w:sz w:val="20"/>
          <w:szCs w:val="20"/>
        </w:rPr>
        <w:t>Following is a summary and most current project detail for each of the projects that have not yet met this condition as described in HB11.</w:t>
      </w:r>
      <w:r w:rsidR="00344B6F">
        <w:rPr>
          <w:rFonts w:ascii="Calibri" w:hAnsi="Calibri" w:cs="Arial"/>
          <w:color w:val="000000"/>
          <w:sz w:val="20"/>
          <w:szCs w:val="20"/>
        </w:rPr>
        <w:t xml:space="preserve"> </w:t>
      </w:r>
    </w:p>
    <w:p w14:paraId="775BD009" w14:textId="77777777" w:rsidR="00865671" w:rsidRPr="00753D2F" w:rsidRDefault="00865671" w:rsidP="00865671">
      <w:pPr>
        <w:pStyle w:val="NormalWeb"/>
        <w:pBdr>
          <w:bottom w:val="single" w:sz="6" w:space="5" w:color="auto"/>
        </w:pBdr>
        <w:spacing w:before="0" w:after="0" w:line="240" w:lineRule="auto"/>
        <w:jc w:val="both"/>
        <w:rPr>
          <w:rFonts w:ascii="Calibri" w:hAnsi="Calibri" w:cs="Arial"/>
          <w:b/>
          <w:snapToGrid w:val="0"/>
          <w:color w:val="1F497D"/>
          <w:sz w:val="20"/>
          <w:szCs w:val="20"/>
        </w:rPr>
      </w:pPr>
    </w:p>
    <w:p w14:paraId="1848EF52" w14:textId="77777777" w:rsidR="00865671" w:rsidRDefault="00865671" w:rsidP="00865671">
      <w:pPr>
        <w:pStyle w:val="Subtitle"/>
        <w:tabs>
          <w:tab w:val="left" w:pos="360"/>
        </w:tabs>
        <w:jc w:val="left"/>
        <w:rPr>
          <w:rFonts w:ascii="Calibri" w:hAnsi="Calibri" w:cs="Arial"/>
          <w:b w:val="0"/>
          <w:bCs w:val="0"/>
          <w:color w:val="000000"/>
          <w:szCs w:val="20"/>
        </w:rPr>
      </w:pPr>
    </w:p>
    <w:p w14:paraId="4111CE9E" w14:textId="348E66CA" w:rsidR="004275E4" w:rsidRDefault="004275E4" w:rsidP="004275E4">
      <w:pPr>
        <w:pStyle w:val="Subtitle"/>
        <w:tabs>
          <w:tab w:val="left" w:pos="360"/>
        </w:tabs>
        <w:rPr>
          <w:rFonts w:ascii="Calibri" w:hAnsi="Calibri" w:cs="Arial"/>
          <w:b w:val="0"/>
          <w:bCs w:val="0"/>
          <w:color w:val="000000"/>
          <w:szCs w:val="20"/>
        </w:rPr>
      </w:pPr>
      <w:r w:rsidRPr="004275E4">
        <w:rPr>
          <w:rFonts w:ascii="Calibri" w:hAnsi="Calibri" w:cs="Arial"/>
          <w:b w:val="0"/>
          <w:bCs w:val="0"/>
          <w:i/>
          <w:color w:val="000000"/>
          <w:sz w:val="40"/>
          <w:szCs w:val="20"/>
        </w:rPr>
        <w:t>I</w:t>
      </w:r>
      <w:r w:rsidR="00D10BF7">
        <w:rPr>
          <w:rFonts w:ascii="Calibri" w:hAnsi="Calibri" w:cs="Arial"/>
          <w:b w:val="0"/>
          <w:bCs w:val="0"/>
          <w:i/>
          <w:color w:val="000000"/>
          <w:sz w:val="40"/>
          <w:szCs w:val="20"/>
        </w:rPr>
        <w:t>nfrastructure</w:t>
      </w:r>
    </w:p>
    <w:p w14:paraId="63305538" w14:textId="77777777" w:rsidR="007112A5" w:rsidRDefault="007112A5" w:rsidP="00865671">
      <w:pPr>
        <w:pStyle w:val="Subtitle"/>
        <w:tabs>
          <w:tab w:val="left" w:pos="360"/>
        </w:tabs>
        <w:jc w:val="left"/>
        <w:rPr>
          <w:rFonts w:ascii="Calibri" w:hAnsi="Calibri" w:cs="Arial"/>
          <w:b w:val="0"/>
          <w:bCs w:val="0"/>
          <w:color w:val="000000"/>
          <w:szCs w:val="20"/>
        </w:rPr>
      </w:pPr>
    </w:p>
    <w:p w14:paraId="534FC0C5" w14:textId="1EF596F5" w:rsidR="002021E1" w:rsidRPr="00945ECB" w:rsidRDefault="001207E6" w:rsidP="00A77880">
      <w:pPr>
        <w:spacing w:after="0"/>
        <w:rPr>
          <w:b/>
          <w:sz w:val="20"/>
          <w:szCs w:val="18"/>
        </w:rPr>
      </w:pPr>
      <w:r w:rsidRPr="00945ECB">
        <w:rPr>
          <w:b/>
          <w:sz w:val="20"/>
          <w:szCs w:val="18"/>
        </w:rPr>
        <w:t>N</w:t>
      </w:r>
      <w:r w:rsidR="002021E1" w:rsidRPr="00945ECB">
        <w:rPr>
          <w:b/>
          <w:sz w:val="20"/>
          <w:szCs w:val="18"/>
        </w:rPr>
        <w:t>AME OF RECIPIENT:</w:t>
      </w:r>
      <w:r w:rsidR="002021E1" w:rsidRPr="00945ECB">
        <w:rPr>
          <w:b/>
          <w:sz w:val="20"/>
          <w:szCs w:val="18"/>
        </w:rPr>
        <w:tab/>
        <w:t xml:space="preserve">   Town of Plains </w:t>
      </w:r>
    </w:p>
    <w:p w14:paraId="4AA06706" w14:textId="77777777" w:rsidR="00A77880" w:rsidRPr="00A77880" w:rsidRDefault="00A77880" w:rsidP="00A77880">
      <w:pPr>
        <w:spacing w:after="0"/>
        <w:rPr>
          <w:b/>
          <w:sz w:val="24"/>
        </w:rPr>
      </w:pPr>
    </w:p>
    <w:p w14:paraId="23C15CE1" w14:textId="415074A8" w:rsidR="001207E6" w:rsidRPr="001207E6" w:rsidRDefault="001207E6" w:rsidP="002021E1">
      <w:pPr>
        <w:rPr>
          <w:bCs/>
          <w:sz w:val="20"/>
        </w:rPr>
      </w:pPr>
      <w:r w:rsidRPr="001207E6">
        <w:rPr>
          <w:bCs/>
          <w:sz w:val="20"/>
        </w:rPr>
        <w:t xml:space="preserve">RANK: </w:t>
      </w:r>
      <w:r w:rsidRPr="001207E6">
        <w:rPr>
          <w:bCs/>
          <w:sz w:val="20"/>
        </w:rPr>
        <w:tab/>
      </w:r>
      <w:r w:rsidRPr="001207E6">
        <w:rPr>
          <w:bCs/>
          <w:sz w:val="20"/>
        </w:rPr>
        <w:tab/>
      </w:r>
      <w:r w:rsidRPr="001207E6">
        <w:rPr>
          <w:bCs/>
          <w:sz w:val="20"/>
        </w:rPr>
        <w:tab/>
      </w:r>
      <w:r w:rsidR="00276130">
        <w:rPr>
          <w:bCs/>
          <w:sz w:val="20"/>
        </w:rPr>
        <w:t xml:space="preserve">    </w:t>
      </w:r>
      <w:r w:rsidRPr="001207E6">
        <w:rPr>
          <w:bCs/>
          <w:sz w:val="20"/>
        </w:rPr>
        <w:t xml:space="preserve">11 </w:t>
      </w:r>
      <w:r w:rsidR="00A77880">
        <w:rPr>
          <w:bCs/>
          <w:sz w:val="20"/>
        </w:rPr>
        <w:t xml:space="preserve">out </w:t>
      </w:r>
      <w:r w:rsidRPr="001207E6">
        <w:rPr>
          <w:bCs/>
          <w:sz w:val="20"/>
        </w:rPr>
        <w:t>of 21</w:t>
      </w:r>
      <w:r w:rsidR="00A77880">
        <w:rPr>
          <w:bCs/>
          <w:sz w:val="20"/>
        </w:rPr>
        <w:t xml:space="preserve"> projects</w:t>
      </w:r>
    </w:p>
    <w:p w14:paraId="35A321E1" w14:textId="74D84E8F" w:rsidR="002021E1" w:rsidRPr="00C41817" w:rsidRDefault="002021E1" w:rsidP="002021E1">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sidR="00276130">
        <w:rPr>
          <w:sz w:val="20"/>
        </w:rPr>
        <w:t xml:space="preserve">   </w:t>
      </w:r>
      <w:r>
        <w:rPr>
          <w:sz w:val="20"/>
        </w:rPr>
        <w:t xml:space="preserve">Wastewater </w:t>
      </w:r>
      <w:r w:rsidRPr="00C41817">
        <w:rPr>
          <w:sz w:val="20"/>
        </w:rPr>
        <w:t>System Improvements</w:t>
      </w:r>
    </w:p>
    <w:p w14:paraId="664F0833" w14:textId="756C8DA2" w:rsidR="002021E1" w:rsidRDefault="002021E1" w:rsidP="0045348A">
      <w:pPr>
        <w:tabs>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340" w:hanging="2340"/>
        <w:rPr>
          <w:sz w:val="20"/>
        </w:rPr>
      </w:pPr>
      <w:r w:rsidRPr="00C41817">
        <w:rPr>
          <w:sz w:val="20"/>
        </w:rPr>
        <w:t>FUNDING:</w:t>
      </w:r>
      <w:r w:rsidR="001207E6">
        <w:rPr>
          <w:sz w:val="20"/>
        </w:rPr>
        <w:tab/>
      </w:r>
      <w:r w:rsidRPr="00C41817">
        <w:rPr>
          <w:sz w:val="20"/>
        </w:rPr>
        <w:t>$</w:t>
      </w:r>
      <w:r>
        <w:rPr>
          <w:sz w:val="20"/>
        </w:rPr>
        <w:t xml:space="preserve">      500,000</w:t>
      </w:r>
      <w:r w:rsidR="0000102E">
        <w:rPr>
          <w:sz w:val="20"/>
        </w:rPr>
        <w:t xml:space="preserve"> </w:t>
      </w:r>
      <w:r w:rsidR="00F65BEA">
        <w:rPr>
          <w:sz w:val="20"/>
        </w:rPr>
        <w:tab/>
      </w:r>
      <w:r w:rsidRPr="00C41817">
        <w:rPr>
          <w:sz w:val="20"/>
        </w:rPr>
        <w:t>TSEP Grant</w:t>
      </w:r>
      <w:r w:rsidRPr="00DE0C85">
        <w:rPr>
          <w:sz w:val="20"/>
        </w:rPr>
        <w:tab/>
      </w:r>
      <w:r w:rsidR="0000102E">
        <w:rPr>
          <w:sz w:val="20"/>
        </w:rPr>
        <w:br/>
      </w:r>
      <w:r w:rsidRPr="00DE0C85">
        <w:rPr>
          <w:sz w:val="20"/>
        </w:rPr>
        <w:t>$      125,000</w:t>
      </w:r>
      <w:r w:rsidR="0000102E">
        <w:rPr>
          <w:sz w:val="20"/>
        </w:rPr>
        <w:t xml:space="preserve"> </w:t>
      </w:r>
      <w:r w:rsidR="00F65BEA">
        <w:rPr>
          <w:sz w:val="20"/>
        </w:rPr>
        <w:tab/>
      </w:r>
      <w:r>
        <w:rPr>
          <w:sz w:val="20"/>
        </w:rPr>
        <w:t xml:space="preserve"> </w:t>
      </w:r>
      <w:r w:rsidRPr="00DE0C85">
        <w:rPr>
          <w:sz w:val="20"/>
        </w:rPr>
        <w:t>RRGL</w:t>
      </w:r>
      <w:r w:rsidR="0000102E">
        <w:rPr>
          <w:sz w:val="20"/>
        </w:rPr>
        <w:t xml:space="preserve"> </w:t>
      </w:r>
      <w:r w:rsidRPr="00DE0C85">
        <w:rPr>
          <w:sz w:val="20"/>
        </w:rPr>
        <w:t>Grant</w:t>
      </w:r>
      <w:r w:rsidR="001207E6">
        <w:rPr>
          <w:sz w:val="20"/>
        </w:rPr>
        <w:br/>
      </w:r>
      <w:r w:rsidRPr="00DE0C85">
        <w:rPr>
          <w:sz w:val="20"/>
        </w:rPr>
        <w:t xml:space="preserve">$      </w:t>
      </w:r>
      <w:r>
        <w:rPr>
          <w:sz w:val="20"/>
        </w:rPr>
        <w:t>360,800</w:t>
      </w:r>
      <w:r w:rsidRPr="00DE0C85">
        <w:rPr>
          <w:sz w:val="20"/>
        </w:rPr>
        <w:t xml:space="preserve"> </w:t>
      </w:r>
      <w:r w:rsidR="00F65BEA">
        <w:rPr>
          <w:sz w:val="20"/>
        </w:rPr>
        <w:tab/>
      </w:r>
      <w:r w:rsidRPr="00DE0C85">
        <w:rPr>
          <w:sz w:val="20"/>
        </w:rPr>
        <w:t xml:space="preserve"> </w:t>
      </w:r>
      <w:r>
        <w:rPr>
          <w:sz w:val="20"/>
        </w:rPr>
        <w:t>CDBG Grant</w:t>
      </w:r>
      <w:r w:rsidR="00E960E6">
        <w:rPr>
          <w:sz w:val="20"/>
        </w:rPr>
        <w:br/>
        <w:t>$      225,000</w:t>
      </w:r>
      <w:r w:rsidR="00E960E6">
        <w:rPr>
          <w:sz w:val="20"/>
        </w:rPr>
        <w:tab/>
        <w:t xml:space="preserve"> USACE 1</w:t>
      </w:r>
      <w:r w:rsidR="00E960E6">
        <w:rPr>
          <w:sz w:val="20"/>
        </w:rPr>
        <w:tab/>
      </w:r>
      <w:r w:rsidR="00E960E6">
        <w:rPr>
          <w:sz w:val="20"/>
        </w:rPr>
        <w:br/>
        <w:t>$      350,000</w:t>
      </w:r>
      <w:r w:rsidR="00E960E6">
        <w:rPr>
          <w:sz w:val="20"/>
        </w:rPr>
        <w:tab/>
        <w:t xml:space="preserve"> USACE 2</w:t>
      </w:r>
      <w:r w:rsidR="0000102E">
        <w:rPr>
          <w:sz w:val="20"/>
        </w:rPr>
        <w:br/>
      </w:r>
      <w:r>
        <w:rPr>
          <w:sz w:val="20"/>
          <w:u w:val="single"/>
        </w:rPr>
        <w:t xml:space="preserve">$      </w:t>
      </w:r>
      <w:r w:rsidR="00E960E6">
        <w:rPr>
          <w:sz w:val="20"/>
          <w:u w:val="single"/>
        </w:rPr>
        <w:t>5,148</w:t>
      </w:r>
      <w:r>
        <w:rPr>
          <w:sz w:val="20"/>
          <w:u w:val="single"/>
        </w:rPr>
        <w:t>,</w:t>
      </w:r>
      <w:r w:rsidR="00E960E6">
        <w:rPr>
          <w:sz w:val="20"/>
          <w:u w:val="single"/>
        </w:rPr>
        <w:t>5</w:t>
      </w:r>
      <w:r>
        <w:rPr>
          <w:sz w:val="20"/>
          <w:u w:val="single"/>
        </w:rPr>
        <w:t xml:space="preserve">00 </w:t>
      </w:r>
      <w:r w:rsidR="00F65BEA">
        <w:rPr>
          <w:sz w:val="20"/>
          <w:u w:val="single"/>
        </w:rPr>
        <w:tab/>
      </w:r>
      <w:r>
        <w:rPr>
          <w:sz w:val="20"/>
          <w:u w:val="single"/>
        </w:rPr>
        <w:t xml:space="preserve">  </w:t>
      </w:r>
      <w:r w:rsidR="00E960E6">
        <w:rPr>
          <w:sz w:val="20"/>
          <w:u w:val="single"/>
        </w:rPr>
        <w:t>FEMA</w:t>
      </w:r>
      <w:r w:rsidR="00A77880">
        <w:rPr>
          <w:sz w:val="20"/>
          <w:u w:val="single"/>
        </w:rPr>
        <w:br/>
      </w:r>
      <w:r w:rsidRPr="00C41817">
        <w:rPr>
          <w:sz w:val="20"/>
        </w:rPr>
        <w:t>TOTAL</w:t>
      </w:r>
      <w:r w:rsidR="00A77880">
        <w:rPr>
          <w:sz w:val="20"/>
        </w:rPr>
        <w:t xml:space="preserve"> </w:t>
      </w:r>
      <w:r w:rsidR="00E4350C">
        <w:rPr>
          <w:sz w:val="20"/>
        </w:rPr>
        <w:tab/>
      </w:r>
      <w:r>
        <w:rPr>
          <w:sz w:val="20"/>
        </w:rPr>
        <w:t xml:space="preserve">$   </w:t>
      </w:r>
      <w:r w:rsidR="00E960E6">
        <w:rPr>
          <w:sz w:val="20"/>
        </w:rPr>
        <w:t>6</w:t>
      </w:r>
      <w:r>
        <w:rPr>
          <w:sz w:val="20"/>
        </w:rPr>
        <w:t>,</w:t>
      </w:r>
      <w:r w:rsidR="00E960E6">
        <w:rPr>
          <w:sz w:val="20"/>
        </w:rPr>
        <w:t>7</w:t>
      </w:r>
      <w:r>
        <w:rPr>
          <w:sz w:val="20"/>
        </w:rPr>
        <w:t>9</w:t>
      </w:r>
      <w:r w:rsidR="00E960E6">
        <w:rPr>
          <w:sz w:val="20"/>
        </w:rPr>
        <w:t>8</w:t>
      </w:r>
      <w:r>
        <w:rPr>
          <w:sz w:val="20"/>
        </w:rPr>
        <w:t>,</w:t>
      </w:r>
      <w:r w:rsidR="00E960E6">
        <w:rPr>
          <w:sz w:val="20"/>
        </w:rPr>
        <w:t>5</w:t>
      </w:r>
      <w:r>
        <w:rPr>
          <w:sz w:val="20"/>
        </w:rPr>
        <w:t xml:space="preserve">00 </w:t>
      </w:r>
    </w:p>
    <w:p w14:paraId="237A9BB3" w14:textId="794C0188" w:rsidR="002021E1" w:rsidRPr="00417785" w:rsidRDefault="002021E1" w:rsidP="0045348A">
      <w:pPr>
        <w:autoSpaceDE w:val="0"/>
        <w:autoSpaceDN w:val="0"/>
        <w:adjustRightInd w:val="0"/>
        <w:spacing w:line="240" w:lineRule="auto"/>
        <w:rPr>
          <w:rFonts w:cs="Calibri"/>
          <w:iCs/>
          <w:sz w:val="20"/>
        </w:rPr>
      </w:pPr>
      <w:r w:rsidRPr="00830084">
        <w:rPr>
          <w:rFonts w:cs="Arial"/>
          <w:sz w:val="20"/>
        </w:rPr>
        <w:t xml:space="preserve">PROJECT SUMMARY:  </w:t>
      </w:r>
      <w:r w:rsidRPr="00417785">
        <w:rPr>
          <w:rFonts w:cs="Arial"/>
          <w:iCs/>
          <w:sz w:val="20"/>
        </w:rPr>
        <w:t xml:space="preserve">The </w:t>
      </w:r>
      <w:r w:rsidR="00A77880" w:rsidRPr="00417785">
        <w:rPr>
          <w:rFonts w:cs="Arial"/>
          <w:iCs/>
          <w:sz w:val="20"/>
        </w:rPr>
        <w:t>project</w:t>
      </w:r>
      <w:r w:rsidRPr="00417785">
        <w:rPr>
          <w:rFonts w:cs="Arial"/>
          <w:iCs/>
          <w:sz w:val="20"/>
        </w:rPr>
        <w:t xml:space="preserve"> would </w:t>
      </w:r>
      <w:r w:rsidR="00A77880" w:rsidRPr="00417785">
        <w:rPr>
          <w:rFonts w:cs="Arial"/>
          <w:iCs/>
          <w:sz w:val="20"/>
        </w:rPr>
        <w:t xml:space="preserve">relocate the lagoons to a new site outside of the floodplain. </w:t>
      </w:r>
    </w:p>
    <w:p w14:paraId="1D16F2E2" w14:textId="364AA478" w:rsidR="002021E1" w:rsidRDefault="002021E1" w:rsidP="0045348A">
      <w:pPr>
        <w:spacing w:line="240" w:lineRule="auto"/>
        <w:rPr>
          <w:rFonts w:cs="Arial"/>
          <w:i/>
          <w:sz w:val="20"/>
        </w:rPr>
      </w:pPr>
      <w:r w:rsidRPr="00C41817">
        <w:rPr>
          <w:sz w:val="20"/>
        </w:rPr>
        <w:t xml:space="preserve">PROJECT STATUS:  </w:t>
      </w:r>
      <w:r w:rsidR="00A77880">
        <w:rPr>
          <w:i/>
          <w:sz w:val="20"/>
        </w:rPr>
        <w:t>The project is in the process of securing non TSEP funding sources.  Town staff indicated funding will be secured by late Fall 2020. It is anticipated construction will occur in summer 2021.</w:t>
      </w:r>
      <w:r w:rsidR="00A77880" w:rsidRPr="00F87492">
        <w:rPr>
          <w:rFonts w:cs="Arial"/>
          <w:i/>
          <w:sz w:val="20"/>
        </w:rPr>
        <w:t xml:space="preserve"> </w:t>
      </w:r>
      <w:r w:rsidR="00A77880">
        <w:rPr>
          <w:rFonts w:cs="Arial"/>
          <w:i/>
          <w:sz w:val="20"/>
        </w:rPr>
        <w:t>The Town still intends to use the TSEP funds.</w:t>
      </w:r>
    </w:p>
    <w:p w14:paraId="0FEF2CA9" w14:textId="77777777" w:rsidR="007728E8" w:rsidRPr="00945ECB" w:rsidRDefault="007728E8" w:rsidP="00A77880">
      <w:pPr>
        <w:rPr>
          <w:sz w:val="18"/>
          <w:szCs w:val="20"/>
        </w:rPr>
      </w:pPr>
    </w:p>
    <w:p w14:paraId="16346E41" w14:textId="14708612" w:rsidR="002A6234" w:rsidRPr="00945ECB" w:rsidRDefault="002A6234" w:rsidP="002A6234">
      <w:pPr>
        <w:spacing w:after="0"/>
        <w:rPr>
          <w:b/>
          <w:sz w:val="16"/>
          <w:szCs w:val="18"/>
        </w:rPr>
      </w:pPr>
      <w:r w:rsidRPr="00945ECB">
        <w:rPr>
          <w:b/>
          <w:sz w:val="20"/>
          <w:szCs w:val="18"/>
        </w:rPr>
        <w:t>NAME OF RECIPIENT:</w:t>
      </w:r>
      <w:r w:rsidRPr="00945ECB">
        <w:rPr>
          <w:b/>
          <w:sz w:val="20"/>
          <w:szCs w:val="18"/>
        </w:rPr>
        <w:tab/>
        <w:t xml:space="preserve">      Power – Teton County Water and Sewer District</w:t>
      </w:r>
    </w:p>
    <w:p w14:paraId="74766F7A" w14:textId="77777777" w:rsidR="002A6234" w:rsidRPr="00682370" w:rsidRDefault="002A6234" w:rsidP="002A6234">
      <w:pPr>
        <w:spacing w:after="0"/>
        <w:rPr>
          <w:b/>
          <w:sz w:val="10"/>
        </w:rPr>
      </w:pPr>
      <w:r w:rsidRPr="00C41817">
        <w:rPr>
          <w:b/>
          <w:sz w:val="20"/>
        </w:rPr>
        <w:tab/>
      </w:r>
    </w:p>
    <w:p w14:paraId="7E9FA08A" w14:textId="1EEE6C66"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 xml:space="preserve">RANK: </w:t>
      </w:r>
      <w:r>
        <w:rPr>
          <w:sz w:val="20"/>
        </w:rPr>
        <w:tab/>
      </w:r>
      <w:r>
        <w:rPr>
          <w:sz w:val="20"/>
        </w:rPr>
        <w:tab/>
      </w:r>
      <w:r>
        <w:rPr>
          <w:sz w:val="20"/>
        </w:rPr>
        <w:tab/>
      </w:r>
      <w:r>
        <w:rPr>
          <w:sz w:val="20"/>
        </w:rPr>
        <w:tab/>
      </w:r>
      <w:r>
        <w:rPr>
          <w:sz w:val="20"/>
        </w:rPr>
        <w:tab/>
      </w:r>
      <w:r w:rsidR="007759EA">
        <w:rPr>
          <w:sz w:val="20"/>
        </w:rPr>
        <w:tab/>
      </w:r>
      <w:r>
        <w:rPr>
          <w:sz w:val="20"/>
        </w:rPr>
        <w:t>10 out of 21 projects</w:t>
      </w:r>
    </w:p>
    <w:p w14:paraId="4CDECCD6" w14:textId="77777777"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p>
    <w:p w14:paraId="1A650D94" w14:textId="77777777"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ab/>
        <w:t>Water</w:t>
      </w:r>
      <w:r w:rsidRPr="00C41817">
        <w:rPr>
          <w:sz w:val="20"/>
        </w:rPr>
        <w:t xml:space="preserve"> System Improvements</w:t>
      </w:r>
      <w:r>
        <w:rPr>
          <w:sz w:val="20"/>
        </w:rPr>
        <w:t xml:space="preserve"> </w:t>
      </w:r>
    </w:p>
    <w:p w14:paraId="31C6A675" w14:textId="77777777" w:rsidR="002A6234" w:rsidRPr="00C41817"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p>
    <w:p w14:paraId="2CEC991E" w14:textId="324504D3"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FUNDING</w:t>
      </w:r>
      <w:r>
        <w:rPr>
          <w:sz w:val="20"/>
        </w:rPr>
        <w:t xml:space="preserve"> PROPOSED</w:t>
      </w:r>
      <w:r w:rsidRPr="00C41817">
        <w:rPr>
          <w:sz w:val="20"/>
        </w:rPr>
        <w:t>:</w:t>
      </w:r>
      <w:r w:rsidRPr="00C41817">
        <w:rPr>
          <w:sz w:val="20"/>
        </w:rPr>
        <w:tab/>
      </w:r>
      <w:r w:rsidRPr="00C41817">
        <w:rPr>
          <w:sz w:val="20"/>
        </w:rPr>
        <w:tab/>
        <w:t xml:space="preserve">$  </w:t>
      </w:r>
      <w:r>
        <w:rPr>
          <w:sz w:val="20"/>
        </w:rPr>
        <w:t xml:space="preserve"> </w:t>
      </w:r>
      <w:r w:rsidR="00E960E6">
        <w:rPr>
          <w:sz w:val="20"/>
        </w:rPr>
        <w:tab/>
        <w:t>625</w:t>
      </w:r>
      <w:r w:rsidRPr="00C41817">
        <w:rPr>
          <w:sz w:val="20"/>
        </w:rPr>
        <w:t>,000</w:t>
      </w:r>
      <w:r>
        <w:rPr>
          <w:sz w:val="20"/>
        </w:rPr>
        <w:tab/>
      </w:r>
      <w:r w:rsidRPr="00C41817">
        <w:rPr>
          <w:sz w:val="20"/>
        </w:rPr>
        <w:t>TSEP Grant</w:t>
      </w:r>
    </w:p>
    <w:p w14:paraId="154291A5" w14:textId="01FFCE3B" w:rsidR="00E960E6" w:rsidRDefault="00E960E6"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125,000</w:t>
      </w:r>
      <w:r>
        <w:rPr>
          <w:sz w:val="20"/>
        </w:rPr>
        <w:tab/>
        <w:t>RRGL Grant</w:t>
      </w:r>
    </w:p>
    <w:p w14:paraId="4D975957" w14:textId="4B46C406" w:rsidR="00E960E6" w:rsidRDefault="00E960E6"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300,000</w:t>
      </w:r>
      <w:r>
        <w:rPr>
          <w:sz w:val="20"/>
        </w:rPr>
        <w:tab/>
        <w:t>WRDA Grant</w:t>
      </w:r>
    </w:p>
    <w:p w14:paraId="74DAF61D" w14:textId="39CC8C31" w:rsidR="00E960E6" w:rsidRDefault="00E960E6"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 xml:space="preserve">$ </w:t>
      </w:r>
      <w:r>
        <w:rPr>
          <w:sz w:val="20"/>
        </w:rPr>
        <w:tab/>
        <w:t>450,000</w:t>
      </w:r>
      <w:r>
        <w:rPr>
          <w:sz w:val="20"/>
        </w:rPr>
        <w:tab/>
        <w:t>CDBG Grant</w:t>
      </w:r>
    </w:p>
    <w:p w14:paraId="772B13C8" w14:textId="4FA36C7A" w:rsidR="00E960E6" w:rsidRPr="00C41817" w:rsidRDefault="00E960E6"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548,900</w:t>
      </w:r>
      <w:r>
        <w:rPr>
          <w:sz w:val="20"/>
        </w:rPr>
        <w:tab/>
        <w:t>Grant</w:t>
      </w:r>
    </w:p>
    <w:p w14:paraId="0BBAD9BC" w14:textId="323B126D" w:rsidR="002A6234" w:rsidRPr="00C41817"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u w:val="single"/>
        </w:rPr>
      </w:pPr>
      <w:r w:rsidRPr="00C41817">
        <w:rPr>
          <w:sz w:val="20"/>
        </w:rPr>
        <w:tab/>
      </w:r>
      <w:r w:rsidRPr="00C41817">
        <w:rPr>
          <w:sz w:val="20"/>
        </w:rPr>
        <w:tab/>
      </w:r>
      <w:r w:rsidRPr="00C41817">
        <w:rPr>
          <w:sz w:val="20"/>
        </w:rPr>
        <w:tab/>
      </w:r>
      <w:r w:rsidRPr="00C41817">
        <w:rPr>
          <w:sz w:val="20"/>
        </w:rPr>
        <w:tab/>
      </w:r>
      <w:r w:rsidRPr="00C41817">
        <w:rPr>
          <w:sz w:val="20"/>
        </w:rPr>
        <w:tab/>
      </w:r>
      <w:r w:rsidRPr="00C41817">
        <w:rPr>
          <w:sz w:val="20"/>
        </w:rPr>
        <w:tab/>
      </w:r>
      <w:r w:rsidRPr="00E960E6">
        <w:rPr>
          <w:sz w:val="20"/>
          <w:u w:val="single"/>
        </w:rPr>
        <w:t xml:space="preserve">$ </w:t>
      </w:r>
      <w:r w:rsidR="00E960E6" w:rsidRPr="00E960E6">
        <w:rPr>
          <w:sz w:val="20"/>
          <w:u w:val="single"/>
        </w:rPr>
        <w:tab/>
        <w:t>825</w:t>
      </w:r>
      <w:r w:rsidRPr="00606FD1">
        <w:rPr>
          <w:sz w:val="20"/>
          <w:u w:val="single"/>
        </w:rPr>
        <w:t>,4</w:t>
      </w:r>
      <w:r w:rsidR="00E960E6">
        <w:rPr>
          <w:sz w:val="20"/>
          <w:u w:val="single"/>
        </w:rPr>
        <w:t>0</w:t>
      </w:r>
      <w:r w:rsidRPr="00606FD1">
        <w:rPr>
          <w:sz w:val="20"/>
          <w:u w:val="single"/>
        </w:rPr>
        <w:t>0</w:t>
      </w:r>
      <w:r w:rsidRPr="00C41817">
        <w:rPr>
          <w:sz w:val="20"/>
          <w:u w:val="single"/>
        </w:rPr>
        <w:tab/>
      </w:r>
      <w:r>
        <w:rPr>
          <w:sz w:val="20"/>
          <w:u w:val="single"/>
        </w:rPr>
        <w:t>R</w:t>
      </w:r>
      <w:r w:rsidR="00E960E6">
        <w:rPr>
          <w:sz w:val="20"/>
          <w:u w:val="single"/>
        </w:rPr>
        <w:t>D</w:t>
      </w:r>
      <w:r w:rsidRPr="00C41817">
        <w:rPr>
          <w:sz w:val="20"/>
          <w:u w:val="single"/>
        </w:rPr>
        <w:t xml:space="preserve"> Loan</w:t>
      </w:r>
    </w:p>
    <w:p w14:paraId="1A3FBFDD" w14:textId="233E90C8" w:rsidR="002A6234" w:rsidRDefault="009F0F27"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jc w:val="both"/>
        <w:rPr>
          <w:sz w:val="20"/>
        </w:rPr>
      </w:pPr>
      <w:r>
        <w:rPr>
          <w:sz w:val="20"/>
        </w:rPr>
        <w:tab/>
      </w:r>
      <w:r>
        <w:rPr>
          <w:sz w:val="20"/>
        </w:rPr>
        <w:tab/>
      </w:r>
      <w:r>
        <w:rPr>
          <w:sz w:val="20"/>
        </w:rPr>
        <w:tab/>
      </w:r>
      <w:r>
        <w:rPr>
          <w:sz w:val="20"/>
        </w:rPr>
        <w:tab/>
      </w:r>
      <w:r>
        <w:rPr>
          <w:sz w:val="20"/>
        </w:rPr>
        <w:tab/>
      </w:r>
      <w:r w:rsidR="002A6234" w:rsidRPr="00C41817">
        <w:rPr>
          <w:sz w:val="20"/>
        </w:rPr>
        <w:tab/>
        <w:t>TOTAL</w:t>
      </w:r>
      <w:r>
        <w:rPr>
          <w:sz w:val="20"/>
        </w:rPr>
        <w:tab/>
      </w:r>
      <w:r w:rsidR="002A6234">
        <w:rPr>
          <w:sz w:val="20"/>
        </w:rPr>
        <w:tab/>
      </w:r>
      <w:r w:rsidR="002A6234" w:rsidRPr="00C41817">
        <w:rPr>
          <w:sz w:val="20"/>
        </w:rPr>
        <w:t>$</w:t>
      </w:r>
      <w:r w:rsidR="002A6234">
        <w:rPr>
          <w:sz w:val="20"/>
        </w:rPr>
        <w:t xml:space="preserve"> 2</w:t>
      </w:r>
      <w:r w:rsidR="002A6234" w:rsidRPr="00C41817">
        <w:rPr>
          <w:sz w:val="20"/>
        </w:rPr>
        <w:t>,</w:t>
      </w:r>
      <w:r w:rsidR="002A6234">
        <w:rPr>
          <w:sz w:val="20"/>
        </w:rPr>
        <w:t>87</w:t>
      </w:r>
      <w:r w:rsidR="00E960E6">
        <w:rPr>
          <w:sz w:val="20"/>
        </w:rPr>
        <w:t>4</w:t>
      </w:r>
      <w:r w:rsidR="002A6234" w:rsidRPr="00C41817">
        <w:rPr>
          <w:sz w:val="20"/>
        </w:rPr>
        <w:t>,</w:t>
      </w:r>
      <w:r w:rsidR="00E960E6">
        <w:rPr>
          <w:sz w:val="20"/>
        </w:rPr>
        <w:t>30</w:t>
      </w:r>
      <w:r w:rsidR="002A6234">
        <w:rPr>
          <w:sz w:val="20"/>
        </w:rPr>
        <w:t>0</w:t>
      </w:r>
    </w:p>
    <w:p w14:paraId="1AB04E77" w14:textId="77777777" w:rsidR="002A6234" w:rsidRPr="00682370"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jc w:val="both"/>
        <w:rPr>
          <w:sz w:val="10"/>
        </w:rPr>
      </w:pPr>
    </w:p>
    <w:p w14:paraId="3222D4EF" w14:textId="5848F579" w:rsidR="00262505" w:rsidRPr="00262505" w:rsidRDefault="002A6234" w:rsidP="00262505">
      <w:pPr>
        <w:pStyle w:val="Subtitle"/>
        <w:widowControl w:val="0"/>
        <w:jc w:val="both"/>
        <w:rPr>
          <w:rFonts w:ascii="Calibri" w:eastAsia="Calibri" w:hAnsi="Calibri" w:cs="Arial"/>
          <w:b w:val="0"/>
          <w:bCs w:val="0"/>
          <w:iCs/>
          <w:szCs w:val="22"/>
        </w:rPr>
      </w:pPr>
      <w:r w:rsidRPr="00262505">
        <w:rPr>
          <w:rFonts w:ascii="Calibri" w:eastAsia="Calibri" w:hAnsi="Calibri" w:cs="Arial"/>
          <w:b w:val="0"/>
          <w:bCs w:val="0"/>
          <w:iCs/>
          <w:szCs w:val="22"/>
        </w:rPr>
        <w:t xml:space="preserve">PROJECT SUMMARY: </w:t>
      </w:r>
      <w:r w:rsidR="00262505" w:rsidRPr="00262505">
        <w:rPr>
          <w:rFonts w:ascii="Calibri" w:eastAsia="Calibri" w:hAnsi="Calibri" w:cs="Arial"/>
          <w:b w:val="0"/>
          <w:bCs w:val="0"/>
          <w:iCs/>
          <w:szCs w:val="22"/>
        </w:rPr>
        <w:t xml:space="preserve">The </w:t>
      </w:r>
      <w:r w:rsidR="00F65BEA">
        <w:rPr>
          <w:rFonts w:ascii="Calibri" w:eastAsia="Calibri" w:hAnsi="Calibri" w:cs="Arial"/>
          <w:b w:val="0"/>
          <w:bCs w:val="0"/>
          <w:iCs/>
          <w:szCs w:val="22"/>
        </w:rPr>
        <w:t>project would</w:t>
      </w:r>
      <w:r w:rsidR="00262505" w:rsidRPr="00262505">
        <w:rPr>
          <w:rFonts w:ascii="Calibri" w:eastAsia="Calibri" w:hAnsi="Calibri" w:cs="Arial"/>
          <w:b w:val="0"/>
          <w:bCs w:val="0"/>
          <w:iCs/>
          <w:szCs w:val="22"/>
        </w:rPr>
        <w:t xml:space="preserve"> perform hydrogeologic study (to develop a groundwater source), hydrogeologic study, including aquifer testing  to be completed between the months of December and April to demonstrate water availability at seasonal low water levels, install three new shallow wells on the Fairfield Bench or east of Muddy Creek, negotiate a </w:t>
      </w:r>
      <w:r w:rsidR="009F0F27">
        <w:rPr>
          <w:rFonts w:ascii="Calibri" w:eastAsia="Calibri" w:hAnsi="Calibri" w:cs="Arial"/>
          <w:b w:val="0"/>
          <w:bCs w:val="0"/>
          <w:iCs/>
          <w:szCs w:val="22"/>
        </w:rPr>
        <w:t>n</w:t>
      </w:r>
      <w:r w:rsidR="00262505" w:rsidRPr="00262505">
        <w:rPr>
          <w:rFonts w:ascii="Calibri" w:eastAsia="Calibri" w:hAnsi="Calibri" w:cs="Arial"/>
          <w:b w:val="0"/>
          <w:bCs w:val="0"/>
          <w:iCs/>
          <w:szCs w:val="22"/>
        </w:rPr>
        <w:t>ew water right for the District and abandon existing water right for the District, connect new wells to the existing distribution system, abandon existing treatment plant in place, and install chlorination for the well water. Future phases will address water storage and distribution system improvements.</w:t>
      </w:r>
    </w:p>
    <w:p w14:paraId="4DF6D17A" w14:textId="413020E2" w:rsidR="002A6234" w:rsidRPr="00262505" w:rsidRDefault="002A6234" w:rsidP="002A6234">
      <w:pPr>
        <w:spacing w:after="0"/>
        <w:rPr>
          <w:sz w:val="20"/>
        </w:rPr>
      </w:pPr>
    </w:p>
    <w:p w14:paraId="10CF10F6" w14:textId="3BC13C6D" w:rsidR="002A6234" w:rsidRPr="00F87492" w:rsidRDefault="002A6234" w:rsidP="002A6234">
      <w:pPr>
        <w:rPr>
          <w:rFonts w:cs="Arial"/>
          <w:i/>
          <w:sz w:val="20"/>
        </w:rPr>
      </w:pPr>
      <w:r w:rsidRPr="00C41817">
        <w:rPr>
          <w:sz w:val="20"/>
        </w:rPr>
        <w:t xml:space="preserve">PROJECT STATUS:  </w:t>
      </w:r>
      <w:r>
        <w:rPr>
          <w:i/>
          <w:sz w:val="20"/>
        </w:rPr>
        <w:t xml:space="preserve">The project is in the process of securing non TSEP funding sources.  </w:t>
      </w:r>
      <w:r w:rsidR="00262505">
        <w:rPr>
          <w:i/>
          <w:sz w:val="20"/>
        </w:rPr>
        <w:t>District</w:t>
      </w:r>
      <w:r>
        <w:rPr>
          <w:i/>
          <w:sz w:val="20"/>
        </w:rPr>
        <w:t xml:space="preserve"> staff indicated funding will be secured </w:t>
      </w:r>
      <w:r w:rsidR="00262505">
        <w:rPr>
          <w:i/>
          <w:sz w:val="20"/>
        </w:rPr>
        <w:t xml:space="preserve">by spring </w:t>
      </w:r>
      <w:r>
        <w:rPr>
          <w:i/>
          <w:sz w:val="20"/>
        </w:rPr>
        <w:t>20</w:t>
      </w:r>
      <w:r w:rsidR="00262505">
        <w:rPr>
          <w:i/>
          <w:sz w:val="20"/>
        </w:rPr>
        <w:t>21</w:t>
      </w:r>
      <w:r>
        <w:rPr>
          <w:i/>
          <w:sz w:val="20"/>
        </w:rPr>
        <w:t>. It is anticipated construction will occur in summer 20</w:t>
      </w:r>
      <w:r w:rsidR="00262505">
        <w:rPr>
          <w:i/>
          <w:sz w:val="20"/>
        </w:rPr>
        <w:t>21</w:t>
      </w:r>
      <w:r>
        <w:rPr>
          <w:i/>
          <w:sz w:val="20"/>
        </w:rPr>
        <w:t>.</w:t>
      </w:r>
      <w:r w:rsidRPr="00F87492">
        <w:rPr>
          <w:rFonts w:cs="Arial"/>
          <w:i/>
          <w:sz w:val="20"/>
        </w:rPr>
        <w:t xml:space="preserve"> </w:t>
      </w:r>
      <w:r>
        <w:rPr>
          <w:rFonts w:cs="Arial"/>
          <w:i/>
          <w:sz w:val="20"/>
        </w:rPr>
        <w:t xml:space="preserve">The </w:t>
      </w:r>
      <w:r w:rsidR="00262505">
        <w:rPr>
          <w:rFonts w:cs="Arial"/>
          <w:i/>
          <w:sz w:val="20"/>
        </w:rPr>
        <w:t>District</w:t>
      </w:r>
      <w:r>
        <w:rPr>
          <w:rFonts w:cs="Arial"/>
          <w:i/>
          <w:sz w:val="20"/>
        </w:rPr>
        <w:t xml:space="preserve"> still intends to use the TSEP funds.</w:t>
      </w:r>
    </w:p>
    <w:p w14:paraId="5E7DABCB" w14:textId="72CA6676" w:rsidR="002A6234" w:rsidRDefault="002A6234">
      <w:pPr>
        <w:spacing w:after="0" w:line="240" w:lineRule="auto"/>
        <w:rPr>
          <w:rFonts w:eastAsia="Times New Roman" w:cs="Arial"/>
          <w:color w:val="000000"/>
          <w:sz w:val="16"/>
          <w:szCs w:val="20"/>
        </w:rPr>
      </w:pPr>
    </w:p>
    <w:p w14:paraId="28031458" w14:textId="04C7A9A3" w:rsidR="002A6234" w:rsidRPr="00945ECB" w:rsidRDefault="002A6234" w:rsidP="002A6234">
      <w:pPr>
        <w:spacing w:after="0"/>
        <w:rPr>
          <w:b/>
          <w:sz w:val="16"/>
          <w:szCs w:val="18"/>
        </w:rPr>
      </w:pPr>
      <w:r w:rsidRPr="00945ECB">
        <w:rPr>
          <w:b/>
          <w:sz w:val="20"/>
          <w:szCs w:val="18"/>
        </w:rPr>
        <w:t>NAME OF RECIPIENT:</w:t>
      </w:r>
      <w:r w:rsidRPr="00945ECB">
        <w:rPr>
          <w:b/>
          <w:sz w:val="20"/>
          <w:szCs w:val="18"/>
        </w:rPr>
        <w:tab/>
        <w:t xml:space="preserve">      Town of Whitehall</w:t>
      </w:r>
    </w:p>
    <w:p w14:paraId="19303EE6" w14:textId="77777777" w:rsidR="002A6234" w:rsidRPr="00682370" w:rsidRDefault="002A6234" w:rsidP="002A6234">
      <w:pPr>
        <w:spacing w:after="0"/>
        <w:rPr>
          <w:b/>
          <w:sz w:val="10"/>
        </w:rPr>
      </w:pPr>
      <w:r w:rsidRPr="00C41817">
        <w:rPr>
          <w:b/>
          <w:sz w:val="20"/>
        </w:rPr>
        <w:tab/>
      </w:r>
    </w:p>
    <w:p w14:paraId="6AE9C99B" w14:textId="1064E2EE"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 xml:space="preserve">RANK: </w:t>
      </w:r>
      <w:r>
        <w:rPr>
          <w:sz w:val="20"/>
        </w:rPr>
        <w:tab/>
      </w:r>
      <w:r>
        <w:rPr>
          <w:sz w:val="20"/>
        </w:rPr>
        <w:tab/>
      </w:r>
      <w:r>
        <w:rPr>
          <w:sz w:val="20"/>
        </w:rPr>
        <w:tab/>
      </w:r>
      <w:r>
        <w:rPr>
          <w:sz w:val="20"/>
        </w:rPr>
        <w:tab/>
      </w:r>
      <w:r>
        <w:rPr>
          <w:sz w:val="20"/>
        </w:rPr>
        <w:tab/>
      </w:r>
      <w:r>
        <w:rPr>
          <w:sz w:val="20"/>
        </w:rPr>
        <w:tab/>
        <w:t>9 out of 21 projects</w:t>
      </w:r>
    </w:p>
    <w:p w14:paraId="25E82729" w14:textId="77777777"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p>
    <w:p w14:paraId="56332071" w14:textId="77777777"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ab/>
        <w:t>Water</w:t>
      </w:r>
      <w:r w:rsidRPr="00C41817">
        <w:rPr>
          <w:sz w:val="20"/>
        </w:rPr>
        <w:t xml:space="preserve"> System Improvements</w:t>
      </w:r>
      <w:r>
        <w:rPr>
          <w:sz w:val="20"/>
        </w:rPr>
        <w:t xml:space="preserve"> </w:t>
      </w:r>
    </w:p>
    <w:p w14:paraId="02707302" w14:textId="77777777" w:rsidR="002A6234" w:rsidRPr="00C41817"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p>
    <w:p w14:paraId="2EF8D30B" w14:textId="14BA29BE"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FUNDING</w:t>
      </w:r>
      <w:r>
        <w:rPr>
          <w:sz w:val="20"/>
        </w:rPr>
        <w:t xml:space="preserve"> PROPOSED</w:t>
      </w:r>
      <w:r w:rsidRPr="00C41817">
        <w:rPr>
          <w:sz w:val="20"/>
        </w:rPr>
        <w:t>:</w:t>
      </w:r>
      <w:r w:rsidRPr="00C41817">
        <w:rPr>
          <w:sz w:val="20"/>
        </w:rPr>
        <w:tab/>
      </w:r>
      <w:r w:rsidRPr="00C41817">
        <w:rPr>
          <w:sz w:val="20"/>
        </w:rPr>
        <w:tab/>
        <w:t xml:space="preserve">$  </w:t>
      </w:r>
      <w:r w:rsidR="009F0F27">
        <w:rPr>
          <w:sz w:val="20"/>
        </w:rPr>
        <w:tab/>
      </w:r>
      <w:r>
        <w:rPr>
          <w:sz w:val="20"/>
        </w:rPr>
        <w:t xml:space="preserve"> </w:t>
      </w:r>
      <w:r w:rsidR="009F0F27">
        <w:rPr>
          <w:sz w:val="20"/>
        </w:rPr>
        <w:t>625</w:t>
      </w:r>
      <w:r w:rsidRPr="00C41817">
        <w:rPr>
          <w:sz w:val="20"/>
        </w:rPr>
        <w:t>,000</w:t>
      </w:r>
      <w:r>
        <w:rPr>
          <w:sz w:val="20"/>
        </w:rPr>
        <w:tab/>
      </w:r>
      <w:r w:rsidRPr="00C41817">
        <w:rPr>
          <w:sz w:val="20"/>
        </w:rPr>
        <w:t>TSEP Grant</w:t>
      </w:r>
    </w:p>
    <w:p w14:paraId="539A9DE3" w14:textId="44E019AB" w:rsidR="009F0F27" w:rsidRDefault="009F0F27"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450,000</w:t>
      </w:r>
      <w:r>
        <w:rPr>
          <w:sz w:val="20"/>
        </w:rPr>
        <w:tab/>
        <w:t>CDBG Grant</w:t>
      </w:r>
    </w:p>
    <w:p w14:paraId="64457F13" w14:textId="4E52F6D3" w:rsidR="009F0F27" w:rsidRDefault="009F0F27"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125,000</w:t>
      </w:r>
      <w:r>
        <w:rPr>
          <w:sz w:val="20"/>
        </w:rPr>
        <w:tab/>
        <w:t>RRGL Grant</w:t>
      </w:r>
    </w:p>
    <w:p w14:paraId="5FD3E16E" w14:textId="7E8940E8" w:rsidR="009F0F27" w:rsidRDefault="009F0F27"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270,000</w:t>
      </w:r>
      <w:r>
        <w:rPr>
          <w:sz w:val="20"/>
        </w:rPr>
        <w:tab/>
        <w:t>WRDA Grant</w:t>
      </w:r>
    </w:p>
    <w:p w14:paraId="728BFF9C" w14:textId="2FA48B61" w:rsidR="009F0F27" w:rsidRPr="00C41817" w:rsidRDefault="009F0F27"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Pr>
          <w:sz w:val="20"/>
        </w:rPr>
        <w:tab/>
      </w:r>
      <w:r>
        <w:rPr>
          <w:sz w:val="20"/>
        </w:rPr>
        <w:tab/>
      </w:r>
      <w:r>
        <w:rPr>
          <w:sz w:val="20"/>
        </w:rPr>
        <w:tab/>
      </w:r>
      <w:r>
        <w:rPr>
          <w:sz w:val="20"/>
        </w:rPr>
        <w:tab/>
      </w:r>
      <w:r>
        <w:rPr>
          <w:sz w:val="20"/>
        </w:rPr>
        <w:tab/>
      </w:r>
      <w:r>
        <w:rPr>
          <w:sz w:val="20"/>
        </w:rPr>
        <w:tab/>
        <w:t>$</w:t>
      </w:r>
      <w:r>
        <w:rPr>
          <w:sz w:val="20"/>
        </w:rPr>
        <w:tab/>
        <w:t>900,000</w:t>
      </w:r>
      <w:r>
        <w:rPr>
          <w:sz w:val="20"/>
        </w:rPr>
        <w:tab/>
        <w:t>RD Loan</w:t>
      </w:r>
    </w:p>
    <w:p w14:paraId="1AC51322" w14:textId="60B027EE" w:rsidR="002A6234" w:rsidRPr="00C41817"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u w:val="single"/>
        </w:rPr>
      </w:pPr>
      <w:r w:rsidRPr="00C41817">
        <w:rPr>
          <w:sz w:val="20"/>
        </w:rPr>
        <w:tab/>
      </w:r>
      <w:r w:rsidRPr="00C41817">
        <w:rPr>
          <w:sz w:val="20"/>
        </w:rPr>
        <w:tab/>
      </w:r>
      <w:r w:rsidRPr="00C41817">
        <w:rPr>
          <w:sz w:val="20"/>
        </w:rPr>
        <w:tab/>
      </w:r>
      <w:r w:rsidRPr="00C41817">
        <w:rPr>
          <w:sz w:val="20"/>
        </w:rPr>
        <w:tab/>
      </w:r>
      <w:r w:rsidRPr="00C41817">
        <w:rPr>
          <w:sz w:val="20"/>
        </w:rPr>
        <w:tab/>
      </w:r>
      <w:r w:rsidRPr="00C41817">
        <w:rPr>
          <w:sz w:val="20"/>
        </w:rPr>
        <w:tab/>
      </w:r>
      <w:r w:rsidRPr="009F0F27">
        <w:rPr>
          <w:sz w:val="20"/>
          <w:u w:val="single"/>
        </w:rPr>
        <w:t xml:space="preserve">$ </w:t>
      </w:r>
      <w:r w:rsidR="009F0F27" w:rsidRPr="009F0F27">
        <w:rPr>
          <w:sz w:val="20"/>
          <w:u w:val="single"/>
        </w:rPr>
        <w:tab/>
        <w:t>$30,000</w:t>
      </w:r>
      <w:r w:rsidRPr="009F0F27">
        <w:rPr>
          <w:sz w:val="20"/>
          <w:u w:val="single"/>
        </w:rPr>
        <w:t>0</w:t>
      </w:r>
      <w:r w:rsidRPr="00C41817">
        <w:rPr>
          <w:sz w:val="20"/>
          <w:u w:val="single"/>
        </w:rPr>
        <w:tab/>
        <w:t xml:space="preserve"> L</w:t>
      </w:r>
      <w:r w:rsidR="009F0F27">
        <w:rPr>
          <w:sz w:val="20"/>
          <w:u w:val="single"/>
        </w:rPr>
        <w:t>ocal</w:t>
      </w:r>
    </w:p>
    <w:p w14:paraId="157BCA6F" w14:textId="15025295" w:rsidR="002A6234"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jc w:val="both"/>
        <w:rPr>
          <w:sz w:val="20"/>
        </w:rPr>
      </w:pPr>
      <w:r w:rsidRPr="00C41817">
        <w:rPr>
          <w:sz w:val="20"/>
        </w:rPr>
        <w:tab/>
      </w:r>
      <w:r w:rsidR="009F0F27">
        <w:rPr>
          <w:sz w:val="20"/>
        </w:rPr>
        <w:tab/>
      </w:r>
      <w:r w:rsidR="009F0F27">
        <w:rPr>
          <w:sz w:val="20"/>
        </w:rPr>
        <w:tab/>
      </w:r>
      <w:r w:rsidR="009F0F27">
        <w:rPr>
          <w:sz w:val="20"/>
        </w:rPr>
        <w:tab/>
      </w:r>
      <w:r w:rsidR="009F0F27">
        <w:rPr>
          <w:sz w:val="20"/>
        </w:rPr>
        <w:tab/>
      </w:r>
      <w:r w:rsidR="009F0F27">
        <w:rPr>
          <w:sz w:val="20"/>
        </w:rPr>
        <w:tab/>
      </w:r>
      <w:r w:rsidRPr="00C41817">
        <w:rPr>
          <w:sz w:val="20"/>
        </w:rPr>
        <w:t>TOTAL</w:t>
      </w:r>
      <w:r w:rsidRPr="00C41817">
        <w:rPr>
          <w:sz w:val="20"/>
        </w:rPr>
        <w:tab/>
      </w:r>
      <w:r>
        <w:rPr>
          <w:sz w:val="20"/>
        </w:rPr>
        <w:tab/>
      </w:r>
      <w:r w:rsidRPr="00C41817">
        <w:rPr>
          <w:sz w:val="20"/>
        </w:rPr>
        <w:t>$</w:t>
      </w:r>
      <w:r>
        <w:rPr>
          <w:sz w:val="20"/>
        </w:rPr>
        <w:t xml:space="preserve"> 2</w:t>
      </w:r>
      <w:r w:rsidRPr="00C41817">
        <w:rPr>
          <w:sz w:val="20"/>
        </w:rPr>
        <w:t>,</w:t>
      </w:r>
      <w:r w:rsidR="009F0F27">
        <w:rPr>
          <w:sz w:val="20"/>
        </w:rPr>
        <w:t>400</w:t>
      </w:r>
      <w:r w:rsidRPr="00C41817">
        <w:rPr>
          <w:sz w:val="20"/>
        </w:rPr>
        <w:t>,</w:t>
      </w:r>
      <w:r w:rsidR="009F0F27">
        <w:rPr>
          <w:sz w:val="20"/>
        </w:rPr>
        <w:t>00</w:t>
      </w:r>
      <w:r>
        <w:rPr>
          <w:sz w:val="20"/>
        </w:rPr>
        <w:t>0</w:t>
      </w:r>
    </w:p>
    <w:p w14:paraId="4911B7F3" w14:textId="77777777" w:rsidR="002A6234" w:rsidRPr="00682370" w:rsidRDefault="002A6234" w:rsidP="002A6234">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jc w:val="both"/>
        <w:rPr>
          <w:sz w:val="10"/>
        </w:rPr>
      </w:pPr>
    </w:p>
    <w:p w14:paraId="48F0099D" w14:textId="56BA9A07" w:rsidR="002A6234" w:rsidRDefault="002A6234" w:rsidP="009F0F27">
      <w:pPr>
        <w:spacing w:after="0" w:line="240" w:lineRule="auto"/>
        <w:rPr>
          <w:rFonts w:cs="Arial"/>
          <w:iCs/>
          <w:sz w:val="20"/>
        </w:rPr>
      </w:pPr>
      <w:r w:rsidRPr="00C41817">
        <w:rPr>
          <w:sz w:val="20"/>
        </w:rPr>
        <w:t>PROJECT SUMMARY:</w:t>
      </w:r>
      <w:r>
        <w:rPr>
          <w:sz w:val="20"/>
        </w:rPr>
        <w:t xml:space="preserve"> </w:t>
      </w:r>
      <w:r w:rsidR="00F65BEA" w:rsidRPr="00F65BEA">
        <w:rPr>
          <w:rFonts w:cs="Arial"/>
          <w:iCs/>
          <w:sz w:val="20"/>
        </w:rPr>
        <w:t>The pr</w:t>
      </w:r>
      <w:r w:rsidR="00F65BEA">
        <w:rPr>
          <w:rFonts w:cs="Arial"/>
          <w:iCs/>
          <w:sz w:val="20"/>
        </w:rPr>
        <w:t>oject will</w:t>
      </w:r>
      <w:r w:rsidR="00F65BEA" w:rsidRPr="00F65BEA">
        <w:rPr>
          <w:rFonts w:cs="Arial"/>
          <w:iCs/>
          <w:sz w:val="20"/>
        </w:rPr>
        <w:t xml:space="preserve"> construct new ion exchange treatment facility at the Town’s Recreation Complex using one existing well and one new well, two new pumps for wells, approximately 700 </w:t>
      </w:r>
      <w:proofErr w:type="spellStart"/>
      <w:r w:rsidR="00F65BEA" w:rsidRPr="00F65BEA">
        <w:rPr>
          <w:rFonts w:cs="Arial"/>
          <w:iCs/>
          <w:sz w:val="20"/>
        </w:rPr>
        <w:t>lf</w:t>
      </w:r>
      <w:proofErr w:type="spellEnd"/>
      <w:r w:rsidR="00F65BEA" w:rsidRPr="00F65BEA">
        <w:rPr>
          <w:rFonts w:cs="Arial"/>
          <w:iCs/>
          <w:sz w:val="20"/>
        </w:rPr>
        <w:t xml:space="preserve"> of 12-inch PVC and approximately 1,100 </w:t>
      </w:r>
      <w:proofErr w:type="spellStart"/>
      <w:r w:rsidR="00F65BEA" w:rsidRPr="00F65BEA">
        <w:rPr>
          <w:rFonts w:cs="Arial"/>
          <w:iCs/>
          <w:sz w:val="20"/>
        </w:rPr>
        <w:t>lf</w:t>
      </w:r>
      <w:proofErr w:type="spellEnd"/>
      <w:r w:rsidR="00F65BEA" w:rsidRPr="00F65BEA">
        <w:rPr>
          <w:rFonts w:cs="Arial"/>
          <w:iCs/>
          <w:sz w:val="20"/>
        </w:rPr>
        <w:t xml:space="preserve"> of 6-inch PVC.</w:t>
      </w:r>
    </w:p>
    <w:p w14:paraId="4FB3D646" w14:textId="77777777" w:rsidR="00F65BEA" w:rsidRPr="00682370" w:rsidRDefault="00F65BEA" w:rsidP="002A6234">
      <w:pPr>
        <w:spacing w:after="0"/>
        <w:rPr>
          <w:i/>
          <w:sz w:val="10"/>
        </w:rPr>
      </w:pPr>
    </w:p>
    <w:p w14:paraId="3BAD9B03" w14:textId="789D0406" w:rsidR="002A6234" w:rsidRPr="00F87492" w:rsidRDefault="002A6234" w:rsidP="002A6234">
      <w:pPr>
        <w:rPr>
          <w:rFonts w:cs="Arial"/>
          <w:i/>
          <w:sz w:val="20"/>
        </w:rPr>
      </w:pPr>
      <w:r w:rsidRPr="00C41817">
        <w:rPr>
          <w:sz w:val="20"/>
        </w:rPr>
        <w:t xml:space="preserve">PROJECT STATUS:  </w:t>
      </w:r>
      <w:r>
        <w:rPr>
          <w:i/>
          <w:sz w:val="20"/>
        </w:rPr>
        <w:t xml:space="preserve">The project is in the process </w:t>
      </w:r>
      <w:r w:rsidR="00262505">
        <w:rPr>
          <w:i/>
          <w:sz w:val="20"/>
        </w:rPr>
        <w:t>of completing delinquent audits and financial reporting</w:t>
      </w:r>
      <w:r>
        <w:rPr>
          <w:i/>
          <w:sz w:val="20"/>
        </w:rPr>
        <w:t xml:space="preserve">.  </w:t>
      </w:r>
      <w:r w:rsidR="00262505">
        <w:rPr>
          <w:i/>
          <w:sz w:val="20"/>
        </w:rPr>
        <w:t xml:space="preserve">Town </w:t>
      </w:r>
      <w:r>
        <w:rPr>
          <w:i/>
          <w:sz w:val="20"/>
        </w:rPr>
        <w:t xml:space="preserve">staff indicated </w:t>
      </w:r>
      <w:r w:rsidR="00262505">
        <w:rPr>
          <w:i/>
          <w:sz w:val="20"/>
        </w:rPr>
        <w:t xml:space="preserve">reporting will be </w:t>
      </w:r>
      <w:proofErr w:type="spellStart"/>
      <w:r w:rsidR="00262505">
        <w:rPr>
          <w:i/>
          <w:sz w:val="20"/>
        </w:rPr>
        <w:t>currect</w:t>
      </w:r>
      <w:proofErr w:type="spellEnd"/>
      <w:r>
        <w:rPr>
          <w:i/>
          <w:sz w:val="20"/>
        </w:rPr>
        <w:t xml:space="preserve"> by the end of December 20</w:t>
      </w:r>
      <w:r w:rsidR="00262505">
        <w:rPr>
          <w:i/>
          <w:sz w:val="20"/>
        </w:rPr>
        <w:t>20</w:t>
      </w:r>
      <w:r>
        <w:rPr>
          <w:i/>
          <w:sz w:val="20"/>
        </w:rPr>
        <w:t>. It is anticipated construction will occur in summer 20</w:t>
      </w:r>
      <w:r w:rsidR="00262505">
        <w:rPr>
          <w:i/>
          <w:sz w:val="20"/>
        </w:rPr>
        <w:t>21</w:t>
      </w:r>
      <w:r>
        <w:rPr>
          <w:i/>
          <w:sz w:val="20"/>
        </w:rPr>
        <w:t>.</w:t>
      </w:r>
      <w:r w:rsidRPr="00F87492">
        <w:rPr>
          <w:rFonts w:cs="Arial"/>
          <w:i/>
          <w:sz w:val="20"/>
        </w:rPr>
        <w:t xml:space="preserve"> </w:t>
      </w:r>
      <w:r>
        <w:rPr>
          <w:rFonts w:cs="Arial"/>
          <w:i/>
          <w:sz w:val="20"/>
        </w:rPr>
        <w:t xml:space="preserve">The </w:t>
      </w:r>
      <w:r w:rsidR="00262505">
        <w:rPr>
          <w:rFonts w:cs="Arial"/>
          <w:i/>
          <w:sz w:val="20"/>
        </w:rPr>
        <w:t>Town</w:t>
      </w:r>
      <w:r>
        <w:rPr>
          <w:rFonts w:cs="Arial"/>
          <w:i/>
          <w:sz w:val="20"/>
        </w:rPr>
        <w:t xml:space="preserve"> still intends to use the TSEP funds.</w:t>
      </w:r>
    </w:p>
    <w:p w14:paraId="59C9A671" w14:textId="77777777" w:rsidR="002A6234" w:rsidRDefault="002A6234">
      <w:pPr>
        <w:spacing w:after="0" w:line="240" w:lineRule="auto"/>
        <w:rPr>
          <w:rFonts w:eastAsia="Times New Roman" w:cs="Arial"/>
          <w:color w:val="000000"/>
          <w:sz w:val="16"/>
          <w:szCs w:val="20"/>
        </w:rPr>
      </w:pPr>
    </w:p>
    <w:p w14:paraId="4B038EC7" w14:textId="77777777" w:rsidR="002021E1" w:rsidRDefault="002021E1">
      <w:pPr>
        <w:spacing w:after="0" w:line="240" w:lineRule="auto"/>
        <w:rPr>
          <w:rFonts w:cs="Arial"/>
          <w:b/>
          <w:sz w:val="44"/>
          <w:szCs w:val="44"/>
        </w:rPr>
      </w:pPr>
      <w:r>
        <w:rPr>
          <w:rFonts w:cs="Arial"/>
          <w:b/>
          <w:sz w:val="44"/>
          <w:szCs w:val="44"/>
        </w:rPr>
        <w:br w:type="page"/>
      </w:r>
    </w:p>
    <w:p w14:paraId="7FC0D9A5" w14:textId="77777777" w:rsidR="00020406" w:rsidRDefault="00020406" w:rsidP="00020406">
      <w:pPr>
        <w:spacing w:line="240" w:lineRule="auto"/>
        <w:jc w:val="center"/>
        <w:rPr>
          <w:rFonts w:cs="Arial"/>
          <w:i/>
          <w:sz w:val="44"/>
          <w:szCs w:val="44"/>
        </w:rPr>
      </w:pPr>
      <w:r w:rsidRPr="00020406">
        <w:rPr>
          <w:rFonts w:cs="Arial"/>
          <w:i/>
          <w:sz w:val="44"/>
          <w:szCs w:val="44"/>
        </w:rPr>
        <w:t>House Bill 11 – Regular Session</w:t>
      </w:r>
    </w:p>
    <w:p w14:paraId="246A8C00" w14:textId="77777777" w:rsidR="00020406" w:rsidRPr="00020406" w:rsidRDefault="00020406" w:rsidP="00020406">
      <w:pPr>
        <w:spacing w:line="240" w:lineRule="auto"/>
        <w:jc w:val="center"/>
        <w:rPr>
          <w:rFonts w:cs="Arial"/>
          <w:i/>
          <w:sz w:val="44"/>
          <w:szCs w:val="44"/>
        </w:rPr>
      </w:pPr>
      <w:r w:rsidRPr="00020406">
        <w:rPr>
          <w:rFonts w:cs="Arial"/>
          <w:i/>
          <w:sz w:val="40"/>
          <w:szCs w:val="44"/>
        </w:rPr>
        <w:t>Contingent</w:t>
      </w:r>
      <w:r>
        <w:rPr>
          <w:rFonts w:cs="Arial"/>
          <w:i/>
          <w:sz w:val="40"/>
          <w:szCs w:val="44"/>
        </w:rPr>
        <w:t xml:space="preserve"> funding </w:t>
      </w:r>
    </w:p>
    <w:p w14:paraId="43ADF71D" w14:textId="19A0C72B" w:rsidR="00B94A5E" w:rsidRPr="00945ECB" w:rsidRDefault="00B94A5E" w:rsidP="00B94A5E">
      <w:pPr>
        <w:rPr>
          <w:b/>
          <w:sz w:val="20"/>
        </w:rPr>
      </w:pPr>
      <w:r w:rsidRPr="00945ECB">
        <w:rPr>
          <w:b/>
          <w:sz w:val="20"/>
        </w:rPr>
        <w:t>NAME OF RECIPIENT:</w:t>
      </w:r>
      <w:r w:rsidRPr="00945ECB">
        <w:rPr>
          <w:b/>
          <w:sz w:val="20"/>
        </w:rPr>
        <w:tab/>
        <w:t xml:space="preserve">       Town of Chinook </w:t>
      </w:r>
    </w:p>
    <w:p w14:paraId="3C828256" w14:textId="1AD5CE4D" w:rsidR="00B94A5E" w:rsidRPr="00B07EFA" w:rsidRDefault="00B94A5E" w:rsidP="00B94A5E">
      <w:pPr>
        <w:rPr>
          <w:bCs/>
          <w:sz w:val="20"/>
        </w:rPr>
      </w:pPr>
      <w:r w:rsidRPr="00B07EFA">
        <w:rPr>
          <w:bCs/>
          <w:sz w:val="20"/>
        </w:rPr>
        <w:t xml:space="preserve">RANK: </w:t>
      </w:r>
      <w:r w:rsidRPr="00B07EFA">
        <w:rPr>
          <w:bCs/>
          <w:sz w:val="20"/>
        </w:rPr>
        <w:tab/>
      </w:r>
      <w:r w:rsidRPr="00B07EFA">
        <w:rPr>
          <w:bCs/>
          <w:sz w:val="20"/>
        </w:rPr>
        <w:tab/>
      </w:r>
      <w:r w:rsidRPr="00B07EFA">
        <w:rPr>
          <w:bCs/>
          <w:sz w:val="20"/>
        </w:rPr>
        <w:tab/>
      </w:r>
      <w:r w:rsidR="00B07EFA" w:rsidRPr="00B07EFA">
        <w:rPr>
          <w:bCs/>
          <w:sz w:val="20"/>
        </w:rPr>
        <w:t>15</w:t>
      </w:r>
      <w:r w:rsidR="00B07EFA">
        <w:rPr>
          <w:bCs/>
          <w:sz w:val="20"/>
        </w:rPr>
        <w:t xml:space="preserve"> out</w:t>
      </w:r>
      <w:r w:rsidR="00B07EFA" w:rsidRPr="00B07EFA">
        <w:rPr>
          <w:bCs/>
          <w:sz w:val="20"/>
        </w:rPr>
        <w:t xml:space="preserve"> of 21</w:t>
      </w:r>
      <w:r w:rsidR="00B07EFA">
        <w:rPr>
          <w:bCs/>
          <w:sz w:val="20"/>
        </w:rPr>
        <w:t xml:space="preserve"> projects</w:t>
      </w:r>
    </w:p>
    <w:p w14:paraId="03EDF266" w14:textId="77777777" w:rsidR="00B94A5E" w:rsidRPr="00C41817" w:rsidRDefault="00B94A5E" w:rsidP="00B94A5E">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5681EADC" w14:textId="6C869BF7" w:rsidR="00B94A5E" w:rsidRDefault="00B94A5E" w:rsidP="00E86ED0">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rPr>
          <w:sz w:val="20"/>
        </w:rPr>
      </w:pPr>
      <w:r w:rsidRPr="00C41817">
        <w:rPr>
          <w:sz w:val="20"/>
        </w:rPr>
        <w:t>FUNDING:</w:t>
      </w:r>
      <w:r w:rsidRPr="00C41817">
        <w:rPr>
          <w:sz w:val="20"/>
        </w:rPr>
        <w:tab/>
      </w:r>
      <w:r w:rsidR="00E86ED0">
        <w:rPr>
          <w:sz w:val="20"/>
        </w:rPr>
        <w:tab/>
      </w:r>
      <w:r w:rsidR="00E86ED0">
        <w:rPr>
          <w:sz w:val="20"/>
        </w:rPr>
        <w:tab/>
      </w:r>
      <w:r w:rsidR="00E86ED0">
        <w:rPr>
          <w:sz w:val="20"/>
        </w:rPr>
        <w:tab/>
      </w:r>
      <w:r w:rsidRPr="00C41817">
        <w:rPr>
          <w:sz w:val="20"/>
        </w:rPr>
        <w:t>$</w:t>
      </w:r>
      <w:r>
        <w:rPr>
          <w:sz w:val="20"/>
        </w:rPr>
        <w:t xml:space="preserve">      </w:t>
      </w:r>
      <w:r w:rsidR="00D16939">
        <w:rPr>
          <w:sz w:val="20"/>
        </w:rPr>
        <w:t xml:space="preserve">  30,000</w:t>
      </w:r>
      <w:r w:rsidR="00D16939">
        <w:rPr>
          <w:sz w:val="20"/>
        </w:rPr>
        <w:tab/>
        <w:t>Local</w:t>
      </w:r>
      <w:r w:rsidR="00D16939">
        <w:rPr>
          <w:sz w:val="20"/>
        </w:rPr>
        <w:br/>
        <w:t xml:space="preserve">                                                $      5</w:t>
      </w:r>
      <w:r>
        <w:rPr>
          <w:sz w:val="20"/>
        </w:rPr>
        <w:t>00,000</w:t>
      </w:r>
      <w:r w:rsidRPr="00C41817">
        <w:rPr>
          <w:sz w:val="20"/>
        </w:rPr>
        <w:tab/>
        <w:t>TSEP Grant</w:t>
      </w:r>
      <w:r>
        <w:rPr>
          <w:sz w:val="20"/>
        </w:rPr>
        <w:br/>
      </w:r>
      <w:r>
        <w:rPr>
          <w:sz w:val="20"/>
        </w:rPr>
        <w:tab/>
      </w:r>
      <w:r>
        <w:rPr>
          <w:sz w:val="20"/>
        </w:rPr>
        <w:tab/>
      </w:r>
      <w:r>
        <w:rPr>
          <w:sz w:val="20"/>
        </w:rPr>
        <w:tab/>
      </w:r>
      <w:r>
        <w:rPr>
          <w:sz w:val="20"/>
        </w:rPr>
        <w:tab/>
      </w:r>
      <w:r>
        <w:rPr>
          <w:sz w:val="20"/>
        </w:rPr>
        <w:tab/>
        <w:t>$      125,000</w:t>
      </w:r>
      <w:r>
        <w:rPr>
          <w:sz w:val="20"/>
        </w:rPr>
        <w:tab/>
        <w:t>RRGL Grant</w:t>
      </w:r>
      <w:r>
        <w:rPr>
          <w:sz w:val="20"/>
        </w:rPr>
        <w:br/>
      </w:r>
      <w:r>
        <w:rPr>
          <w:sz w:val="20"/>
        </w:rPr>
        <w:tab/>
      </w:r>
      <w:r>
        <w:rPr>
          <w:sz w:val="20"/>
        </w:rPr>
        <w:tab/>
      </w:r>
      <w:r>
        <w:rPr>
          <w:sz w:val="20"/>
        </w:rPr>
        <w:tab/>
      </w:r>
      <w:r>
        <w:rPr>
          <w:sz w:val="20"/>
        </w:rPr>
        <w:tab/>
      </w:r>
      <w:r>
        <w:rPr>
          <w:sz w:val="20"/>
        </w:rPr>
        <w:tab/>
      </w:r>
      <w:r w:rsidRPr="00734EDE">
        <w:rPr>
          <w:sz w:val="20"/>
        </w:rPr>
        <w:t xml:space="preserve">$      </w:t>
      </w:r>
      <w:r w:rsidR="00E86ED0">
        <w:rPr>
          <w:sz w:val="20"/>
        </w:rPr>
        <w:t>789</w:t>
      </w:r>
      <w:r w:rsidRPr="00734EDE">
        <w:rPr>
          <w:sz w:val="20"/>
        </w:rPr>
        <w:t>,</w:t>
      </w:r>
      <w:r w:rsidR="00E86ED0">
        <w:rPr>
          <w:sz w:val="20"/>
        </w:rPr>
        <w:t>000</w:t>
      </w:r>
      <w:r w:rsidRPr="00734EDE">
        <w:rPr>
          <w:sz w:val="20"/>
        </w:rPr>
        <w:tab/>
        <w:t xml:space="preserve">RD </w:t>
      </w:r>
      <w:r w:rsidR="00E86ED0">
        <w:rPr>
          <w:sz w:val="20"/>
        </w:rPr>
        <w:t>Loan</w:t>
      </w:r>
      <w:r>
        <w:rPr>
          <w:sz w:val="20"/>
        </w:rPr>
        <w:br/>
      </w:r>
      <w:r w:rsidRPr="00734EDE">
        <w:rPr>
          <w:sz w:val="20"/>
        </w:rPr>
        <w:tab/>
      </w:r>
      <w:r w:rsidRPr="00734EDE">
        <w:rPr>
          <w:sz w:val="20"/>
        </w:rPr>
        <w:tab/>
      </w:r>
      <w:r w:rsidRPr="00734EDE">
        <w:rPr>
          <w:sz w:val="20"/>
        </w:rPr>
        <w:tab/>
      </w:r>
      <w:r w:rsidRPr="00734EDE">
        <w:rPr>
          <w:sz w:val="20"/>
        </w:rPr>
        <w:tab/>
      </w:r>
      <w:r w:rsidRPr="00734EDE">
        <w:rPr>
          <w:sz w:val="20"/>
        </w:rPr>
        <w:tab/>
      </w:r>
      <w:r>
        <w:rPr>
          <w:sz w:val="20"/>
          <w:u w:val="single"/>
        </w:rPr>
        <w:t xml:space="preserve">$   </w:t>
      </w:r>
      <w:r w:rsidR="00E86ED0">
        <w:rPr>
          <w:sz w:val="20"/>
          <w:u w:val="single"/>
        </w:rPr>
        <w:tab/>
        <w:t>865</w:t>
      </w:r>
      <w:r>
        <w:rPr>
          <w:sz w:val="20"/>
          <w:u w:val="single"/>
        </w:rPr>
        <w:t>,</w:t>
      </w:r>
      <w:r w:rsidR="00E86ED0">
        <w:rPr>
          <w:sz w:val="20"/>
          <w:u w:val="single"/>
        </w:rPr>
        <w:t>000</w:t>
      </w:r>
      <w:r w:rsidR="00B87D8B">
        <w:rPr>
          <w:sz w:val="20"/>
          <w:u w:val="single"/>
        </w:rPr>
        <w:tab/>
      </w:r>
      <w:r>
        <w:rPr>
          <w:sz w:val="20"/>
          <w:u w:val="single"/>
        </w:rPr>
        <w:t xml:space="preserve">RD </w:t>
      </w:r>
      <w:r w:rsidR="00E86ED0">
        <w:rPr>
          <w:sz w:val="20"/>
          <w:u w:val="single"/>
        </w:rPr>
        <w:t>Grant</w:t>
      </w:r>
      <w:r>
        <w:rPr>
          <w:sz w:val="20"/>
          <w:u w:val="single"/>
        </w:rPr>
        <w:br/>
      </w:r>
      <w:r w:rsidRPr="00C41817">
        <w:rPr>
          <w:sz w:val="20"/>
        </w:rPr>
        <w:tab/>
      </w:r>
      <w:r w:rsidR="00E4350C">
        <w:rPr>
          <w:sz w:val="20"/>
        </w:rPr>
        <w:tab/>
      </w:r>
      <w:r w:rsidR="00E4350C">
        <w:rPr>
          <w:sz w:val="20"/>
        </w:rPr>
        <w:tab/>
      </w:r>
      <w:r w:rsidR="00E4350C">
        <w:rPr>
          <w:sz w:val="20"/>
        </w:rPr>
        <w:tab/>
      </w:r>
      <w:r w:rsidR="00E4350C">
        <w:rPr>
          <w:sz w:val="20"/>
        </w:rPr>
        <w:tab/>
      </w:r>
      <w:r w:rsidRPr="00C41817">
        <w:rPr>
          <w:sz w:val="20"/>
        </w:rPr>
        <w:t>TOTAL</w:t>
      </w:r>
      <w:r w:rsidRPr="00C41817">
        <w:rPr>
          <w:sz w:val="20"/>
        </w:rPr>
        <w:tab/>
      </w:r>
      <w:r w:rsidRPr="00C41817">
        <w:rPr>
          <w:sz w:val="20"/>
        </w:rPr>
        <w:tab/>
        <w:t>$</w:t>
      </w:r>
      <w:r>
        <w:rPr>
          <w:sz w:val="20"/>
        </w:rPr>
        <w:t xml:space="preserve">   2,39</w:t>
      </w:r>
      <w:r w:rsidR="00E86ED0">
        <w:rPr>
          <w:sz w:val="20"/>
        </w:rPr>
        <w:t>7</w:t>
      </w:r>
      <w:r>
        <w:rPr>
          <w:sz w:val="20"/>
        </w:rPr>
        <w:t>,</w:t>
      </w:r>
      <w:r w:rsidR="00E869E8">
        <w:rPr>
          <w:sz w:val="20"/>
        </w:rPr>
        <w:t>0</w:t>
      </w:r>
      <w:r>
        <w:rPr>
          <w:sz w:val="20"/>
        </w:rPr>
        <w:t>00</w:t>
      </w:r>
    </w:p>
    <w:p w14:paraId="2EAFA10E" w14:textId="77777777" w:rsidR="00122BB1" w:rsidRPr="00E86ED0" w:rsidRDefault="00122BB1" w:rsidP="00E86ED0">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rPr>
          <w:sz w:val="20"/>
        </w:rPr>
      </w:pPr>
    </w:p>
    <w:p w14:paraId="511BD855" w14:textId="0520294A" w:rsidR="00B94A5E" w:rsidRPr="00E960E6" w:rsidRDefault="00B94A5E" w:rsidP="00E86ED0">
      <w:pPr>
        <w:autoSpaceDE w:val="0"/>
        <w:autoSpaceDN w:val="0"/>
        <w:adjustRightInd w:val="0"/>
        <w:spacing w:line="240" w:lineRule="auto"/>
        <w:rPr>
          <w:rFonts w:cs="Arial"/>
          <w:iCs/>
          <w:sz w:val="20"/>
        </w:rPr>
      </w:pPr>
      <w:r w:rsidRPr="00734EDE">
        <w:rPr>
          <w:rFonts w:cs="Arial"/>
          <w:sz w:val="20"/>
        </w:rPr>
        <w:t xml:space="preserve">PROJECT SUMMARY:  </w:t>
      </w:r>
      <w:r w:rsidRPr="00E960E6">
        <w:rPr>
          <w:rFonts w:cs="Arial"/>
          <w:iCs/>
          <w:sz w:val="20"/>
        </w:rPr>
        <w:t>The pro</w:t>
      </w:r>
      <w:r w:rsidR="00F65BEA" w:rsidRPr="00E960E6">
        <w:rPr>
          <w:rFonts w:cs="Arial"/>
          <w:iCs/>
          <w:sz w:val="20"/>
        </w:rPr>
        <w:t>ject</w:t>
      </w:r>
      <w:r w:rsidRPr="00E960E6">
        <w:rPr>
          <w:rFonts w:cs="Arial"/>
          <w:iCs/>
          <w:sz w:val="20"/>
        </w:rPr>
        <w:t xml:space="preserve"> w</w:t>
      </w:r>
      <w:r w:rsidR="00F65BEA" w:rsidRPr="00E960E6">
        <w:rPr>
          <w:rFonts w:cs="Arial"/>
          <w:iCs/>
          <w:sz w:val="20"/>
        </w:rPr>
        <w:t>ill</w:t>
      </w:r>
      <w:r w:rsidRPr="00E960E6">
        <w:rPr>
          <w:rFonts w:cs="Arial"/>
          <w:iCs/>
          <w:sz w:val="20"/>
        </w:rPr>
        <w:t xml:space="preserve"> loop dead end mains, upsize 4-inch City owned mains and the Ohio Street main, replace fire hydrants and valves, install backflow preventers, and construct a new bulk water station.</w:t>
      </w:r>
    </w:p>
    <w:p w14:paraId="4FF157A4" w14:textId="58572C7E" w:rsidR="00B94A5E" w:rsidRDefault="00B94A5E" w:rsidP="00B94A5E">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Project was contingently funded in HB 11. As of September 30, 2020 no funding has become available in HB 11, however, the project was also listed in HB 652 and met conditions to secure funding authorized under HB 652. </w:t>
      </w:r>
      <w:r w:rsidRPr="00753D2F">
        <w:rPr>
          <w:rFonts w:cs="Arial"/>
          <w:i/>
          <w:sz w:val="20"/>
          <w:szCs w:val="20"/>
        </w:rPr>
        <w:t xml:space="preserve"> </w:t>
      </w:r>
      <w:r w:rsidR="00B07EFA">
        <w:rPr>
          <w:rFonts w:cs="Arial"/>
          <w:i/>
          <w:sz w:val="20"/>
          <w:szCs w:val="20"/>
        </w:rPr>
        <w:t>Project started construction in Summer 2020 and will be completed by summer 2021.</w:t>
      </w:r>
    </w:p>
    <w:p w14:paraId="344709A0" w14:textId="77777777" w:rsidR="00B94A5E" w:rsidRDefault="00B94A5E" w:rsidP="00B94A5E">
      <w:pPr>
        <w:autoSpaceDE w:val="0"/>
        <w:autoSpaceDN w:val="0"/>
        <w:adjustRightInd w:val="0"/>
        <w:rPr>
          <w:sz w:val="20"/>
        </w:rPr>
      </w:pPr>
    </w:p>
    <w:p w14:paraId="25BB1990" w14:textId="166DB6DF" w:rsidR="00B94A5E" w:rsidRPr="00945ECB" w:rsidRDefault="00B94A5E" w:rsidP="00B94A5E">
      <w:pPr>
        <w:rPr>
          <w:b/>
          <w:sz w:val="20"/>
        </w:rPr>
      </w:pPr>
      <w:r w:rsidRPr="00945ECB">
        <w:rPr>
          <w:b/>
          <w:sz w:val="20"/>
        </w:rPr>
        <w:t>NAME OF RECIPIENT:</w:t>
      </w:r>
      <w:r w:rsidRPr="00945ECB">
        <w:rPr>
          <w:b/>
          <w:sz w:val="20"/>
        </w:rPr>
        <w:tab/>
        <w:t xml:space="preserve">       City of Cut Bank </w:t>
      </w:r>
    </w:p>
    <w:p w14:paraId="31BB2A61" w14:textId="238F12B6" w:rsidR="00B07EFA" w:rsidRPr="00B07EFA" w:rsidRDefault="00B07EFA" w:rsidP="00B94A5E">
      <w:pPr>
        <w:rPr>
          <w:bCs/>
          <w:sz w:val="20"/>
        </w:rPr>
      </w:pPr>
      <w:r w:rsidRPr="00B07EFA">
        <w:rPr>
          <w:bCs/>
          <w:sz w:val="20"/>
        </w:rPr>
        <w:t xml:space="preserve">RANK: </w:t>
      </w:r>
      <w:r w:rsidRPr="00B07EFA">
        <w:rPr>
          <w:bCs/>
          <w:sz w:val="20"/>
        </w:rPr>
        <w:tab/>
      </w:r>
      <w:r w:rsidRPr="00B07EFA">
        <w:rPr>
          <w:bCs/>
          <w:sz w:val="20"/>
        </w:rPr>
        <w:tab/>
      </w:r>
      <w:r w:rsidRPr="00B07EFA">
        <w:rPr>
          <w:bCs/>
          <w:sz w:val="20"/>
        </w:rPr>
        <w:tab/>
        <w:t xml:space="preserve">16 </w:t>
      </w:r>
      <w:r>
        <w:rPr>
          <w:bCs/>
          <w:sz w:val="20"/>
        </w:rPr>
        <w:t xml:space="preserve">out </w:t>
      </w:r>
      <w:r w:rsidRPr="00B07EFA">
        <w:rPr>
          <w:bCs/>
          <w:sz w:val="20"/>
        </w:rPr>
        <w:t>of 21</w:t>
      </w:r>
      <w:r>
        <w:rPr>
          <w:bCs/>
          <w:sz w:val="20"/>
        </w:rPr>
        <w:t xml:space="preserve"> projects</w:t>
      </w:r>
    </w:p>
    <w:p w14:paraId="15D07C30" w14:textId="77777777" w:rsidR="00B94A5E" w:rsidRPr="00C41817" w:rsidRDefault="00B94A5E" w:rsidP="00B94A5E">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6E1495AE" w14:textId="5BA8524D" w:rsidR="00B94A5E" w:rsidRDefault="00B94A5E"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w:t>
      </w:r>
      <w:r w:rsidR="00E869E8">
        <w:rPr>
          <w:sz w:val="20"/>
        </w:rPr>
        <w:t>7</w:t>
      </w:r>
      <w:r>
        <w:rPr>
          <w:sz w:val="20"/>
        </w:rPr>
        <w:t>5</w:t>
      </w:r>
      <w:r w:rsidR="00E869E8">
        <w:rPr>
          <w:sz w:val="20"/>
        </w:rPr>
        <w:t>0</w:t>
      </w:r>
      <w:r>
        <w:rPr>
          <w:sz w:val="20"/>
        </w:rPr>
        <w:t>,000</w:t>
      </w:r>
      <w:r w:rsidRPr="00C41817">
        <w:rPr>
          <w:sz w:val="20"/>
        </w:rPr>
        <w:tab/>
        <w:t>TSEP Grant</w:t>
      </w:r>
      <w:r w:rsidR="00B07EFA">
        <w:rPr>
          <w:sz w:val="20"/>
        </w:rPr>
        <w:br/>
      </w:r>
      <w:r w:rsidRPr="00DE0C85">
        <w:rPr>
          <w:sz w:val="20"/>
        </w:rPr>
        <w:tab/>
      </w:r>
      <w:r w:rsidRPr="00DE0C85">
        <w:rPr>
          <w:sz w:val="20"/>
        </w:rPr>
        <w:tab/>
      </w:r>
      <w:r w:rsidRPr="00DE0C85">
        <w:rPr>
          <w:sz w:val="20"/>
        </w:rPr>
        <w:tab/>
      </w:r>
      <w:r w:rsidRPr="00DE0C85">
        <w:rPr>
          <w:sz w:val="20"/>
        </w:rPr>
        <w:tab/>
      </w:r>
      <w:r w:rsidRPr="00DE0C85">
        <w:rPr>
          <w:sz w:val="20"/>
        </w:rPr>
        <w:tab/>
        <w:t>$      125,000</w:t>
      </w:r>
      <w:r w:rsidRPr="00DE0C85">
        <w:rPr>
          <w:sz w:val="20"/>
        </w:rPr>
        <w:tab/>
      </w:r>
      <w:r>
        <w:rPr>
          <w:sz w:val="20"/>
        </w:rPr>
        <w:t xml:space="preserve"> </w:t>
      </w:r>
      <w:r w:rsidRPr="00DE0C85">
        <w:rPr>
          <w:sz w:val="20"/>
        </w:rPr>
        <w:t>RRGL Grant</w:t>
      </w:r>
      <w:r w:rsidR="00B07EFA">
        <w:rPr>
          <w:sz w:val="20"/>
        </w:rPr>
        <w:br/>
      </w:r>
      <w:r>
        <w:rPr>
          <w:sz w:val="20"/>
        </w:rPr>
        <w:tab/>
      </w:r>
      <w:r>
        <w:rPr>
          <w:sz w:val="20"/>
        </w:rPr>
        <w:tab/>
      </w:r>
      <w:r>
        <w:rPr>
          <w:sz w:val="20"/>
        </w:rPr>
        <w:tab/>
      </w:r>
      <w:r>
        <w:rPr>
          <w:sz w:val="20"/>
        </w:rPr>
        <w:tab/>
      </w:r>
      <w:r>
        <w:rPr>
          <w:sz w:val="20"/>
        </w:rPr>
        <w:tab/>
      </w:r>
      <w:r w:rsidRPr="00DE0C85">
        <w:rPr>
          <w:sz w:val="20"/>
        </w:rPr>
        <w:t xml:space="preserve">$      </w:t>
      </w:r>
      <w:r w:rsidR="00E869E8">
        <w:rPr>
          <w:sz w:val="20"/>
        </w:rPr>
        <w:t>250</w:t>
      </w:r>
      <w:r w:rsidRPr="00DE0C85">
        <w:rPr>
          <w:sz w:val="20"/>
        </w:rPr>
        <w:t>,</w:t>
      </w:r>
      <w:r w:rsidR="00E869E8">
        <w:rPr>
          <w:sz w:val="20"/>
        </w:rPr>
        <w:t>00</w:t>
      </w:r>
      <w:r w:rsidRPr="00DE0C85">
        <w:rPr>
          <w:sz w:val="20"/>
        </w:rPr>
        <w:t xml:space="preserve">0  </w:t>
      </w:r>
      <w:r w:rsidR="00B87D8B">
        <w:rPr>
          <w:sz w:val="20"/>
        </w:rPr>
        <w:t xml:space="preserve">    </w:t>
      </w:r>
      <w:r w:rsidRPr="00DE0C85">
        <w:rPr>
          <w:sz w:val="20"/>
        </w:rPr>
        <w:t xml:space="preserve"> </w:t>
      </w:r>
      <w:r w:rsidR="00E869E8">
        <w:rPr>
          <w:sz w:val="20"/>
        </w:rPr>
        <w:t>Local</w:t>
      </w:r>
      <w:r w:rsidR="00B07EFA">
        <w:rPr>
          <w:sz w:val="20"/>
        </w:rPr>
        <w:br/>
      </w:r>
      <w:r w:rsidRPr="00DE0C85">
        <w:rPr>
          <w:sz w:val="20"/>
        </w:rPr>
        <w:tab/>
      </w:r>
      <w:r w:rsidRPr="00DE0C85">
        <w:rPr>
          <w:sz w:val="20"/>
        </w:rPr>
        <w:tab/>
      </w:r>
      <w:r w:rsidRPr="00DE0C85">
        <w:rPr>
          <w:sz w:val="20"/>
        </w:rPr>
        <w:tab/>
      </w:r>
      <w:r w:rsidRPr="00DE0C85">
        <w:rPr>
          <w:sz w:val="20"/>
        </w:rPr>
        <w:tab/>
      </w:r>
      <w:r w:rsidRPr="00DE0C85">
        <w:rPr>
          <w:sz w:val="20"/>
        </w:rPr>
        <w:tab/>
      </w:r>
      <w:r>
        <w:rPr>
          <w:sz w:val="20"/>
          <w:u w:val="single"/>
        </w:rPr>
        <w:t xml:space="preserve">$     </w:t>
      </w:r>
      <w:r w:rsidR="00E869E8">
        <w:rPr>
          <w:sz w:val="20"/>
          <w:u w:val="single"/>
        </w:rPr>
        <w:t>2,2</w:t>
      </w:r>
      <w:r>
        <w:rPr>
          <w:sz w:val="20"/>
          <w:u w:val="single"/>
        </w:rPr>
        <w:t>5</w:t>
      </w:r>
      <w:r w:rsidR="00E869E8">
        <w:rPr>
          <w:sz w:val="20"/>
          <w:u w:val="single"/>
        </w:rPr>
        <w:t>6</w:t>
      </w:r>
      <w:r>
        <w:rPr>
          <w:sz w:val="20"/>
          <w:u w:val="single"/>
        </w:rPr>
        <w:t xml:space="preserve">,000 </w:t>
      </w:r>
      <w:r>
        <w:rPr>
          <w:sz w:val="20"/>
          <w:u w:val="single"/>
        </w:rPr>
        <w:tab/>
        <w:t xml:space="preserve"> </w:t>
      </w:r>
      <w:r w:rsidR="00E869E8">
        <w:rPr>
          <w:sz w:val="20"/>
          <w:u w:val="single"/>
        </w:rPr>
        <w:t>SRF</w:t>
      </w:r>
      <w:r>
        <w:rPr>
          <w:sz w:val="20"/>
          <w:u w:val="single"/>
        </w:rPr>
        <w:t xml:space="preserve"> Loan</w:t>
      </w:r>
      <w:r w:rsidR="00E869E8">
        <w:rPr>
          <w:sz w:val="20"/>
          <w:u w:val="single"/>
        </w:rPr>
        <w:t>(s)</w:t>
      </w:r>
      <w:r w:rsidR="00B07EFA">
        <w:rPr>
          <w:sz w:val="20"/>
          <w:u w:val="single"/>
        </w:rPr>
        <w:br/>
      </w:r>
      <w:r w:rsidRPr="00C41817">
        <w:rPr>
          <w:sz w:val="20"/>
        </w:rPr>
        <w:tab/>
      </w:r>
      <w:r w:rsidR="00E4350C">
        <w:rPr>
          <w:sz w:val="20"/>
        </w:rPr>
        <w:tab/>
      </w:r>
      <w:r w:rsidR="00E4350C">
        <w:rPr>
          <w:sz w:val="20"/>
        </w:rPr>
        <w:tab/>
      </w:r>
      <w:r w:rsidR="00E4350C">
        <w:rPr>
          <w:sz w:val="20"/>
        </w:rPr>
        <w:tab/>
      </w:r>
      <w:r w:rsidR="00E4350C">
        <w:rPr>
          <w:sz w:val="20"/>
        </w:rPr>
        <w:tab/>
      </w:r>
      <w:r w:rsidRPr="00C41817">
        <w:rPr>
          <w:sz w:val="20"/>
        </w:rPr>
        <w:t>TOTAL</w:t>
      </w:r>
      <w:r w:rsidRPr="00C41817">
        <w:rPr>
          <w:sz w:val="20"/>
        </w:rPr>
        <w:tab/>
      </w:r>
      <w:r w:rsidRPr="00C41817">
        <w:rPr>
          <w:sz w:val="20"/>
        </w:rPr>
        <w:tab/>
        <w:t>$</w:t>
      </w:r>
      <w:r>
        <w:rPr>
          <w:sz w:val="20"/>
        </w:rPr>
        <w:t xml:space="preserve">      </w:t>
      </w:r>
      <w:r w:rsidR="00E869E8">
        <w:rPr>
          <w:sz w:val="20"/>
        </w:rPr>
        <w:t>3</w:t>
      </w:r>
      <w:r>
        <w:rPr>
          <w:sz w:val="20"/>
        </w:rPr>
        <w:t>,</w:t>
      </w:r>
      <w:r w:rsidR="00E869E8">
        <w:rPr>
          <w:sz w:val="20"/>
        </w:rPr>
        <w:t>701</w:t>
      </w:r>
      <w:r>
        <w:rPr>
          <w:sz w:val="20"/>
        </w:rPr>
        <w:t>,</w:t>
      </w:r>
      <w:r w:rsidR="00E869E8">
        <w:rPr>
          <w:sz w:val="20"/>
        </w:rPr>
        <w:t>000</w:t>
      </w:r>
    </w:p>
    <w:p w14:paraId="18440929" w14:textId="77777777" w:rsidR="00122BB1" w:rsidRDefault="00122BB1" w:rsidP="0045348A">
      <w:pPr>
        <w:pStyle w:val="ListParagraph"/>
        <w:snapToGrid w:val="0"/>
        <w:ind w:left="0"/>
        <w:rPr>
          <w:rFonts w:asciiTheme="minorHAnsi" w:hAnsiTheme="minorHAnsi" w:cstheme="minorHAnsi"/>
          <w:sz w:val="20"/>
        </w:rPr>
      </w:pPr>
    </w:p>
    <w:p w14:paraId="0D9E770A" w14:textId="22C26FB4" w:rsidR="00B94A5E" w:rsidRPr="00B07EFA" w:rsidRDefault="00B94A5E" w:rsidP="0045348A">
      <w:pPr>
        <w:pStyle w:val="ListParagraph"/>
        <w:snapToGrid w:val="0"/>
        <w:ind w:left="0"/>
        <w:rPr>
          <w:rFonts w:asciiTheme="minorHAnsi" w:hAnsiTheme="minorHAnsi" w:cstheme="minorHAnsi"/>
          <w:i/>
          <w:sz w:val="20"/>
        </w:rPr>
      </w:pPr>
      <w:r w:rsidRPr="00B07EFA">
        <w:rPr>
          <w:rFonts w:asciiTheme="minorHAnsi" w:hAnsiTheme="minorHAnsi" w:cstheme="minorHAnsi"/>
          <w:sz w:val="20"/>
        </w:rPr>
        <w:t xml:space="preserve">PROJECT SUMMARY: </w:t>
      </w:r>
      <w:r w:rsidRPr="00F65BEA">
        <w:rPr>
          <w:rFonts w:asciiTheme="minorHAnsi" w:hAnsiTheme="minorHAnsi" w:cstheme="minorHAnsi"/>
          <w:iCs/>
          <w:sz w:val="20"/>
        </w:rPr>
        <w:t xml:space="preserve">The </w:t>
      </w:r>
      <w:r w:rsidR="00B07EFA" w:rsidRPr="00F65BEA">
        <w:rPr>
          <w:rFonts w:asciiTheme="minorHAnsi" w:hAnsiTheme="minorHAnsi" w:cstheme="minorHAnsi"/>
          <w:iCs/>
          <w:sz w:val="20"/>
        </w:rPr>
        <w:t>project will</w:t>
      </w:r>
      <w:r w:rsidRPr="00F65BEA">
        <w:rPr>
          <w:rFonts w:asciiTheme="minorHAnsi" w:hAnsiTheme="minorHAnsi" w:cstheme="minorHAnsi"/>
          <w:iCs/>
          <w:sz w:val="20"/>
        </w:rPr>
        <w:t xml:space="preserve"> replace about 5,200 feet of cast iron water </w:t>
      </w:r>
      <w:proofErr w:type="gramStart"/>
      <w:r w:rsidRPr="00F65BEA">
        <w:rPr>
          <w:rFonts w:asciiTheme="minorHAnsi" w:hAnsiTheme="minorHAnsi" w:cstheme="minorHAnsi"/>
          <w:iCs/>
          <w:sz w:val="20"/>
        </w:rPr>
        <w:t>lines, and</w:t>
      </w:r>
      <w:proofErr w:type="gramEnd"/>
      <w:r w:rsidRPr="00F65BEA">
        <w:rPr>
          <w:rFonts w:asciiTheme="minorHAnsi" w:hAnsiTheme="minorHAnsi" w:cstheme="minorHAnsi"/>
          <w:iCs/>
          <w:sz w:val="20"/>
        </w:rPr>
        <w:t xml:space="preserve"> apply new epoxy coating to the 1-million-gallon steel water storage tank.</w:t>
      </w:r>
    </w:p>
    <w:p w14:paraId="30231FB7" w14:textId="77777777" w:rsidR="00B07EFA" w:rsidRDefault="00B07EFA" w:rsidP="0045348A">
      <w:pPr>
        <w:tabs>
          <w:tab w:val="left" w:pos="2610"/>
        </w:tabs>
        <w:spacing w:after="0" w:line="240" w:lineRule="auto"/>
        <w:rPr>
          <w:rFonts w:cs="Arial"/>
          <w:sz w:val="20"/>
          <w:szCs w:val="20"/>
        </w:rPr>
      </w:pPr>
    </w:p>
    <w:p w14:paraId="7AA2EBC0" w14:textId="320A73A5" w:rsidR="00B07EFA" w:rsidRDefault="001B3807" w:rsidP="0045348A">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w:t>
      </w:r>
      <w:r w:rsidR="00B94A5E">
        <w:rPr>
          <w:rFonts w:cs="Arial"/>
          <w:i/>
          <w:sz w:val="20"/>
          <w:szCs w:val="20"/>
        </w:rPr>
        <w:t xml:space="preserve">Project was contingently funded in HB 11. As of September 30, 2020 no funding has become available in HB 11, however, the project was also listed in HB 652 and met conditions to secure funding authorized under HB 652. </w:t>
      </w:r>
      <w:r w:rsidR="00B94A5E" w:rsidRPr="00753D2F">
        <w:rPr>
          <w:rFonts w:cs="Arial"/>
          <w:i/>
          <w:sz w:val="20"/>
          <w:szCs w:val="20"/>
        </w:rPr>
        <w:t xml:space="preserve"> </w:t>
      </w:r>
      <w:r w:rsidR="00B07EFA">
        <w:rPr>
          <w:rFonts w:cs="Arial"/>
          <w:i/>
          <w:sz w:val="20"/>
          <w:szCs w:val="20"/>
        </w:rPr>
        <w:t>Project started construction in Summer 2020 and will be completed by summer 2021.</w:t>
      </w:r>
    </w:p>
    <w:p w14:paraId="1E0CF92E" w14:textId="1F58E3AD" w:rsidR="00B94A5E" w:rsidRDefault="00B94A5E" w:rsidP="0045348A">
      <w:pPr>
        <w:tabs>
          <w:tab w:val="left" w:pos="2610"/>
        </w:tabs>
        <w:spacing w:after="0" w:line="240" w:lineRule="auto"/>
        <w:rPr>
          <w:rFonts w:cs="Arial"/>
          <w:i/>
          <w:sz w:val="20"/>
          <w:szCs w:val="20"/>
        </w:rPr>
      </w:pPr>
    </w:p>
    <w:p w14:paraId="5CC7B193" w14:textId="78A6475F" w:rsidR="001B3807" w:rsidRDefault="00B53F7C" w:rsidP="0045348A">
      <w:pPr>
        <w:spacing w:line="240" w:lineRule="auto"/>
        <w:rPr>
          <w:rFonts w:cs="Arial"/>
          <w:sz w:val="20"/>
          <w:szCs w:val="20"/>
        </w:rPr>
      </w:pPr>
      <w:r>
        <w:rPr>
          <w:rFonts w:cs="Arial"/>
          <w:i/>
          <w:sz w:val="20"/>
          <w:szCs w:val="20"/>
        </w:rPr>
        <w:t xml:space="preserve">. </w:t>
      </w:r>
      <w:r w:rsidRPr="00753D2F">
        <w:rPr>
          <w:rFonts w:cs="Arial"/>
          <w:i/>
          <w:sz w:val="20"/>
          <w:szCs w:val="20"/>
        </w:rPr>
        <w:t xml:space="preserve"> </w:t>
      </w:r>
    </w:p>
    <w:p w14:paraId="73F43701" w14:textId="77777777" w:rsidR="00ED26F0" w:rsidRDefault="00ED26F0" w:rsidP="0045348A">
      <w:pPr>
        <w:tabs>
          <w:tab w:val="left" w:pos="2610"/>
        </w:tabs>
        <w:spacing w:after="0" w:line="240" w:lineRule="auto"/>
        <w:rPr>
          <w:rFonts w:cs="Arial"/>
          <w:b/>
          <w:sz w:val="24"/>
          <w:szCs w:val="20"/>
        </w:rPr>
      </w:pPr>
    </w:p>
    <w:p w14:paraId="3A009976" w14:textId="214A00FC" w:rsidR="00B94A5E" w:rsidRPr="00945ECB" w:rsidRDefault="001B3807" w:rsidP="0045348A">
      <w:pPr>
        <w:spacing w:line="240" w:lineRule="auto"/>
        <w:rPr>
          <w:b/>
          <w:sz w:val="20"/>
        </w:rPr>
      </w:pPr>
      <w:r w:rsidRPr="00945ECB">
        <w:rPr>
          <w:b/>
          <w:sz w:val="20"/>
        </w:rPr>
        <w:t>NAME OF RECIPIENT:</w:t>
      </w:r>
      <w:r w:rsidR="00B94A5E" w:rsidRPr="00945ECB">
        <w:rPr>
          <w:b/>
          <w:sz w:val="20"/>
        </w:rPr>
        <w:tab/>
        <w:t xml:space="preserve">       City of Roundup </w:t>
      </w:r>
    </w:p>
    <w:p w14:paraId="2F147587" w14:textId="54578414" w:rsidR="00B07EFA" w:rsidRPr="00B07EFA" w:rsidRDefault="00B07EFA" w:rsidP="0045348A">
      <w:pPr>
        <w:spacing w:line="240" w:lineRule="auto"/>
        <w:rPr>
          <w:bCs/>
          <w:sz w:val="20"/>
        </w:rPr>
      </w:pPr>
      <w:r>
        <w:rPr>
          <w:bCs/>
          <w:sz w:val="20"/>
        </w:rPr>
        <w:t>RANK:</w:t>
      </w:r>
      <w:r>
        <w:rPr>
          <w:bCs/>
          <w:sz w:val="20"/>
        </w:rPr>
        <w:tab/>
      </w:r>
      <w:r>
        <w:rPr>
          <w:bCs/>
          <w:sz w:val="20"/>
        </w:rPr>
        <w:tab/>
      </w:r>
      <w:r>
        <w:rPr>
          <w:bCs/>
          <w:sz w:val="20"/>
        </w:rPr>
        <w:tab/>
        <w:t>17 out of 21 projects</w:t>
      </w:r>
    </w:p>
    <w:p w14:paraId="440C0FEB" w14:textId="77777777" w:rsidR="00B94A5E" w:rsidRPr="00C41817" w:rsidRDefault="00B94A5E"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10552E68" w14:textId="0BCCC0C4" w:rsidR="00B94A5E" w:rsidRDefault="00B94A5E" w:rsidP="0045348A">
      <w:pPr>
        <w:tabs>
          <w:tab w:val="left" w:pos="720"/>
          <w:tab w:val="left" w:pos="864"/>
          <w:tab w:val="left" w:pos="1296"/>
          <w:tab w:val="left" w:pos="1728"/>
          <w:tab w:val="left" w:pos="2160"/>
          <w:tab w:val="left" w:pos="2592"/>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w:t>
      </w:r>
      <w:r w:rsidR="00D16939">
        <w:rPr>
          <w:sz w:val="20"/>
        </w:rPr>
        <w:t xml:space="preserve"> 300,000 </w:t>
      </w:r>
      <w:r w:rsidR="00D16939">
        <w:rPr>
          <w:sz w:val="20"/>
        </w:rPr>
        <w:tab/>
        <w:t>Coal Board</w:t>
      </w:r>
      <w:r w:rsidR="00D16939">
        <w:rPr>
          <w:sz w:val="20"/>
        </w:rPr>
        <w:br/>
        <w:t xml:space="preserve">                                                $        7</w:t>
      </w:r>
      <w:r>
        <w:rPr>
          <w:sz w:val="20"/>
        </w:rPr>
        <w:t>50,000</w:t>
      </w:r>
      <w:r w:rsidRPr="00C41817">
        <w:rPr>
          <w:sz w:val="20"/>
        </w:rPr>
        <w:tab/>
        <w:t>TSEP Grant</w:t>
      </w:r>
      <w:r>
        <w:rPr>
          <w:sz w:val="20"/>
        </w:rPr>
        <w:br/>
      </w:r>
      <w:r>
        <w:rPr>
          <w:sz w:val="20"/>
        </w:rPr>
        <w:tab/>
      </w:r>
      <w:r>
        <w:rPr>
          <w:sz w:val="20"/>
        </w:rPr>
        <w:tab/>
      </w:r>
      <w:r>
        <w:rPr>
          <w:sz w:val="20"/>
        </w:rPr>
        <w:tab/>
      </w:r>
      <w:r>
        <w:rPr>
          <w:sz w:val="20"/>
        </w:rPr>
        <w:tab/>
      </w:r>
      <w:r>
        <w:rPr>
          <w:sz w:val="20"/>
        </w:rPr>
        <w:tab/>
        <w:t>$      125,000</w:t>
      </w:r>
      <w:r>
        <w:rPr>
          <w:sz w:val="20"/>
        </w:rPr>
        <w:tab/>
        <w:t>RRGL Grant</w:t>
      </w:r>
      <w:r>
        <w:rPr>
          <w:sz w:val="20"/>
        </w:rPr>
        <w:br/>
      </w:r>
      <w:r>
        <w:rPr>
          <w:sz w:val="20"/>
        </w:rPr>
        <w:tab/>
      </w:r>
      <w:r>
        <w:rPr>
          <w:sz w:val="20"/>
        </w:rPr>
        <w:tab/>
      </w:r>
      <w:r>
        <w:rPr>
          <w:sz w:val="20"/>
        </w:rPr>
        <w:tab/>
      </w:r>
      <w:r>
        <w:rPr>
          <w:sz w:val="20"/>
        </w:rPr>
        <w:tab/>
      </w:r>
      <w:r>
        <w:rPr>
          <w:sz w:val="20"/>
        </w:rPr>
        <w:tab/>
      </w:r>
      <w:r w:rsidRPr="0091511B">
        <w:rPr>
          <w:sz w:val="20"/>
        </w:rPr>
        <w:t xml:space="preserve">$      </w:t>
      </w:r>
      <w:r>
        <w:rPr>
          <w:sz w:val="20"/>
        </w:rPr>
        <w:t>450,000</w:t>
      </w:r>
      <w:r>
        <w:rPr>
          <w:sz w:val="20"/>
        </w:rPr>
        <w:tab/>
        <w:t>CDBG Grant</w:t>
      </w:r>
      <w:r>
        <w:rPr>
          <w:sz w:val="20"/>
        </w:rPr>
        <w:br/>
      </w:r>
      <w:r>
        <w:rPr>
          <w:sz w:val="20"/>
        </w:rPr>
        <w:tab/>
      </w:r>
      <w:r>
        <w:rPr>
          <w:sz w:val="20"/>
        </w:rPr>
        <w:tab/>
      </w:r>
      <w:r>
        <w:rPr>
          <w:sz w:val="20"/>
        </w:rPr>
        <w:tab/>
      </w:r>
      <w:r>
        <w:rPr>
          <w:sz w:val="20"/>
        </w:rPr>
        <w:tab/>
      </w:r>
      <w:r>
        <w:rPr>
          <w:sz w:val="20"/>
        </w:rPr>
        <w:tab/>
        <w:t>$</w:t>
      </w:r>
      <w:r>
        <w:rPr>
          <w:sz w:val="20"/>
        </w:rPr>
        <w:tab/>
        <w:t>40</w:t>
      </w:r>
      <w:r w:rsidR="00D16939">
        <w:rPr>
          <w:sz w:val="20"/>
        </w:rPr>
        <w:t>8</w:t>
      </w:r>
      <w:r>
        <w:rPr>
          <w:sz w:val="20"/>
        </w:rPr>
        <w:t>,000</w:t>
      </w:r>
      <w:r>
        <w:rPr>
          <w:sz w:val="20"/>
        </w:rPr>
        <w:tab/>
        <w:t xml:space="preserve">SRF Forgiveness </w:t>
      </w:r>
      <w:r>
        <w:rPr>
          <w:sz w:val="20"/>
        </w:rPr>
        <w:br/>
      </w:r>
      <w:r>
        <w:rPr>
          <w:sz w:val="20"/>
        </w:rPr>
        <w:tab/>
      </w:r>
      <w:r>
        <w:rPr>
          <w:sz w:val="20"/>
        </w:rPr>
        <w:tab/>
      </w:r>
      <w:r>
        <w:rPr>
          <w:sz w:val="20"/>
        </w:rPr>
        <w:tab/>
      </w:r>
      <w:r>
        <w:rPr>
          <w:sz w:val="20"/>
        </w:rPr>
        <w:tab/>
      </w:r>
      <w:r>
        <w:rPr>
          <w:sz w:val="20"/>
        </w:rPr>
        <w:tab/>
        <w:t>$</w:t>
      </w:r>
      <w:r>
        <w:rPr>
          <w:sz w:val="20"/>
        </w:rPr>
        <w:tab/>
        <w:t>49</w:t>
      </w:r>
      <w:r w:rsidR="00D16939">
        <w:rPr>
          <w:sz w:val="20"/>
        </w:rPr>
        <w:t>4</w:t>
      </w:r>
      <w:r>
        <w:rPr>
          <w:sz w:val="20"/>
        </w:rPr>
        <w:t>,000</w:t>
      </w:r>
      <w:r>
        <w:rPr>
          <w:sz w:val="20"/>
        </w:rPr>
        <w:tab/>
        <w:t xml:space="preserve">SRF Loan </w:t>
      </w:r>
      <w:r>
        <w:rPr>
          <w:sz w:val="20"/>
        </w:rPr>
        <w:br/>
      </w:r>
      <w:r w:rsidRPr="0091511B">
        <w:rPr>
          <w:sz w:val="20"/>
        </w:rPr>
        <w:tab/>
      </w:r>
      <w:r w:rsidRPr="0091511B">
        <w:rPr>
          <w:sz w:val="20"/>
        </w:rPr>
        <w:tab/>
      </w:r>
      <w:r w:rsidRPr="0091511B">
        <w:rPr>
          <w:sz w:val="20"/>
        </w:rPr>
        <w:tab/>
      </w:r>
      <w:r w:rsidRPr="0091511B">
        <w:rPr>
          <w:sz w:val="20"/>
        </w:rPr>
        <w:tab/>
      </w:r>
      <w:r w:rsidRPr="0091511B">
        <w:rPr>
          <w:sz w:val="20"/>
        </w:rPr>
        <w:tab/>
      </w:r>
      <w:r>
        <w:rPr>
          <w:sz w:val="20"/>
          <w:u w:val="single"/>
        </w:rPr>
        <w:t>$</w:t>
      </w:r>
      <w:r>
        <w:rPr>
          <w:sz w:val="20"/>
          <w:u w:val="single"/>
        </w:rPr>
        <w:tab/>
      </w:r>
      <w:r w:rsidR="00D16939">
        <w:rPr>
          <w:sz w:val="20"/>
          <w:u w:val="single"/>
        </w:rPr>
        <w:t>3</w:t>
      </w:r>
      <w:r>
        <w:rPr>
          <w:sz w:val="20"/>
          <w:u w:val="single"/>
        </w:rPr>
        <w:t>00,000</w:t>
      </w:r>
      <w:r>
        <w:rPr>
          <w:sz w:val="20"/>
          <w:u w:val="single"/>
        </w:rPr>
        <w:tab/>
        <w:t>Applicant</w:t>
      </w:r>
      <w:r>
        <w:rPr>
          <w:sz w:val="20"/>
          <w:u w:val="single"/>
        </w:rPr>
        <w:br/>
      </w:r>
      <w:r w:rsidRPr="00C41817">
        <w:rPr>
          <w:sz w:val="20"/>
        </w:rPr>
        <w:tab/>
      </w:r>
      <w:r w:rsidR="00E4350C">
        <w:rPr>
          <w:sz w:val="20"/>
        </w:rPr>
        <w:tab/>
      </w:r>
      <w:r w:rsidR="00E4350C">
        <w:rPr>
          <w:sz w:val="20"/>
        </w:rPr>
        <w:tab/>
      </w:r>
      <w:r w:rsidR="00E4350C">
        <w:rPr>
          <w:sz w:val="20"/>
        </w:rPr>
        <w:tab/>
      </w:r>
      <w:r w:rsidR="00E4350C">
        <w:rPr>
          <w:sz w:val="20"/>
        </w:rPr>
        <w:tab/>
      </w:r>
      <w:r w:rsidRPr="00C41817">
        <w:rPr>
          <w:sz w:val="20"/>
        </w:rPr>
        <w:t>TOTAL</w:t>
      </w:r>
      <w:r w:rsidRPr="00C41817">
        <w:rPr>
          <w:sz w:val="20"/>
        </w:rPr>
        <w:tab/>
        <w:t>$</w:t>
      </w:r>
      <w:r>
        <w:rPr>
          <w:sz w:val="20"/>
        </w:rPr>
        <w:t xml:space="preserve">   2,</w:t>
      </w:r>
      <w:r w:rsidR="00D16939">
        <w:rPr>
          <w:sz w:val="20"/>
        </w:rPr>
        <w:t>927</w:t>
      </w:r>
      <w:r>
        <w:rPr>
          <w:sz w:val="20"/>
        </w:rPr>
        <w:t>,000</w:t>
      </w:r>
    </w:p>
    <w:p w14:paraId="2F385695" w14:textId="07F11022" w:rsidR="00B94A5E" w:rsidRPr="00F65BEA" w:rsidRDefault="00B94A5E" w:rsidP="00B94A5E">
      <w:pPr>
        <w:pStyle w:val="Default"/>
        <w:rPr>
          <w:rFonts w:ascii="Calibri" w:eastAsia="Calibri" w:hAnsi="Calibri"/>
          <w:iCs/>
          <w:color w:val="auto"/>
          <w:sz w:val="20"/>
          <w:szCs w:val="20"/>
        </w:rPr>
      </w:pPr>
      <w:r w:rsidRPr="00F65BEA">
        <w:rPr>
          <w:rFonts w:ascii="Calibri" w:eastAsia="Calibri" w:hAnsi="Calibri"/>
          <w:color w:val="auto"/>
          <w:sz w:val="20"/>
          <w:szCs w:val="20"/>
        </w:rPr>
        <w:t>PROJECT SUMMARY:</w:t>
      </w:r>
      <w:r w:rsidRPr="00425B4D">
        <w:rPr>
          <w:rFonts w:cs="Times New Roman"/>
          <w:color w:val="auto"/>
          <w:sz w:val="20"/>
          <w:szCs w:val="20"/>
        </w:rPr>
        <w:t xml:space="preserve">  </w:t>
      </w:r>
      <w:r w:rsidRPr="00F65BEA">
        <w:rPr>
          <w:rFonts w:ascii="Calibri" w:eastAsia="Calibri" w:hAnsi="Calibri"/>
          <w:iCs/>
          <w:color w:val="auto"/>
          <w:sz w:val="20"/>
          <w:szCs w:val="20"/>
        </w:rPr>
        <w:t xml:space="preserve">The project will replace about 2,900 feet of water main as part of schedule </w:t>
      </w:r>
      <w:proofErr w:type="gramStart"/>
      <w:r w:rsidRPr="00F65BEA">
        <w:rPr>
          <w:rFonts w:ascii="Calibri" w:eastAsia="Calibri" w:hAnsi="Calibri"/>
          <w:iCs/>
          <w:color w:val="auto"/>
          <w:sz w:val="20"/>
          <w:szCs w:val="20"/>
        </w:rPr>
        <w:t>1, and</w:t>
      </w:r>
      <w:proofErr w:type="gramEnd"/>
      <w:r w:rsidRPr="00F65BEA">
        <w:rPr>
          <w:rFonts w:ascii="Calibri" w:eastAsia="Calibri" w:hAnsi="Calibri"/>
          <w:iCs/>
          <w:color w:val="auto"/>
          <w:sz w:val="20"/>
          <w:szCs w:val="20"/>
        </w:rPr>
        <w:t xml:space="preserve"> replace about 3,965 feet of additional water main as part of schedules 2 and 3, if funds are available.</w:t>
      </w:r>
    </w:p>
    <w:p w14:paraId="4604AEB6" w14:textId="77777777" w:rsidR="00B94A5E" w:rsidRPr="00425B4D" w:rsidRDefault="00B94A5E" w:rsidP="00B94A5E">
      <w:pPr>
        <w:pStyle w:val="Default"/>
        <w:rPr>
          <w:rFonts w:cs="Times New Roman"/>
          <w:color w:val="auto"/>
          <w:sz w:val="20"/>
          <w:szCs w:val="20"/>
        </w:rPr>
      </w:pPr>
    </w:p>
    <w:p w14:paraId="48635CB5" w14:textId="5B9462F8" w:rsidR="00713898" w:rsidRDefault="001B3807" w:rsidP="00B94A5E">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w:t>
      </w:r>
      <w:r w:rsidR="00B53F7C">
        <w:rPr>
          <w:rFonts w:cs="Arial"/>
          <w:i/>
          <w:sz w:val="20"/>
          <w:szCs w:val="20"/>
        </w:rPr>
        <w:t>Project was contingently funded</w:t>
      </w:r>
      <w:r w:rsidR="00B94A5E">
        <w:rPr>
          <w:rFonts w:cs="Arial"/>
          <w:i/>
          <w:sz w:val="20"/>
          <w:szCs w:val="20"/>
        </w:rPr>
        <w:t xml:space="preserve"> in HB 11</w:t>
      </w:r>
      <w:r w:rsidR="00B53F7C">
        <w:rPr>
          <w:rFonts w:cs="Arial"/>
          <w:i/>
          <w:sz w:val="20"/>
          <w:szCs w:val="20"/>
        </w:rPr>
        <w:t>. As of September 30, 20</w:t>
      </w:r>
      <w:r w:rsidR="00B94A5E">
        <w:rPr>
          <w:rFonts w:cs="Arial"/>
          <w:i/>
          <w:sz w:val="20"/>
          <w:szCs w:val="20"/>
        </w:rPr>
        <w:t>20</w:t>
      </w:r>
      <w:r w:rsidR="00B53F7C">
        <w:rPr>
          <w:rFonts w:cs="Arial"/>
          <w:i/>
          <w:sz w:val="20"/>
          <w:szCs w:val="20"/>
        </w:rPr>
        <w:t xml:space="preserve"> no funding has become available</w:t>
      </w:r>
      <w:r w:rsidR="00B94A5E">
        <w:rPr>
          <w:rFonts w:cs="Arial"/>
          <w:i/>
          <w:sz w:val="20"/>
          <w:szCs w:val="20"/>
        </w:rPr>
        <w:t xml:space="preserve"> in HB 11, however, the project was also listed in HB 652 and met conditions to secure funding authorized under HB 652</w:t>
      </w:r>
      <w:r w:rsidR="00B53F7C">
        <w:rPr>
          <w:rFonts w:cs="Arial"/>
          <w:i/>
          <w:sz w:val="20"/>
          <w:szCs w:val="20"/>
        </w:rPr>
        <w:t xml:space="preserve">. </w:t>
      </w:r>
      <w:r w:rsidR="00B53F7C" w:rsidRPr="00753D2F">
        <w:rPr>
          <w:rFonts w:cs="Arial"/>
          <w:i/>
          <w:sz w:val="20"/>
          <w:szCs w:val="20"/>
        </w:rPr>
        <w:t xml:space="preserve"> </w:t>
      </w:r>
      <w:r w:rsidR="00B07EFA">
        <w:rPr>
          <w:rFonts w:cs="Arial"/>
          <w:i/>
          <w:sz w:val="20"/>
          <w:szCs w:val="20"/>
        </w:rPr>
        <w:t>Project started construction in Summer 2020 and will be completed by fall 2020.</w:t>
      </w:r>
    </w:p>
    <w:p w14:paraId="26E858B5" w14:textId="77777777" w:rsidR="001938B4" w:rsidRPr="00753D2F" w:rsidRDefault="001938B4" w:rsidP="000F2867">
      <w:pPr>
        <w:spacing w:line="240" w:lineRule="auto"/>
        <w:rPr>
          <w:rFonts w:cs="Arial"/>
          <w:sz w:val="20"/>
          <w:szCs w:val="20"/>
        </w:rPr>
      </w:pPr>
    </w:p>
    <w:p w14:paraId="3A9FE023" w14:textId="77777777" w:rsidR="009422C4" w:rsidRPr="0018173C" w:rsidRDefault="00865671" w:rsidP="0020400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cs="Arial"/>
          <w:sz w:val="44"/>
          <w:szCs w:val="44"/>
        </w:rPr>
      </w:pPr>
      <w:r w:rsidRPr="00753D2F">
        <w:rPr>
          <w:rFonts w:cs="Arial"/>
          <w:szCs w:val="20"/>
        </w:rPr>
        <w:br w:type="page"/>
      </w:r>
      <w:r w:rsidR="00A40EFA" w:rsidRPr="00E36D78">
        <w:rPr>
          <w:rFonts w:cs="Arial"/>
          <w:sz w:val="40"/>
          <w:szCs w:val="40"/>
        </w:rPr>
        <w:t xml:space="preserve">                 </w:t>
      </w:r>
      <w:r w:rsidR="001C3787" w:rsidRPr="0018173C">
        <w:rPr>
          <w:rFonts w:cs="Arial"/>
          <w:sz w:val="44"/>
          <w:szCs w:val="44"/>
        </w:rPr>
        <w:tab/>
      </w:r>
      <w:r w:rsidR="009C0D60">
        <w:rPr>
          <w:rFonts w:cs="Arial"/>
          <w:sz w:val="44"/>
          <w:szCs w:val="44"/>
        </w:rPr>
        <w:t>2021 Biennium</w:t>
      </w:r>
      <w:r w:rsidR="009422C4" w:rsidRPr="0018173C">
        <w:rPr>
          <w:rFonts w:cs="Arial"/>
          <w:sz w:val="44"/>
          <w:szCs w:val="44"/>
        </w:rPr>
        <w:t xml:space="preserve"> TSEP Project Grants</w:t>
      </w:r>
    </w:p>
    <w:p w14:paraId="2918E0B1" w14:textId="77777777" w:rsidR="00894235" w:rsidRDefault="00020406" w:rsidP="00894235">
      <w:pPr>
        <w:tabs>
          <w:tab w:val="left" w:pos="5616"/>
        </w:tabs>
        <w:spacing w:line="240" w:lineRule="auto"/>
        <w:rPr>
          <w:rFonts w:cs="Arial"/>
          <w:b/>
          <w:sz w:val="20"/>
          <w:szCs w:val="20"/>
        </w:rPr>
      </w:pPr>
      <w:r>
        <w:rPr>
          <w:rFonts w:cs="Arial"/>
          <w:b/>
          <w:sz w:val="20"/>
          <w:szCs w:val="20"/>
        </w:rPr>
        <w:tab/>
      </w:r>
    </w:p>
    <w:p w14:paraId="58A9F90E" w14:textId="571DB0EA" w:rsidR="00894235" w:rsidRDefault="00A87FE7" w:rsidP="00894235">
      <w:pPr>
        <w:tabs>
          <w:tab w:val="left" w:pos="5616"/>
        </w:tabs>
        <w:spacing w:line="240" w:lineRule="auto"/>
        <w:rPr>
          <w:rFonts w:cs="Arial"/>
          <w:i/>
          <w:sz w:val="36"/>
          <w:szCs w:val="28"/>
        </w:rPr>
      </w:pPr>
      <w:r w:rsidRPr="00A87FE7">
        <w:rPr>
          <w:rFonts w:cs="Arial"/>
          <w:i/>
          <w:sz w:val="36"/>
          <w:szCs w:val="28"/>
        </w:rPr>
        <w:t xml:space="preserve">Continuation Projects from 2017 Special Session funded for 2021 Biennium </w:t>
      </w:r>
    </w:p>
    <w:p w14:paraId="04F111A5" w14:textId="0BC48527" w:rsidR="00A87FE7" w:rsidRDefault="00894235" w:rsidP="00EF60BA">
      <w:pPr>
        <w:spacing w:line="240" w:lineRule="auto"/>
        <w:jc w:val="center"/>
        <w:rPr>
          <w:rFonts w:cs="Arial"/>
          <w:i/>
          <w:sz w:val="36"/>
          <w:szCs w:val="28"/>
        </w:rPr>
      </w:pPr>
      <w:r w:rsidRPr="00971099">
        <w:rPr>
          <w:rFonts w:cs="Arial"/>
          <w:i/>
          <w:sz w:val="40"/>
          <w:szCs w:val="28"/>
        </w:rPr>
        <w:t>Infrastructur</w:t>
      </w:r>
      <w:r>
        <w:rPr>
          <w:rFonts w:cs="Arial"/>
          <w:i/>
          <w:sz w:val="40"/>
          <w:szCs w:val="28"/>
        </w:rPr>
        <w:t>e</w:t>
      </w:r>
    </w:p>
    <w:p w14:paraId="236CA7C9"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Butte-Silver Bow City County</w:t>
      </w:r>
    </w:p>
    <w:p w14:paraId="1A6D8D88"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Wastewater System Improvements</w:t>
      </w:r>
    </w:p>
    <w:p w14:paraId="77DB6721"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349,286</w:t>
      </w:r>
      <w:r w:rsidRPr="00A87FE7">
        <w:rPr>
          <w:rFonts w:asciiTheme="minorHAnsi" w:hAnsiTheme="minorHAnsi" w:cstheme="minorHAnsi"/>
          <w:sz w:val="20"/>
          <w:szCs w:val="20"/>
        </w:rPr>
        <w:tab/>
        <w:t>TSEP Grant</w:t>
      </w:r>
    </w:p>
    <w:p w14:paraId="37105D31" w14:textId="04CB823D"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349,287</w:t>
      </w:r>
      <w:r w:rsidRPr="00A87FE7">
        <w:rPr>
          <w:rFonts w:asciiTheme="minorHAnsi" w:hAnsiTheme="minorHAnsi" w:cstheme="minorHAnsi"/>
          <w:sz w:val="20"/>
          <w:szCs w:val="20"/>
          <w:u w:val="single"/>
        </w:rPr>
        <w:tab/>
        <w:t>Applicant Cash</w:t>
      </w:r>
    </w:p>
    <w:p w14:paraId="09D3F28D" w14:textId="15D08E0D"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005032DA">
        <w:rPr>
          <w:rFonts w:asciiTheme="minorHAnsi" w:hAnsiTheme="minorHAnsi" w:cstheme="minorHAnsi"/>
          <w:sz w:val="20"/>
          <w:szCs w:val="20"/>
        </w:rPr>
        <w:tab/>
      </w:r>
      <w:r w:rsidR="005032DA">
        <w:rPr>
          <w:rFonts w:asciiTheme="minorHAnsi" w:hAnsiTheme="minorHAnsi" w:cstheme="minorHAnsi"/>
          <w:sz w:val="20"/>
          <w:szCs w:val="20"/>
        </w:rPr>
        <w:tab/>
      </w:r>
      <w:r w:rsidR="005032DA">
        <w:rPr>
          <w:rFonts w:asciiTheme="minorHAnsi" w:hAnsiTheme="minorHAnsi" w:cstheme="minorHAnsi"/>
          <w:sz w:val="20"/>
          <w:szCs w:val="20"/>
        </w:rPr>
        <w:tab/>
      </w:r>
      <w:r w:rsidR="005032DA">
        <w:rPr>
          <w:rFonts w:asciiTheme="minorHAnsi" w:hAnsiTheme="minorHAnsi" w:cstheme="minorHAnsi"/>
          <w:sz w:val="20"/>
          <w:szCs w:val="20"/>
        </w:rPr>
        <w:tab/>
      </w:r>
      <w:r w:rsidRPr="00A87FE7">
        <w:rPr>
          <w:rFonts w:asciiTheme="minorHAnsi" w:hAnsiTheme="minorHAnsi" w:cstheme="minorHAnsi"/>
          <w:sz w:val="20"/>
          <w:szCs w:val="20"/>
        </w:rPr>
        <w:t>TOTAL</w:t>
      </w:r>
      <w:r w:rsidRPr="00A87FE7">
        <w:rPr>
          <w:rFonts w:asciiTheme="minorHAnsi" w:hAnsiTheme="minorHAnsi" w:cstheme="minorHAnsi"/>
          <w:sz w:val="20"/>
          <w:szCs w:val="20"/>
        </w:rPr>
        <w:tab/>
      </w:r>
      <w:r w:rsidRPr="00A87FE7">
        <w:rPr>
          <w:rFonts w:asciiTheme="minorHAnsi" w:hAnsiTheme="minorHAnsi" w:cstheme="minorHAnsi"/>
          <w:sz w:val="20"/>
          <w:szCs w:val="20"/>
        </w:rPr>
        <w:tab/>
        <w:t>$      698,573</w:t>
      </w:r>
    </w:p>
    <w:p w14:paraId="230CC538"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BF6BF73" w14:textId="0C8DA74C"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A87FE7">
        <w:rPr>
          <w:rFonts w:asciiTheme="minorHAnsi" w:hAnsiTheme="minorHAnsi" w:cstheme="minorHAnsi"/>
          <w:b w:val="0"/>
          <w:bCs w:val="0"/>
          <w:iCs/>
          <w:szCs w:val="20"/>
        </w:rPr>
        <w:t>The proposed solution would rehabilitate about 1,636 ft. of collection pipe and replace about 1,980 ft. of collection pipe</w:t>
      </w:r>
      <w:r w:rsidRPr="00A87FE7">
        <w:rPr>
          <w:rFonts w:asciiTheme="minorHAnsi" w:hAnsiTheme="minorHAnsi" w:cstheme="minorHAnsi"/>
          <w:b w:val="0"/>
          <w:bCs w:val="0"/>
          <w:i/>
          <w:szCs w:val="20"/>
        </w:rPr>
        <w:t xml:space="preserve">. </w:t>
      </w:r>
    </w:p>
    <w:p w14:paraId="041B6AE9"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2AE10EBD" w14:textId="3319EDFB"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A87FE7">
        <w:rPr>
          <w:rFonts w:asciiTheme="minorHAnsi" w:hAnsiTheme="minorHAnsi" w:cstheme="minorHAnsi"/>
          <w:i/>
          <w:iCs/>
          <w:sz w:val="20"/>
          <w:szCs w:val="20"/>
        </w:rPr>
        <w:t>The project anticipates bidding summer of 2020 with completion spring 2021.</w:t>
      </w:r>
    </w:p>
    <w:p w14:paraId="16FF34F1" w14:textId="77777777" w:rsidR="00A87FE7" w:rsidRPr="00A87FE7" w:rsidRDefault="00A87FE7" w:rsidP="00A87FE7">
      <w:pPr>
        <w:spacing w:after="0" w:line="240" w:lineRule="auto"/>
        <w:rPr>
          <w:rFonts w:asciiTheme="minorHAnsi" w:hAnsiTheme="minorHAnsi" w:cstheme="minorHAnsi"/>
          <w:sz w:val="20"/>
          <w:szCs w:val="20"/>
        </w:rPr>
      </w:pPr>
    </w:p>
    <w:p w14:paraId="579EB194"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Cascade</w:t>
      </w:r>
    </w:p>
    <w:p w14:paraId="7E0F6529"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Wastewater System Improvements</w:t>
      </w:r>
    </w:p>
    <w:p w14:paraId="2FA8D367"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500,000</w:t>
      </w:r>
      <w:r w:rsidRPr="00A87FE7">
        <w:rPr>
          <w:rFonts w:asciiTheme="minorHAnsi" w:hAnsiTheme="minorHAnsi" w:cstheme="minorHAnsi"/>
          <w:sz w:val="20"/>
          <w:szCs w:val="20"/>
        </w:rPr>
        <w:tab/>
        <w:t>TSEP Grant</w:t>
      </w:r>
    </w:p>
    <w:p w14:paraId="7AC2D37B" w14:textId="27CE4022"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1F381750" w14:textId="7CE63D65"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418,001</w:t>
      </w:r>
      <w:r w:rsidRPr="00A87FE7">
        <w:rPr>
          <w:rFonts w:asciiTheme="minorHAnsi" w:hAnsiTheme="minorHAnsi" w:cstheme="minorHAnsi"/>
          <w:sz w:val="20"/>
          <w:szCs w:val="20"/>
          <w:u w:val="single"/>
        </w:rPr>
        <w:tab/>
        <w:t>SRF Loan</w:t>
      </w:r>
    </w:p>
    <w:p w14:paraId="45E314D4" w14:textId="18450A70"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1,043,001</w:t>
      </w:r>
    </w:p>
    <w:p w14:paraId="33A2EEC5"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0CAEC8AC" w14:textId="2BAE2F40"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 xml:space="preserve">The proposed solution would replace about 2,450 ft. of pipe and rehabilitate about 350 ft. with cured in place pipe, install permanent generators at both lift stations, replace air valves on the force mains, replace piping at main lift station and cap overflow piping at second lift station and removed and dewater sludge at treatment lagoon. </w:t>
      </w:r>
    </w:p>
    <w:p w14:paraId="28551E71"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647D921E" w14:textId="777777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Project began construction in summer 2020 with anticipated closeout in fall 2020.</w:t>
      </w:r>
    </w:p>
    <w:p w14:paraId="2BC57D56" w14:textId="526605C9" w:rsidR="00A87FE7" w:rsidRPr="00A87FE7" w:rsidRDefault="00A87FE7" w:rsidP="00A87FE7">
      <w:pPr>
        <w:spacing w:after="0" w:line="240" w:lineRule="auto"/>
        <w:jc w:val="center"/>
        <w:rPr>
          <w:rFonts w:asciiTheme="minorHAnsi" w:hAnsiTheme="minorHAnsi" w:cstheme="minorHAnsi"/>
          <w:i/>
          <w:sz w:val="20"/>
          <w:szCs w:val="20"/>
        </w:rPr>
      </w:pPr>
    </w:p>
    <w:p w14:paraId="1C44AD7D"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Circle</w:t>
      </w:r>
    </w:p>
    <w:p w14:paraId="11C05A9F"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1B6140CF"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625,000</w:t>
      </w:r>
      <w:r w:rsidRPr="00A87FE7">
        <w:rPr>
          <w:rFonts w:asciiTheme="minorHAnsi" w:hAnsiTheme="minorHAnsi" w:cstheme="minorHAnsi"/>
          <w:sz w:val="20"/>
          <w:szCs w:val="20"/>
        </w:rPr>
        <w:tab/>
        <w:t>TSEP Grant</w:t>
      </w:r>
    </w:p>
    <w:p w14:paraId="7CFFFDC4" w14:textId="37DB8CEC"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450,000</w:t>
      </w:r>
      <w:r w:rsidRPr="00A87FE7">
        <w:rPr>
          <w:rFonts w:asciiTheme="minorHAnsi" w:hAnsiTheme="minorHAnsi" w:cstheme="minorHAnsi"/>
          <w:sz w:val="20"/>
          <w:szCs w:val="20"/>
        </w:rPr>
        <w:tab/>
        <w:t>CDBG Grant</w:t>
      </w:r>
    </w:p>
    <w:p w14:paraId="03B74DBB" w14:textId="54576571"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246,000</w:t>
      </w:r>
      <w:r w:rsidRPr="00A87FE7">
        <w:rPr>
          <w:rFonts w:asciiTheme="minorHAnsi" w:hAnsiTheme="minorHAnsi" w:cstheme="minorHAnsi"/>
          <w:sz w:val="20"/>
          <w:szCs w:val="20"/>
        </w:rPr>
        <w:tab/>
        <w:t>SRF Forgiveness</w:t>
      </w:r>
    </w:p>
    <w:p w14:paraId="2A2DA66C" w14:textId="7CBA10A6"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w:t>
      </w:r>
      <w:r w:rsidRPr="00A87FE7">
        <w:rPr>
          <w:rFonts w:asciiTheme="minorHAnsi" w:hAnsiTheme="minorHAnsi" w:cstheme="minorHAnsi"/>
          <w:sz w:val="20"/>
          <w:szCs w:val="20"/>
          <w:u w:val="single"/>
        </w:rPr>
        <w:tab/>
        <w:t>246,000</w:t>
      </w:r>
      <w:r w:rsidRPr="00A87FE7">
        <w:rPr>
          <w:rFonts w:asciiTheme="minorHAnsi" w:hAnsiTheme="minorHAnsi" w:cstheme="minorHAnsi"/>
          <w:sz w:val="20"/>
          <w:szCs w:val="20"/>
          <w:u w:val="single"/>
        </w:rPr>
        <w:tab/>
        <w:t>SRF Loan</w:t>
      </w:r>
    </w:p>
    <w:p w14:paraId="34564C82" w14:textId="18A226F3"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1,567,000</w:t>
      </w:r>
    </w:p>
    <w:p w14:paraId="6DC1F7CF"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454C9F35" w14:textId="1FBCF2F3"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The proposed solution would install approximately 6,600 ft. of water distribution pipe, including valves, hydrants and water meters. The applicant notes these improvements are phase 1 and anticipate additional improvements in future funding requests.</w:t>
      </w:r>
      <w:r w:rsidRPr="00A87FE7">
        <w:rPr>
          <w:rFonts w:asciiTheme="minorHAnsi" w:hAnsiTheme="minorHAnsi" w:cstheme="minorHAnsi"/>
          <w:b w:val="0"/>
          <w:bCs w:val="0"/>
          <w:i/>
          <w:szCs w:val="20"/>
        </w:rPr>
        <w:t xml:space="preserve"> </w:t>
      </w:r>
    </w:p>
    <w:p w14:paraId="27849A62"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25236B2F" w14:textId="777777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Project was split into Phase 1A and Phase 1B as a result of TSEP funds being put on hold and then later restored. Construction completed spring 2020 with closeout expected by December 2020.</w:t>
      </w:r>
    </w:p>
    <w:p w14:paraId="2EF8DD0B" w14:textId="77777777" w:rsidR="00A87FE7" w:rsidRPr="00A87FE7" w:rsidRDefault="00A87FE7" w:rsidP="00A87FE7">
      <w:pPr>
        <w:spacing w:after="0" w:line="240" w:lineRule="auto"/>
        <w:jc w:val="center"/>
        <w:rPr>
          <w:rFonts w:asciiTheme="minorHAnsi" w:hAnsiTheme="minorHAnsi" w:cstheme="minorHAnsi"/>
          <w:i/>
          <w:sz w:val="20"/>
          <w:szCs w:val="20"/>
        </w:rPr>
      </w:pPr>
    </w:p>
    <w:p w14:paraId="094396C0"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Dutton</w:t>
      </w:r>
    </w:p>
    <w:p w14:paraId="00FB0AC9"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39D97BFD"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500,000</w:t>
      </w:r>
      <w:r w:rsidRPr="00A87FE7">
        <w:rPr>
          <w:rFonts w:asciiTheme="minorHAnsi" w:hAnsiTheme="minorHAnsi" w:cstheme="minorHAnsi"/>
          <w:sz w:val="20"/>
          <w:szCs w:val="20"/>
        </w:rPr>
        <w:tab/>
        <w:t>TSEP Grant</w:t>
      </w:r>
    </w:p>
    <w:p w14:paraId="677670E0" w14:textId="3F9DD9EA"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45D5301E" w14:textId="2EC1105F"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267,500</w:t>
      </w:r>
      <w:r w:rsidRPr="00A87FE7">
        <w:rPr>
          <w:rFonts w:asciiTheme="minorHAnsi" w:hAnsiTheme="minorHAnsi" w:cstheme="minorHAnsi"/>
          <w:sz w:val="20"/>
          <w:szCs w:val="20"/>
        </w:rPr>
        <w:tab/>
        <w:t>SRF Grant</w:t>
      </w:r>
    </w:p>
    <w:p w14:paraId="1EA3DA93" w14:textId="25BDB1D6"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xml:space="preserve">$   </w:t>
      </w:r>
      <w:r w:rsidRPr="00A87FE7">
        <w:rPr>
          <w:rFonts w:asciiTheme="minorHAnsi" w:hAnsiTheme="minorHAnsi" w:cstheme="minorHAnsi"/>
          <w:sz w:val="20"/>
          <w:szCs w:val="20"/>
        </w:rPr>
        <w:tab/>
        <w:t>267,500</w:t>
      </w:r>
      <w:r w:rsidRPr="00A87FE7">
        <w:rPr>
          <w:rFonts w:asciiTheme="minorHAnsi" w:hAnsiTheme="minorHAnsi" w:cstheme="minorHAnsi"/>
          <w:sz w:val="20"/>
          <w:szCs w:val="20"/>
        </w:rPr>
        <w:tab/>
        <w:t>SRF Loan</w:t>
      </w:r>
    </w:p>
    <w:p w14:paraId="0F04ED8E" w14:textId="795C31AF"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540,000   MMIA Insurance</w:t>
      </w:r>
    </w:p>
    <w:p w14:paraId="4B1A243F" w14:textId="3D6857F6"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1,700,000</w:t>
      </w:r>
    </w:p>
    <w:p w14:paraId="44ED5F8D"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617775D1" w14:textId="70074B8A"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 xml:space="preserve">The proposed solution would replace the supply transmission main, </w:t>
      </w:r>
      <w:r w:rsidR="005032DA" w:rsidRPr="005032DA">
        <w:rPr>
          <w:rFonts w:asciiTheme="minorHAnsi" w:hAnsiTheme="minorHAnsi" w:cstheme="minorHAnsi"/>
          <w:b w:val="0"/>
          <w:bCs w:val="0"/>
          <w:iCs/>
          <w:szCs w:val="20"/>
        </w:rPr>
        <w:t>i</w:t>
      </w:r>
      <w:r w:rsidRPr="005032DA">
        <w:rPr>
          <w:rFonts w:asciiTheme="minorHAnsi" w:hAnsiTheme="minorHAnsi" w:cstheme="minorHAnsi"/>
          <w:b w:val="0"/>
          <w:bCs w:val="0"/>
          <w:iCs/>
          <w:szCs w:val="20"/>
        </w:rPr>
        <w:t>nstall back up power at supply well and make improvements in pump house, replace chemical feed pumps, replace four hydrants and install new water meters along with replacing the water tank that collapsed.</w:t>
      </w:r>
      <w:r w:rsidRPr="00A87FE7">
        <w:rPr>
          <w:rFonts w:asciiTheme="minorHAnsi" w:hAnsiTheme="minorHAnsi" w:cstheme="minorHAnsi"/>
          <w:b w:val="0"/>
          <w:bCs w:val="0"/>
          <w:i/>
          <w:szCs w:val="20"/>
        </w:rPr>
        <w:t xml:space="preserve"> </w:t>
      </w:r>
    </w:p>
    <w:p w14:paraId="3EEFCBB6"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1066D777" w14:textId="777777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Project is in construction with closeout anticipated by December 2020</w:t>
      </w:r>
      <w:r w:rsidRPr="00A87FE7">
        <w:rPr>
          <w:rFonts w:asciiTheme="minorHAnsi" w:hAnsiTheme="minorHAnsi" w:cstheme="minorHAnsi"/>
          <w:sz w:val="20"/>
          <w:szCs w:val="20"/>
        </w:rPr>
        <w:t>.</w:t>
      </w:r>
    </w:p>
    <w:p w14:paraId="2A328BB5" w14:textId="70265B38" w:rsidR="00A87FE7" w:rsidRPr="00A87FE7" w:rsidRDefault="00A87FE7" w:rsidP="00A87FE7">
      <w:pPr>
        <w:spacing w:after="0" w:line="240" w:lineRule="auto"/>
        <w:jc w:val="center"/>
        <w:rPr>
          <w:rFonts w:asciiTheme="minorHAnsi" w:hAnsiTheme="minorHAnsi" w:cstheme="minorHAnsi"/>
          <w:i/>
          <w:sz w:val="20"/>
          <w:szCs w:val="20"/>
        </w:rPr>
      </w:pPr>
    </w:p>
    <w:p w14:paraId="4C5D5DFC"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City of Harlowton</w:t>
      </w:r>
    </w:p>
    <w:p w14:paraId="34EB644A"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45733942"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750,000</w:t>
      </w:r>
      <w:r w:rsidRPr="00A87FE7">
        <w:rPr>
          <w:rFonts w:asciiTheme="minorHAnsi" w:hAnsiTheme="minorHAnsi" w:cstheme="minorHAnsi"/>
          <w:sz w:val="20"/>
          <w:szCs w:val="20"/>
        </w:rPr>
        <w:tab/>
        <w:t>TSEP Grant</w:t>
      </w:r>
    </w:p>
    <w:p w14:paraId="706872AA" w14:textId="63C73EB1"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7203CDDB" w14:textId="6DBCF679"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658,000</w:t>
      </w:r>
      <w:r w:rsidRPr="00A87FE7">
        <w:rPr>
          <w:rFonts w:asciiTheme="minorHAnsi" w:hAnsiTheme="minorHAnsi" w:cstheme="minorHAnsi"/>
          <w:sz w:val="20"/>
          <w:szCs w:val="20"/>
          <w:u w:val="single"/>
        </w:rPr>
        <w:tab/>
        <w:t>SRF Loan</w:t>
      </w:r>
    </w:p>
    <w:p w14:paraId="16FD2C31" w14:textId="65CC6DEF"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1,533,000</w:t>
      </w:r>
    </w:p>
    <w:p w14:paraId="0995215B"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92D5376" w14:textId="71A59124"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The proposed solution would replace approximately 3,850 ft. of failing piping and mains, install hydrants, and valves.</w:t>
      </w:r>
      <w:r w:rsidRPr="00A87FE7">
        <w:rPr>
          <w:rFonts w:asciiTheme="minorHAnsi" w:hAnsiTheme="minorHAnsi" w:cstheme="minorHAnsi"/>
          <w:b w:val="0"/>
          <w:bCs w:val="0"/>
          <w:i/>
          <w:szCs w:val="20"/>
        </w:rPr>
        <w:t xml:space="preserve"> </w:t>
      </w:r>
    </w:p>
    <w:p w14:paraId="1AE7A093"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4307DE8D" w14:textId="777777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Project is in construction with closeout anticipated by December 2020.</w:t>
      </w:r>
    </w:p>
    <w:p w14:paraId="0A866397" w14:textId="60A74F3A" w:rsidR="00A87FE7" w:rsidRPr="00A87FE7" w:rsidRDefault="00A87FE7" w:rsidP="00A87FE7">
      <w:pPr>
        <w:spacing w:after="0" w:line="240" w:lineRule="auto"/>
        <w:jc w:val="center"/>
        <w:rPr>
          <w:rFonts w:asciiTheme="minorHAnsi" w:hAnsiTheme="minorHAnsi" w:cstheme="minorHAnsi"/>
          <w:i/>
          <w:sz w:val="20"/>
          <w:szCs w:val="20"/>
        </w:rPr>
      </w:pPr>
    </w:p>
    <w:p w14:paraId="0D9746D4" w14:textId="77777777" w:rsidR="00A87FE7" w:rsidRPr="00A87FE7" w:rsidRDefault="00A87FE7" w:rsidP="00A87FE7">
      <w:pPr>
        <w:spacing w:after="0" w:line="240" w:lineRule="auto"/>
        <w:jc w:val="center"/>
        <w:rPr>
          <w:rFonts w:asciiTheme="minorHAnsi" w:hAnsiTheme="minorHAnsi" w:cstheme="minorHAnsi"/>
          <w:i/>
          <w:sz w:val="20"/>
          <w:szCs w:val="20"/>
        </w:rPr>
      </w:pPr>
    </w:p>
    <w:p w14:paraId="74E97A82"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Hot Springs</w:t>
      </w:r>
    </w:p>
    <w:p w14:paraId="3C0DB993"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7595090D"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478,632</w:t>
      </w:r>
      <w:r w:rsidRPr="00A87FE7">
        <w:rPr>
          <w:rFonts w:asciiTheme="minorHAnsi" w:hAnsiTheme="minorHAnsi" w:cstheme="minorHAnsi"/>
          <w:sz w:val="20"/>
          <w:szCs w:val="20"/>
        </w:rPr>
        <w:tab/>
        <w:t>TSEP Grant</w:t>
      </w:r>
    </w:p>
    <w:p w14:paraId="718930F4" w14:textId="0ACEA1F2"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3727FCF3" w14:textId="4D387ADF"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450,000</w:t>
      </w:r>
      <w:r w:rsidRPr="00A87FE7">
        <w:rPr>
          <w:rFonts w:asciiTheme="minorHAnsi" w:hAnsiTheme="minorHAnsi" w:cstheme="minorHAnsi"/>
          <w:sz w:val="20"/>
          <w:szCs w:val="20"/>
        </w:rPr>
        <w:tab/>
        <w:t>CDBG Grant</w:t>
      </w:r>
    </w:p>
    <w:p w14:paraId="141FB6F2" w14:textId="342767BA"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34,000</w:t>
      </w:r>
      <w:r w:rsidRPr="00A87FE7">
        <w:rPr>
          <w:rFonts w:asciiTheme="minorHAnsi" w:hAnsiTheme="minorHAnsi" w:cstheme="minorHAnsi"/>
          <w:sz w:val="20"/>
          <w:szCs w:val="20"/>
          <w:u w:val="single"/>
        </w:rPr>
        <w:tab/>
        <w:t>Applicant cash</w:t>
      </w:r>
    </w:p>
    <w:p w14:paraId="1FBA0C07" w14:textId="53D1FA65"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1,087,632</w:t>
      </w:r>
    </w:p>
    <w:p w14:paraId="3F6C1F2B"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1F4780F" w14:textId="77BDF3A2" w:rsidR="00A87FE7" w:rsidRPr="005032DA"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 xml:space="preserve">The proposed solution would drill new well for higher water quality and install backup power, install water meters and flow recording devices at well 1 &amp; 2, rehabilitate storage tank and replace roof, and install a pipeline extension with fire hydrants on East A street. </w:t>
      </w:r>
    </w:p>
    <w:p w14:paraId="0AAE9D36" w14:textId="77777777"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szCs w:val="20"/>
        </w:rPr>
      </w:pPr>
    </w:p>
    <w:p w14:paraId="67D1D836" w14:textId="77777777" w:rsidR="00A87FE7" w:rsidRPr="005032DA" w:rsidRDefault="00A87FE7" w:rsidP="00A87FE7">
      <w:pPr>
        <w:spacing w:after="0" w:line="240" w:lineRule="auto"/>
        <w:rPr>
          <w:rFonts w:asciiTheme="minorHAnsi" w:hAnsiTheme="minorHAnsi" w:cstheme="minorHAnsi"/>
          <w:i/>
          <w:iCs/>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Project is in design with construction anticipated to begin in spring 2021.</w:t>
      </w:r>
    </w:p>
    <w:p w14:paraId="771D88EB" w14:textId="382E47E0" w:rsidR="00A87FE7" w:rsidRPr="00A87FE7" w:rsidRDefault="00A87FE7" w:rsidP="00A87FE7">
      <w:pPr>
        <w:spacing w:after="0" w:line="240" w:lineRule="auto"/>
        <w:jc w:val="center"/>
        <w:rPr>
          <w:rFonts w:asciiTheme="minorHAnsi" w:hAnsiTheme="minorHAnsi" w:cstheme="minorHAnsi"/>
          <w:i/>
          <w:sz w:val="20"/>
          <w:szCs w:val="20"/>
        </w:rPr>
      </w:pPr>
    </w:p>
    <w:p w14:paraId="1F0D6839"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Lockwood Water &amp; Sewer District</w:t>
      </w:r>
    </w:p>
    <w:p w14:paraId="60641877"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7B0B6B30"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625,000</w:t>
      </w:r>
      <w:r w:rsidRPr="00A87FE7">
        <w:rPr>
          <w:rFonts w:asciiTheme="minorHAnsi" w:hAnsiTheme="minorHAnsi" w:cstheme="minorHAnsi"/>
          <w:sz w:val="20"/>
          <w:szCs w:val="20"/>
        </w:rPr>
        <w:tab/>
        <w:t>TSEP Grant</w:t>
      </w:r>
    </w:p>
    <w:p w14:paraId="001C081A" w14:textId="397FCBE9"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4E6F8411" w14:textId="76BE6D9A"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1,430,000</w:t>
      </w:r>
      <w:r w:rsidRPr="00A87FE7">
        <w:rPr>
          <w:rFonts w:asciiTheme="minorHAnsi" w:hAnsiTheme="minorHAnsi" w:cstheme="minorHAnsi"/>
          <w:sz w:val="20"/>
          <w:szCs w:val="20"/>
        </w:rPr>
        <w:tab/>
        <w:t>SRF Loan</w:t>
      </w:r>
    </w:p>
    <w:p w14:paraId="272A69FA" w14:textId="027FA37C"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1,000,000</w:t>
      </w:r>
      <w:r w:rsidRPr="00A87FE7">
        <w:rPr>
          <w:rFonts w:asciiTheme="minorHAnsi" w:hAnsiTheme="minorHAnsi" w:cstheme="minorHAnsi"/>
          <w:sz w:val="20"/>
          <w:szCs w:val="20"/>
          <w:u w:val="single"/>
        </w:rPr>
        <w:tab/>
        <w:t>Applicant cash</w:t>
      </w:r>
    </w:p>
    <w:p w14:paraId="21306FF8" w14:textId="04FF6731"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3,180,000</w:t>
      </w:r>
    </w:p>
    <w:p w14:paraId="5A442FE5"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04EE43E1" w14:textId="70C3D25D" w:rsidR="00A87FE7" w:rsidRPr="005032DA"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 xml:space="preserve">The proposed solution would remove the inclined pipe and construct a new raw water pump station at river intake, update chlorine disinfection system and air blowers at treatment plant and add a mixer to the Johnson Lane Reservoir. </w:t>
      </w:r>
      <w:r w:rsidR="005032DA" w:rsidRPr="005032DA">
        <w:rPr>
          <w:rFonts w:asciiTheme="minorHAnsi" w:hAnsiTheme="minorHAnsi" w:cstheme="minorHAnsi"/>
          <w:b w:val="0"/>
          <w:bCs w:val="0"/>
          <w:i/>
          <w:szCs w:val="20"/>
        </w:rPr>
        <w:t>The project was completed as proposed.</w:t>
      </w:r>
    </w:p>
    <w:p w14:paraId="43AEC07E"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6288395C" w14:textId="77777777" w:rsidR="00A87FE7" w:rsidRPr="00A87FE7" w:rsidRDefault="00A87FE7" w:rsidP="00A87FE7">
      <w:pPr>
        <w:spacing w:after="0" w:line="240" w:lineRule="auto"/>
        <w:jc w:val="center"/>
        <w:rPr>
          <w:rFonts w:asciiTheme="minorHAnsi" w:hAnsiTheme="minorHAnsi" w:cstheme="minorHAnsi"/>
          <w:i/>
          <w:sz w:val="20"/>
          <w:szCs w:val="20"/>
        </w:rPr>
      </w:pPr>
    </w:p>
    <w:p w14:paraId="34AFD15C"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Simms County Sewer District</w:t>
      </w:r>
    </w:p>
    <w:p w14:paraId="57FF7BA8"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Wastewater System Improvements</w:t>
      </w:r>
    </w:p>
    <w:p w14:paraId="7F37AF93"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750,000</w:t>
      </w:r>
      <w:r w:rsidRPr="00A87FE7">
        <w:rPr>
          <w:rFonts w:asciiTheme="minorHAnsi" w:hAnsiTheme="minorHAnsi" w:cstheme="minorHAnsi"/>
          <w:sz w:val="20"/>
          <w:szCs w:val="20"/>
        </w:rPr>
        <w:tab/>
        <w:t>TSEP Grant</w:t>
      </w:r>
    </w:p>
    <w:p w14:paraId="1657888D" w14:textId="4D57F739"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125,000</w:t>
      </w:r>
      <w:r w:rsidRPr="00A87FE7">
        <w:rPr>
          <w:rFonts w:asciiTheme="minorHAnsi" w:hAnsiTheme="minorHAnsi" w:cstheme="minorHAnsi"/>
          <w:sz w:val="20"/>
          <w:szCs w:val="20"/>
        </w:rPr>
        <w:tab/>
        <w:t>RRGL Grant</w:t>
      </w:r>
    </w:p>
    <w:p w14:paraId="371E3D4C" w14:textId="5D98E361"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 xml:space="preserve"> 201,975</w:t>
      </w:r>
      <w:r w:rsidRPr="00A87FE7">
        <w:rPr>
          <w:rFonts w:asciiTheme="minorHAnsi" w:hAnsiTheme="minorHAnsi" w:cstheme="minorHAnsi"/>
          <w:sz w:val="20"/>
          <w:szCs w:val="20"/>
        </w:rPr>
        <w:tab/>
        <w:t>RD Grant</w:t>
      </w:r>
    </w:p>
    <w:p w14:paraId="1E226FAB" w14:textId="42B430A1"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005032DA">
        <w:rPr>
          <w:rFonts w:asciiTheme="minorHAnsi" w:hAnsiTheme="minorHAnsi" w:cstheme="minorHAnsi"/>
          <w:sz w:val="20"/>
          <w:szCs w:val="20"/>
        </w:rPr>
        <w:tab/>
      </w:r>
      <w:r w:rsidRPr="00A87FE7">
        <w:rPr>
          <w:rFonts w:asciiTheme="minorHAnsi" w:hAnsiTheme="minorHAnsi" w:cstheme="minorHAnsi"/>
          <w:sz w:val="20"/>
          <w:szCs w:val="20"/>
          <w:u w:val="single"/>
        </w:rPr>
        <w:t xml:space="preserve">$   </w:t>
      </w:r>
      <w:r w:rsidRPr="00A87FE7">
        <w:rPr>
          <w:rFonts w:asciiTheme="minorHAnsi" w:hAnsiTheme="minorHAnsi" w:cstheme="minorHAnsi"/>
          <w:sz w:val="20"/>
          <w:szCs w:val="20"/>
          <w:u w:val="single"/>
        </w:rPr>
        <w:tab/>
        <w:t xml:space="preserve"> 605,925</w:t>
      </w:r>
      <w:r w:rsidRPr="00A87FE7">
        <w:rPr>
          <w:rFonts w:asciiTheme="minorHAnsi" w:hAnsiTheme="minorHAnsi" w:cstheme="minorHAnsi"/>
          <w:sz w:val="20"/>
          <w:szCs w:val="20"/>
          <w:u w:val="single"/>
        </w:rPr>
        <w:tab/>
        <w:t>RD Loan</w:t>
      </w:r>
    </w:p>
    <w:p w14:paraId="2A22AB8B" w14:textId="4CD33420"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1,682,900</w:t>
      </w:r>
    </w:p>
    <w:p w14:paraId="0F1BC4B9"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7569CCA" w14:textId="1B430023" w:rsidR="00A87FE7" w:rsidRPr="005032DA"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A87FE7">
        <w:rPr>
          <w:rFonts w:asciiTheme="minorHAnsi" w:hAnsiTheme="minorHAnsi" w:cstheme="minorHAnsi"/>
          <w:b w:val="0"/>
          <w:szCs w:val="20"/>
        </w:rPr>
        <w:t xml:space="preserve">PROJECT SUMMARY:  </w:t>
      </w:r>
      <w:r w:rsidRPr="00A87FE7">
        <w:rPr>
          <w:rFonts w:asciiTheme="minorHAnsi" w:hAnsiTheme="minorHAnsi" w:cstheme="minorHAnsi"/>
          <w:b w:val="0"/>
          <w:bCs w:val="0"/>
          <w:szCs w:val="20"/>
        </w:rPr>
        <w:t xml:space="preserve"> </w:t>
      </w:r>
      <w:r w:rsidRPr="005032DA">
        <w:rPr>
          <w:rFonts w:asciiTheme="minorHAnsi" w:hAnsiTheme="minorHAnsi" w:cstheme="minorHAnsi"/>
          <w:b w:val="0"/>
          <w:bCs w:val="0"/>
          <w:iCs/>
          <w:szCs w:val="20"/>
        </w:rPr>
        <w:t xml:space="preserve">The proposed solution would reconfigure the existing lagoon system with small primary ponds and a secondary pond, modify lagoon piping and replace inter-pond control structures, install liners in the reconfigured lagoons, remove and land apply sludge, and construct a new spray irrigation system for disposal of treated effluent. </w:t>
      </w:r>
    </w:p>
    <w:p w14:paraId="10C9B1F9" w14:textId="77777777" w:rsidR="00A87FE7" w:rsidRPr="005032DA" w:rsidRDefault="00A87FE7" w:rsidP="00A87FE7">
      <w:pPr>
        <w:autoSpaceDE w:val="0"/>
        <w:autoSpaceDN w:val="0"/>
        <w:adjustRightInd w:val="0"/>
        <w:spacing w:after="0" w:line="240" w:lineRule="auto"/>
        <w:rPr>
          <w:rFonts w:asciiTheme="minorHAnsi" w:hAnsiTheme="minorHAnsi" w:cstheme="minorHAnsi"/>
          <w:iCs/>
          <w:sz w:val="20"/>
          <w:szCs w:val="20"/>
        </w:rPr>
      </w:pPr>
    </w:p>
    <w:p w14:paraId="24BD66F7" w14:textId="29E021FE"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005032DA" w:rsidRPr="005032DA">
        <w:rPr>
          <w:rFonts w:asciiTheme="minorHAnsi" w:hAnsiTheme="minorHAnsi" w:cstheme="minorHAnsi"/>
          <w:i/>
          <w:iCs/>
          <w:sz w:val="20"/>
          <w:szCs w:val="20"/>
        </w:rPr>
        <w:t>Project is in design with construction anticipated in Summer 2021.</w:t>
      </w:r>
    </w:p>
    <w:p w14:paraId="700F54A5" w14:textId="172F3BD3" w:rsidR="00A87FE7" w:rsidRPr="00A87FE7" w:rsidRDefault="00A87FE7" w:rsidP="00A87FE7">
      <w:pPr>
        <w:spacing w:after="0" w:line="240" w:lineRule="auto"/>
        <w:jc w:val="center"/>
        <w:rPr>
          <w:rFonts w:asciiTheme="minorHAnsi" w:hAnsiTheme="minorHAnsi" w:cstheme="minorHAnsi"/>
          <w:i/>
          <w:sz w:val="20"/>
          <w:szCs w:val="20"/>
        </w:rPr>
      </w:pPr>
    </w:p>
    <w:p w14:paraId="0A16C720" w14:textId="77777777" w:rsidR="00A87FE7" w:rsidRPr="00A87FE7" w:rsidRDefault="00A87FE7" w:rsidP="00A87FE7">
      <w:pPr>
        <w:spacing w:after="0" w:line="240" w:lineRule="auto"/>
        <w:jc w:val="center"/>
        <w:rPr>
          <w:rFonts w:asciiTheme="minorHAnsi" w:hAnsiTheme="minorHAnsi" w:cstheme="minorHAnsi"/>
          <w:i/>
          <w:sz w:val="20"/>
          <w:szCs w:val="20"/>
        </w:rPr>
      </w:pPr>
    </w:p>
    <w:p w14:paraId="7ABFC16F"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City of Shelby</w:t>
      </w:r>
    </w:p>
    <w:p w14:paraId="296CB1AB"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49E8A7CA"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750,000</w:t>
      </w:r>
      <w:r w:rsidRPr="00A87FE7">
        <w:rPr>
          <w:rFonts w:asciiTheme="minorHAnsi" w:hAnsiTheme="minorHAnsi" w:cstheme="minorHAnsi"/>
          <w:sz w:val="20"/>
          <w:szCs w:val="20"/>
        </w:rPr>
        <w:tab/>
        <w:t>TSEP Grant</w:t>
      </w:r>
    </w:p>
    <w:p w14:paraId="7D79D2D6" w14:textId="1684DFFF"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750,000</w:t>
      </w:r>
      <w:r w:rsidRPr="00A87FE7">
        <w:rPr>
          <w:rFonts w:asciiTheme="minorHAnsi" w:hAnsiTheme="minorHAnsi" w:cstheme="minorHAnsi"/>
          <w:sz w:val="20"/>
          <w:szCs w:val="20"/>
        </w:rPr>
        <w:tab/>
        <w:t>DNRC Regional Water Grant</w:t>
      </w:r>
    </w:p>
    <w:p w14:paraId="459A4F82" w14:textId="0292017F"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xml:space="preserve">$   </w:t>
      </w:r>
      <w:r w:rsidRPr="00A87FE7">
        <w:rPr>
          <w:rFonts w:asciiTheme="minorHAnsi" w:hAnsiTheme="minorHAnsi" w:cstheme="minorHAnsi"/>
          <w:sz w:val="20"/>
          <w:szCs w:val="20"/>
          <w:u w:val="single"/>
        </w:rPr>
        <w:tab/>
        <w:t>300,000</w:t>
      </w:r>
      <w:r w:rsidRPr="00A87FE7">
        <w:rPr>
          <w:rFonts w:asciiTheme="minorHAnsi" w:hAnsiTheme="minorHAnsi" w:cstheme="minorHAnsi"/>
          <w:sz w:val="20"/>
          <w:szCs w:val="20"/>
          <w:u w:val="single"/>
        </w:rPr>
        <w:tab/>
        <w:t>WRDA</w:t>
      </w:r>
    </w:p>
    <w:p w14:paraId="4BE8FA21" w14:textId="1A63D7D7"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1,800,000</w:t>
      </w:r>
    </w:p>
    <w:p w14:paraId="43D09DE7"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5467F8F" w14:textId="534CC0F3"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The proposed solution would make improvements to the wellfield collection system, metering, and UV treatment system, and make improvements to the Shelby Heights Booster Station</w:t>
      </w:r>
      <w:r w:rsidRPr="00A87FE7">
        <w:rPr>
          <w:rFonts w:asciiTheme="minorHAnsi" w:hAnsiTheme="minorHAnsi" w:cstheme="minorHAnsi"/>
          <w:b w:val="0"/>
          <w:bCs w:val="0"/>
          <w:i/>
          <w:szCs w:val="20"/>
        </w:rPr>
        <w:t>.</w:t>
      </w:r>
    </w:p>
    <w:p w14:paraId="6C986637"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2D9640F2" w14:textId="777777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5032DA">
        <w:rPr>
          <w:rFonts w:asciiTheme="minorHAnsi" w:hAnsiTheme="minorHAnsi" w:cstheme="minorHAnsi"/>
          <w:i/>
          <w:iCs/>
          <w:sz w:val="20"/>
          <w:szCs w:val="20"/>
        </w:rPr>
        <w:t>The wells are complete and construction  of remaining components underway in the summer of 2020 and is expected to be complete in summer 2021.</w:t>
      </w:r>
    </w:p>
    <w:p w14:paraId="54ED6705" w14:textId="32960435" w:rsidR="00A87FE7" w:rsidRPr="00A87FE7" w:rsidRDefault="00A87FE7" w:rsidP="00A87FE7">
      <w:pPr>
        <w:spacing w:after="0" w:line="240" w:lineRule="auto"/>
        <w:jc w:val="center"/>
        <w:rPr>
          <w:rFonts w:asciiTheme="minorHAnsi" w:hAnsiTheme="minorHAnsi" w:cstheme="minorHAnsi"/>
          <w:i/>
          <w:sz w:val="20"/>
          <w:szCs w:val="20"/>
        </w:rPr>
      </w:pPr>
    </w:p>
    <w:p w14:paraId="402C337B" w14:textId="77777777" w:rsidR="00A87FE7" w:rsidRPr="00A87FE7" w:rsidRDefault="00A87FE7" w:rsidP="00A87FE7">
      <w:pPr>
        <w:spacing w:after="0" w:line="240" w:lineRule="auto"/>
        <w:jc w:val="center"/>
        <w:rPr>
          <w:rFonts w:asciiTheme="minorHAnsi" w:hAnsiTheme="minorHAnsi" w:cstheme="minorHAnsi"/>
          <w:i/>
          <w:sz w:val="20"/>
          <w:szCs w:val="20"/>
        </w:rPr>
      </w:pPr>
    </w:p>
    <w:p w14:paraId="63B7D069"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Sheridan</w:t>
      </w:r>
    </w:p>
    <w:p w14:paraId="1DC32CCE"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639A9A73"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625,000</w:t>
      </w:r>
      <w:r w:rsidRPr="00A87FE7">
        <w:rPr>
          <w:rFonts w:asciiTheme="minorHAnsi" w:hAnsiTheme="minorHAnsi" w:cstheme="minorHAnsi"/>
          <w:sz w:val="20"/>
          <w:szCs w:val="20"/>
        </w:rPr>
        <w:tab/>
        <w:t>TSEP Grant</w:t>
      </w:r>
    </w:p>
    <w:p w14:paraId="3D240FC9" w14:textId="1D28C38A"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500,000</w:t>
      </w:r>
      <w:r w:rsidRPr="00A87FE7">
        <w:rPr>
          <w:rFonts w:asciiTheme="minorHAnsi" w:hAnsiTheme="minorHAnsi" w:cstheme="minorHAnsi"/>
          <w:sz w:val="20"/>
          <w:szCs w:val="20"/>
        </w:rPr>
        <w:tab/>
        <w:t>SRF Forgiveness</w:t>
      </w:r>
    </w:p>
    <w:p w14:paraId="2B7E5BFA" w14:textId="429304B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w:t>
      </w:r>
      <w:r w:rsidRPr="00A87FE7">
        <w:rPr>
          <w:rFonts w:asciiTheme="minorHAnsi" w:hAnsiTheme="minorHAnsi" w:cstheme="minorHAnsi"/>
          <w:sz w:val="20"/>
          <w:szCs w:val="20"/>
          <w:u w:val="single"/>
        </w:rPr>
        <w:tab/>
        <w:t xml:space="preserve"> 601,000</w:t>
      </w:r>
      <w:r w:rsidRPr="00A87FE7">
        <w:rPr>
          <w:rFonts w:asciiTheme="minorHAnsi" w:hAnsiTheme="minorHAnsi" w:cstheme="minorHAnsi"/>
          <w:sz w:val="20"/>
          <w:szCs w:val="20"/>
          <w:u w:val="single"/>
        </w:rPr>
        <w:tab/>
        <w:t>SRF Loan</w:t>
      </w:r>
    </w:p>
    <w:p w14:paraId="299B4403" w14:textId="03C2D06A"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1,726,000</w:t>
      </w:r>
    </w:p>
    <w:p w14:paraId="448CF7CA"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6F0ACBE8" w14:textId="63C22D40" w:rsidR="00A87FE7" w:rsidRPr="005032DA"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5032DA">
        <w:rPr>
          <w:rFonts w:asciiTheme="minorHAnsi" w:hAnsiTheme="minorHAnsi" w:cstheme="minorHAnsi"/>
          <w:b w:val="0"/>
          <w:bCs w:val="0"/>
          <w:iCs/>
          <w:szCs w:val="20"/>
        </w:rPr>
        <w:t xml:space="preserve">The proposed solution would complete chlorine disinfection system safety improvements at the pump house, complete storage tank safety improvements and distribution system improvements and add emergency power at the Groundwater Well Field Pump House. </w:t>
      </w:r>
      <w:r w:rsidRPr="005032DA">
        <w:rPr>
          <w:rFonts w:asciiTheme="minorHAnsi" w:hAnsiTheme="minorHAnsi" w:cstheme="minorHAnsi"/>
          <w:b w:val="0"/>
          <w:bCs w:val="0"/>
          <w:i/>
          <w:szCs w:val="20"/>
        </w:rPr>
        <w:t xml:space="preserve">The project is complete and constructed intended improvements. </w:t>
      </w:r>
    </w:p>
    <w:p w14:paraId="27903E6E" w14:textId="77777777" w:rsidR="00A87FE7" w:rsidRPr="00A87FE7" w:rsidRDefault="00A87FE7" w:rsidP="00A87FE7">
      <w:pPr>
        <w:spacing w:after="0" w:line="240" w:lineRule="auto"/>
        <w:jc w:val="center"/>
        <w:rPr>
          <w:rFonts w:asciiTheme="minorHAnsi" w:hAnsiTheme="minorHAnsi" w:cstheme="minorHAnsi"/>
          <w:i/>
          <w:sz w:val="20"/>
          <w:szCs w:val="20"/>
        </w:rPr>
      </w:pPr>
    </w:p>
    <w:p w14:paraId="32F72B65"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Town of Stanford</w:t>
      </w:r>
    </w:p>
    <w:p w14:paraId="4F489F6D"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Water System Improvements</w:t>
      </w:r>
    </w:p>
    <w:p w14:paraId="301906DB"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500,000</w:t>
      </w:r>
      <w:r w:rsidRPr="00A87FE7">
        <w:rPr>
          <w:rFonts w:asciiTheme="minorHAnsi" w:hAnsiTheme="minorHAnsi" w:cstheme="minorHAnsi"/>
          <w:sz w:val="20"/>
          <w:szCs w:val="20"/>
        </w:rPr>
        <w:tab/>
        <w:t>TSEP Grant</w:t>
      </w:r>
    </w:p>
    <w:p w14:paraId="4B28D115" w14:textId="2B4ED9AD"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 xml:space="preserve">  25,000</w:t>
      </w:r>
      <w:r w:rsidRPr="00A87FE7">
        <w:rPr>
          <w:rFonts w:asciiTheme="minorHAnsi" w:hAnsiTheme="minorHAnsi" w:cstheme="minorHAnsi"/>
          <w:sz w:val="20"/>
          <w:szCs w:val="20"/>
        </w:rPr>
        <w:tab/>
        <w:t>Applicant cash</w:t>
      </w:r>
    </w:p>
    <w:p w14:paraId="77E9DE14" w14:textId="0B018B22"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w:t>
      </w:r>
      <w:r w:rsidRPr="00A87FE7">
        <w:rPr>
          <w:rFonts w:asciiTheme="minorHAnsi" w:hAnsiTheme="minorHAnsi" w:cstheme="minorHAnsi"/>
          <w:sz w:val="20"/>
          <w:szCs w:val="20"/>
        </w:rPr>
        <w:tab/>
        <w:t xml:space="preserve"> 500,000</w:t>
      </w:r>
      <w:r w:rsidRPr="00A87FE7">
        <w:rPr>
          <w:rFonts w:asciiTheme="minorHAnsi" w:hAnsiTheme="minorHAnsi" w:cstheme="minorHAnsi"/>
          <w:sz w:val="20"/>
          <w:szCs w:val="20"/>
        </w:rPr>
        <w:tab/>
        <w:t>SRF Forgiveness</w:t>
      </w:r>
    </w:p>
    <w:p w14:paraId="61F9A218" w14:textId="55433D30"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1,822,000</w:t>
      </w:r>
      <w:r w:rsidRPr="00A87FE7">
        <w:rPr>
          <w:rFonts w:asciiTheme="minorHAnsi" w:hAnsiTheme="minorHAnsi" w:cstheme="minorHAnsi"/>
          <w:sz w:val="20"/>
          <w:szCs w:val="20"/>
          <w:u w:val="single"/>
        </w:rPr>
        <w:tab/>
        <w:t>SRF Loan</w:t>
      </w:r>
    </w:p>
    <w:p w14:paraId="40CC643C" w14:textId="6F005A4C" w:rsidR="00A87FE7" w:rsidRPr="00A87FE7" w:rsidRDefault="005032DA"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2,847,000</w:t>
      </w:r>
    </w:p>
    <w:p w14:paraId="7C2E32C0"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135DF19B" w14:textId="719AEB5C"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894235">
        <w:rPr>
          <w:rFonts w:asciiTheme="minorHAnsi" w:hAnsiTheme="minorHAnsi" w:cstheme="minorHAnsi"/>
          <w:b w:val="0"/>
          <w:bCs w:val="0"/>
          <w:iCs/>
          <w:szCs w:val="20"/>
        </w:rPr>
        <w:t>The project was completed and drilled a new well in the Madison aquifer, constructed a new well building with new electrical and controls, installed new pumps and power sources and transmission piping and install a disinfection system in the well control building.</w:t>
      </w:r>
      <w:r w:rsidRPr="00A87FE7">
        <w:rPr>
          <w:rFonts w:asciiTheme="minorHAnsi" w:hAnsiTheme="minorHAnsi" w:cstheme="minorHAnsi"/>
          <w:b w:val="0"/>
          <w:bCs w:val="0"/>
          <w:i/>
          <w:szCs w:val="20"/>
        </w:rPr>
        <w:t xml:space="preserve"> </w:t>
      </w:r>
      <w:r w:rsidR="00894235">
        <w:rPr>
          <w:rFonts w:asciiTheme="minorHAnsi" w:hAnsiTheme="minorHAnsi" w:cstheme="minorHAnsi"/>
          <w:b w:val="0"/>
          <w:bCs w:val="0"/>
          <w:i/>
          <w:szCs w:val="20"/>
        </w:rPr>
        <w:t>The proposed project was completed as intended.</w:t>
      </w:r>
    </w:p>
    <w:p w14:paraId="188E512D" w14:textId="03B1488F" w:rsidR="00A87FE7" w:rsidRDefault="00894235" w:rsidP="00A87FE7">
      <w:pPr>
        <w:spacing w:after="0" w:line="240" w:lineRule="auto"/>
        <w:jc w:val="center"/>
        <w:rPr>
          <w:rFonts w:asciiTheme="minorHAnsi" w:hAnsiTheme="minorHAnsi" w:cstheme="minorHAnsi"/>
          <w:i/>
          <w:sz w:val="36"/>
          <w:szCs w:val="36"/>
        </w:rPr>
      </w:pPr>
      <w:r w:rsidRPr="00894235">
        <w:rPr>
          <w:rFonts w:asciiTheme="minorHAnsi" w:hAnsiTheme="minorHAnsi" w:cstheme="minorHAnsi"/>
          <w:i/>
          <w:sz w:val="36"/>
          <w:szCs w:val="36"/>
        </w:rPr>
        <w:t>BRIDGES</w:t>
      </w:r>
    </w:p>
    <w:p w14:paraId="43394454" w14:textId="77777777" w:rsidR="00894235" w:rsidRPr="00A87FE7" w:rsidRDefault="00894235" w:rsidP="00A87FE7">
      <w:pPr>
        <w:spacing w:after="0" w:line="240" w:lineRule="auto"/>
        <w:jc w:val="center"/>
        <w:rPr>
          <w:rFonts w:asciiTheme="minorHAnsi" w:hAnsiTheme="minorHAnsi" w:cstheme="minorHAnsi"/>
          <w:i/>
          <w:sz w:val="20"/>
          <w:szCs w:val="20"/>
        </w:rPr>
      </w:pPr>
    </w:p>
    <w:p w14:paraId="79E9E295"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Judith Basin County </w:t>
      </w:r>
    </w:p>
    <w:p w14:paraId="1CA65515"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Bridge System Improvements</w:t>
      </w:r>
    </w:p>
    <w:p w14:paraId="341AD049"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247,125</w:t>
      </w:r>
      <w:r w:rsidRPr="00A87FE7">
        <w:rPr>
          <w:rFonts w:asciiTheme="minorHAnsi" w:hAnsiTheme="minorHAnsi" w:cstheme="minorHAnsi"/>
          <w:sz w:val="20"/>
          <w:szCs w:val="20"/>
        </w:rPr>
        <w:tab/>
        <w:t>TSEP Grant</w:t>
      </w:r>
    </w:p>
    <w:p w14:paraId="03B54934" w14:textId="06FF3511"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w:t>
      </w:r>
      <w:r w:rsidRPr="00A87FE7">
        <w:rPr>
          <w:rFonts w:asciiTheme="minorHAnsi" w:hAnsiTheme="minorHAnsi" w:cstheme="minorHAnsi"/>
          <w:sz w:val="20"/>
          <w:szCs w:val="20"/>
          <w:u w:val="single"/>
        </w:rPr>
        <w:tab/>
        <w:t>256,319</w:t>
      </w:r>
      <w:r w:rsidRPr="00A87FE7">
        <w:rPr>
          <w:rFonts w:asciiTheme="minorHAnsi" w:hAnsiTheme="minorHAnsi" w:cstheme="minorHAnsi"/>
          <w:sz w:val="20"/>
          <w:szCs w:val="20"/>
          <w:u w:val="single"/>
        </w:rPr>
        <w:tab/>
        <w:t>Applicant cash</w:t>
      </w:r>
    </w:p>
    <w:p w14:paraId="5CC60AB5" w14:textId="4C3DDFB9" w:rsidR="00A87FE7" w:rsidRPr="00A87FE7" w:rsidRDefault="00894235"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xml:space="preserve">$   </w:t>
      </w:r>
      <w:r w:rsidR="00A87FE7" w:rsidRPr="00A87FE7">
        <w:rPr>
          <w:rFonts w:asciiTheme="minorHAnsi" w:hAnsiTheme="minorHAnsi" w:cstheme="minorHAnsi"/>
          <w:sz w:val="20"/>
          <w:szCs w:val="20"/>
        </w:rPr>
        <w:tab/>
        <w:t>503,444</w:t>
      </w:r>
    </w:p>
    <w:p w14:paraId="3495B226"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6DE020F6" w14:textId="5ACD755D" w:rsidR="00A87FE7" w:rsidRPr="00894235"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A87FE7">
        <w:rPr>
          <w:rFonts w:asciiTheme="minorHAnsi" w:hAnsiTheme="minorHAnsi" w:cstheme="minorHAnsi"/>
          <w:b w:val="0"/>
          <w:szCs w:val="20"/>
        </w:rPr>
        <w:t xml:space="preserve">PROJECT SUMMARY:  </w:t>
      </w:r>
      <w:r w:rsidRPr="00894235">
        <w:rPr>
          <w:rFonts w:asciiTheme="minorHAnsi" w:hAnsiTheme="minorHAnsi" w:cstheme="minorHAnsi"/>
          <w:b w:val="0"/>
          <w:bCs w:val="0"/>
          <w:iCs/>
          <w:szCs w:val="20"/>
        </w:rPr>
        <w:t xml:space="preserve">The proposed solution would replace </w:t>
      </w:r>
      <w:r w:rsidR="00894235">
        <w:rPr>
          <w:rFonts w:asciiTheme="minorHAnsi" w:hAnsiTheme="minorHAnsi" w:cstheme="minorHAnsi"/>
          <w:b w:val="0"/>
          <w:bCs w:val="0"/>
          <w:iCs/>
          <w:szCs w:val="20"/>
        </w:rPr>
        <w:t xml:space="preserve">Ross Fork bridge </w:t>
      </w:r>
      <w:r w:rsidRPr="00894235">
        <w:rPr>
          <w:rFonts w:asciiTheme="minorHAnsi" w:hAnsiTheme="minorHAnsi" w:cstheme="minorHAnsi"/>
          <w:b w:val="0"/>
          <w:bCs w:val="0"/>
          <w:iCs/>
          <w:szCs w:val="20"/>
        </w:rPr>
        <w:t xml:space="preserve">structure with a new bridge. </w:t>
      </w:r>
    </w:p>
    <w:p w14:paraId="4A5D704F"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7DAA52BF" w14:textId="41964B77"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00894235">
        <w:rPr>
          <w:rFonts w:asciiTheme="minorHAnsi" w:hAnsiTheme="minorHAnsi" w:cstheme="minorHAnsi"/>
          <w:sz w:val="20"/>
          <w:szCs w:val="20"/>
        </w:rPr>
        <w:t xml:space="preserve">The project is in design with construction anticipated fall 2020. </w:t>
      </w:r>
    </w:p>
    <w:p w14:paraId="0A35779B" w14:textId="77777777" w:rsidR="00A87FE7" w:rsidRPr="00A87FE7" w:rsidRDefault="00A87FE7" w:rsidP="00A87FE7">
      <w:pPr>
        <w:spacing w:after="0" w:line="240" w:lineRule="auto"/>
        <w:rPr>
          <w:rFonts w:asciiTheme="minorHAnsi" w:hAnsiTheme="minorHAnsi" w:cstheme="minorHAnsi"/>
          <w:sz w:val="20"/>
          <w:szCs w:val="20"/>
        </w:rPr>
      </w:pPr>
    </w:p>
    <w:p w14:paraId="403A1F7E" w14:textId="77777777" w:rsidR="00A87FE7" w:rsidRPr="00A87FE7" w:rsidRDefault="00A87FE7" w:rsidP="00A87FE7">
      <w:pPr>
        <w:spacing w:after="0" w:line="240" w:lineRule="auto"/>
        <w:rPr>
          <w:rFonts w:asciiTheme="minorHAnsi" w:hAnsiTheme="minorHAnsi" w:cstheme="minorHAnsi"/>
          <w:bCs/>
          <w:sz w:val="20"/>
          <w:szCs w:val="20"/>
        </w:rPr>
      </w:pPr>
    </w:p>
    <w:p w14:paraId="10D708BB"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Lewis &amp; Clark County </w:t>
      </w:r>
    </w:p>
    <w:p w14:paraId="2476AD40"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Bridge System Improvements</w:t>
      </w:r>
    </w:p>
    <w:p w14:paraId="77E13661"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309,985</w:t>
      </w:r>
      <w:r w:rsidRPr="00A87FE7">
        <w:rPr>
          <w:rFonts w:asciiTheme="minorHAnsi" w:hAnsiTheme="minorHAnsi" w:cstheme="minorHAnsi"/>
          <w:sz w:val="20"/>
          <w:szCs w:val="20"/>
        </w:rPr>
        <w:tab/>
        <w:t>TSEP Grant</w:t>
      </w:r>
    </w:p>
    <w:p w14:paraId="15F0280B" w14:textId="4DE2718A" w:rsidR="00A87FE7" w:rsidRPr="00A87FE7" w:rsidRDefault="00894235"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r>
      <w:r w:rsidR="00A87FE7" w:rsidRPr="00A87FE7">
        <w:rPr>
          <w:rFonts w:asciiTheme="minorHAnsi" w:hAnsiTheme="minorHAnsi" w:cstheme="minorHAnsi"/>
          <w:sz w:val="20"/>
          <w:szCs w:val="20"/>
        </w:rPr>
        <w:tab/>
        <w:t>$      217,000</w:t>
      </w:r>
      <w:r w:rsidR="00A87FE7" w:rsidRPr="00A87FE7">
        <w:rPr>
          <w:rFonts w:asciiTheme="minorHAnsi" w:hAnsiTheme="minorHAnsi" w:cstheme="minorHAnsi"/>
          <w:sz w:val="20"/>
          <w:szCs w:val="20"/>
        </w:rPr>
        <w:tab/>
        <w:t>Applicant cash</w:t>
      </w:r>
    </w:p>
    <w:p w14:paraId="393CEAC4" w14:textId="032A9C2B"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xml:space="preserve">$   </w:t>
      </w:r>
      <w:r w:rsidRPr="00A87FE7">
        <w:rPr>
          <w:rFonts w:asciiTheme="minorHAnsi" w:hAnsiTheme="minorHAnsi" w:cstheme="minorHAnsi"/>
          <w:sz w:val="20"/>
          <w:szCs w:val="20"/>
          <w:u w:val="single"/>
        </w:rPr>
        <w:tab/>
        <w:t xml:space="preserve">  92,985</w:t>
      </w:r>
      <w:r w:rsidRPr="00A87FE7">
        <w:rPr>
          <w:rFonts w:asciiTheme="minorHAnsi" w:hAnsiTheme="minorHAnsi" w:cstheme="minorHAnsi"/>
          <w:sz w:val="20"/>
          <w:szCs w:val="20"/>
          <w:u w:val="single"/>
        </w:rPr>
        <w:tab/>
        <w:t>Applicant in-kind</w:t>
      </w:r>
    </w:p>
    <w:p w14:paraId="71072097" w14:textId="7036CEF9"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ab/>
      </w:r>
      <w:r w:rsidR="00894235">
        <w:rPr>
          <w:rFonts w:asciiTheme="minorHAnsi" w:hAnsiTheme="minorHAnsi" w:cstheme="minorHAnsi"/>
          <w:sz w:val="20"/>
          <w:szCs w:val="20"/>
        </w:rPr>
        <w:tab/>
      </w:r>
      <w:r w:rsidR="00894235">
        <w:rPr>
          <w:rFonts w:asciiTheme="minorHAnsi" w:hAnsiTheme="minorHAnsi" w:cstheme="minorHAnsi"/>
          <w:sz w:val="20"/>
          <w:szCs w:val="20"/>
        </w:rPr>
        <w:tab/>
      </w:r>
      <w:r w:rsidR="00894235">
        <w:rPr>
          <w:rFonts w:asciiTheme="minorHAnsi" w:hAnsiTheme="minorHAnsi" w:cstheme="minorHAnsi"/>
          <w:sz w:val="20"/>
          <w:szCs w:val="20"/>
        </w:rPr>
        <w:tab/>
      </w:r>
      <w:r w:rsidR="00894235">
        <w:rPr>
          <w:rFonts w:asciiTheme="minorHAnsi" w:hAnsiTheme="minorHAnsi" w:cstheme="minorHAnsi"/>
          <w:sz w:val="20"/>
          <w:szCs w:val="20"/>
        </w:rPr>
        <w:tab/>
      </w:r>
      <w:r w:rsidRPr="00A87FE7">
        <w:rPr>
          <w:rFonts w:asciiTheme="minorHAnsi" w:hAnsiTheme="minorHAnsi" w:cstheme="minorHAnsi"/>
          <w:sz w:val="20"/>
          <w:szCs w:val="20"/>
        </w:rPr>
        <w:t>TOTAL</w:t>
      </w:r>
      <w:r w:rsidRPr="00A87FE7">
        <w:rPr>
          <w:rFonts w:asciiTheme="minorHAnsi" w:hAnsiTheme="minorHAnsi" w:cstheme="minorHAnsi"/>
          <w:sz w:val="20"/>
          <w:szCs w:val="20"/>
        </w:rPr>
        <w:tab/>
      </w:r>
      <w:r w:rsidRPr="00A87FE7">
        <w:rPr>
          <w:rFonts w:asciiTheme="minorHAnsi" w:hAnsiTheme="minorHAnsi" w:cstheme="minorHAnsi"/>
          <w:sz w:val="20"/>
          <w:szCs w:val="20"/>
        </w:rPr>
        <w:tab/>
        <w:t xml:space="preserve">$   </w:t>
      </w:r>
      <w:r w:rsidRPr="00A87FE7">
        <w:rPr>
          <w:rFonts w:asciiTheme="minorHAnsi" w:hAnsiTheme="minorHAnsi" w:cstheme="minorHAnsi"/>
          <w:sz w:val="20"/>
          <w:szCs w:val="20"/>
        </w:rPr>
        <w:tab/>
        <w:t>619,970</w:t>
      </w:r>
    </w:p>
    <w:p w14:paraId="397A3452"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2036042F" w14:textId="1B3DC757" w:rsidR="00A87FE7" w:rsidRPr="00894235"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A87FE7">
        <w:rPr>
          <w:rFonts w:asciiTheme="minorHAnsi" w:hAnsiTheme="minorHAnsi" w:cstheme="minorHAnsi"/>
          <w:b w:val="0"/>
          <w:szCs w:val="20"/>
        </w:rPr>
        <w:t xml:space="preserve">PROJECT SUMMARY: </w:t>
      </w:r>
      <w:r w:rsidRPr="00894235">
        <w:rPr>
          <w:rFonts w:asciiTheme="minorHAnsi" w:hAnsiTheme="minorHAnsi" w:cstheme="minorHAnsi"/>
          <w:b w:val="0"/>
          <w:bCs w:val="0"/>
          <w:iCs/>
          <w:szCs w:val="20"/>
        </w:rPr>
        <w:t xml:space="preserve"> The proposed solution would replace each </w:t>
      </w:r>
      <w:r w:rsidR="00894235" w:rsidRPr="00894235">
        <w:rPr>
          <w:rFonts w:asciiTheme="minorHAnsi" w:hAnsiTheme="minorHAnsi" w:cstheme="minorHAnsi"/>
          <w:b w:val="0"/>
          <w:bCs w:val="0"/>
          <w:iCs/>
          <w:szCs w:val="20"/>
        </w:rPr>
        <w:t xml:space="preserve">of the three Elk Creek </w:t>
      </w:r>
      <w:r w:rsidRPr="00894235">
        <w:rPr>
          <w:rFonts w:asciiTheme="minorHAnsi" w:hAnsiTheme="minorHAnsi" w:cstheme="minorHAnsi"/>
          <w:b w:val="0"/>
          <w:bCs w:val="0"/>
          <w:iCs/>
          <w:szCs w:val="20"/>
        </w:rPr>
        <w:t>structure</w:t>
      </w:r>
      <w:r w:rsidR="00894235" w:rsidRPr="00894235">
        <w:rPr>
          <w:rFonts w:asciiTheme="minorHAnsi" w:hAnsiTheme="minorHAnsi" w:cstheme="minorHAnsi"/>
          <w:b w:val="0"/>
          <w:bCs w:val="0"/>
          <w:iCs/>
          <w:szCs w:val="20"/>
        </w:rPr>
        <w:t>s</w:t>
      </w:r>
      <w:r w:rsidRPr="00894235">
        <w:rPr>
          <w:rFonts w:asciiTheme="minorHAnsi" w:hAnsiTheme="minorHAnsi" w:cstheme="minorHAnsi"/>
          <w:b w:val="0"/>
          <w:bCs w:val="0"/>
          <w:iCs/>
          <w:szCs w:val="20"/>
        </w:rPr>
        <w:t xml:space="preserve"> with new bridges. </w:t>
      </w:r>
    </w:p>
    <w:p w14:paraId="534B431C" w14:textId="77777777" w:rsidR="00A87FE7" w:rsidRPr="00A87FE7" w:rsidRDefault="00A87FE7" w:rsidP="00A87FE7">
      <w:pPr>
        <w:autoSpaceDE w:val="0"/>
        <w:autoSpaceDN w:val="0"/>
        <w:adjustRightInd w:val="0"/>
        <w:spacing w:after="0" w:line="240" w:lineRule="auto"/>
        <w:rPr>
          <w:rFonts w:asciiTheme="minorHAnsi" w:hAnsiTheme="minorHAnsi" w:cstheme="minorHAnsi"/>
          <w:sz w:val="20"/>
          <w:szCs w:val="20"/>
        </w:rPr>
      </w:pPr>
    </w:p>
    <w:p w14:paraId="095A6051" w14:textId="77777777" w:rsidR="00A87FE7" w:rsidRPr="00894235" w:rsidRDefault="00A87FE7" w:rsidP="00A87FE7">
      <w:pPr>
        <w:spacing w:after="0" w:line="240" w:lineRule="auto"/>
        <w:rPr>
          <w:rFonts w:asciiTheme="minorHAnsi" w:hAnsiTheme="minorHAnsi" w:cstheme="minorHAnsi"/>
          <w:i/>
          <w:iCs/>
          <w:sz w:val="20"/>
          <w:szCs w:val="20"/>
        </w:rPr>
      </w:pPr>
      <w:r w:rsidRPr="00A87FE7">
        <w:rPr>
          <w:rFonts w:asciiTheme="minorHAnsi" w:hAnsiTheme="minorHAnsi" w:cstheme="minorHAnsi"/>
          <w:sz w:val="20"/>
          <w:szCs w:val="20"/>
        </w:rPr>
        <w:t xml:space="preserve">PROJECT STATUS:  </w:t>
      </w:r>
      <w:r w:rsidRPr="00894235">
        <w:rPr>
          <w:rFonts w:asciiTheme="minorHAnsi" w:hAnsiTheme="minorHAnsi" w:cstheme="minorHAnsi"/>
          <w:i/>
          <w:iCs/>
          <w:sz w:val="20"/>
          <w:szCs w:val="20"/>
        </w:rPr>
        <w:t>EK5 is expected to be constructed fall of 2020, EK6 in the summer of 2021, and EK7 the fall of 2021.</w:t>
      </w:r>
    </w:p>
    <w:p w14:paraId="79B4D12E" w14:textId="77777777" w:rsidR="00A87FE7" w:rsidRPr="00A87FE7" w:rsidRDefault="00A87FE7" w:rsidP="00A87FE7">
      <w:pPr>
        <w:spacing w:after="0" w:line="240" w:lineRule="auto"/>
        <w:rPr>
          <w:rFonts w:asciiTheme="minorHAnsi" w:hAnsiTheme="minorHAnsi" w:cstheme="minorHAnsi"/>
          <w:bCs/>
          <w:sz w:val="20"/>
          <w:szCs w:val="20"/>
        </w:rPr>
      </w:pPr>
    </w:p>
    <w:p w14:paraId="28C9D284" w14:textId="77777777" w:rsidR="00A87FE7" w:rsidRPr="00A87FE7" w:rsidRDefault="00A87FE7" w:rsidP="00A87FE7">
      <w:pPr>
        <w:spacing w:after="0" w:line="240" w:lineRule="auto"/>
        <w:rPr>
          <w:rFonts w:asciiTheme="minorHAnsi" w:hAnsiTheme="minorHAnsi" w:cstheme="minorHAnsi"/>
          <w:b/>
          <w:sz w:val="20"/>
          <w:szCs w:val="20"/>
        </w:rPr>
      </w:pPr>
      <w:r w:rsidRPr="00A87FE7">
        <w:rPr>
          <w:rFonts w:asciiTheme="minorHAnsi" w:hAnsiTheme="minorHAnsi" w:cstheme="minorHAnsi"/>
          <w:b/>
          <w:sz w:val="20"/>
          <w:szCs w:val="20"/>
        </w:rPr>
        <w:t>NAME OF RECIPIENT:</w:t>
      </w:r>
      <w:r w:rsidRPr="00A87FE7">
        <w:rPr>
          <w:rFonts w:asciiTheme="minorHAnsi" w:hAnsiTheme="minorHAnsi" w:cstheme="minorHAnsi"/>
          <w:b/>
          <w:sz w:val="20"/>
          <w:szCs w:val="20"/>
        </w:rPr>
        <w:tab/>
        <w:t xml:space="preserve">       Powell County </w:t>
      </w:r>
    </w:p>
    <w:p w14:paraId="619DCEB8"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PROJECT TYPE:</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Bridge System Improvements</w:t>
      </w:r>
    </w:p>
    <w:p w14:paraId="7E104E98"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sidRPr="00A87FE7">
        <w:rPr>
          <w:rFonts w:asciiTheme="minorHAnsi" w:hAnsiTheme="minorHAnsi" w:cstheme="minorHAnsi"/>
          <w:sz w:val="20"/>
          <w:szCs w:val="20"/>
        </w:rPr>
        <w:t>FUNDING:</w:t>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t>$      750,000</w:t>
      </w:r>
      <w:r w:rsidRPr="00A87FE7">
        <w:rPr>
          <w:rFonts w:asciiTheme="minorHAnsi" w:hAnsiTheme="minorHAnsi" w:cstheme="minorHAnsi"/>
          <w:sz w:val="20"/>
          <w:szCs w:val="20"/>
        </w:rPr>
        <w:tab/>
        <w:t>TSEP Grant</w:t>
      </w:r>
    </w:p>
    <w:p w14:paraId="52A410AF" w14:textId="38A27E2D"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u w:val="single"/>
        </w:rPr>
      </w:pP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rPr>
        <w:tab/>
      </w:r>
      <w:r w:rsidRPr="00A87FE7">
        <w:rPr>
          <w:rFonts w:asciiTheme="minorHAnsi" w:hAnsiTheme="minorHAnsi" w:cstheme="minorHAnsi"/>
          <w:sz w:val="20"/>
          <w:szCs w:val="20"/>
          <w:u w:val="single"/>
        </w:rPr>
        <w:t>$      844,104</w:t>
      </w:r>
      <w:r w:rsidRPr="00A87FE7">
        <w:rPr>
          <w:rFonts w:asciiTheme="minorHAnsi" w:hAnsiTheme="minorHAnsi" w:cstheme="minorHAnsi"/>
          <w:sz w:val="20"/>
          <w:szCs w:val="20"/>
          <w:u w:val="single"/>
        </w:rPr>
        <w:tab/>
        <w:t>Applicant cash</w:t>
      </w:r>
    </w:p>
    <w:p w14:paraId="7B20DFF7" w14:textId="252B1074" w:rsidR="00A87FE7" w:rsidRPr="00A87FE7" w:rsidRDefault="00894235"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ab/>
        <w:t>TOTAL</w:t>
      </w:r>
      <w:r w:rsidR="00A87FE7" w:rsidRPr="00A87FE7">
        <w:rPr>
          <w:rFonts w:asciiTheme="minorHAnsi" w:hAnsiTheme="minorHAnsi" w:cstheme="minorHAnsi"/>
          <w:sz w:val="20"/>
          <w:szCs w:val="20"/>
        </w:rPr>
        <w:tab/>
      </w:r>
      <w:r>
        <w:rPr>
          <w:rFonts w:asciiTheme="minorHAnsi" w:hAnsiTheme="minorHAnsi" w:cstheme="minorHAnsi"/>
          <w:sz w:val="20"/>
          <w:szCs w:val="20"/>
        </w:rPr>
        <w:tab/>
      </w:r>
      <w:r w:rsidR="00A87FE7" w:rsidRPr="00A87FE7">
        <w:rPr>
          <w:rFonts w:asciiTheme="minorHAnsi" w:hAnsiTheme="minorHAnsi" w:cstheme="minorHAnsi"/>
          <w:sz w:val="20"/>
          <w:szCs w:val="20"/>
        </w:rPr>
        <w:t>$   1,594,104</w:t>
      </w:r>
    </w:p>
    <w:p w14:paraId="373CF121" w14:textId="77777777" w:rsidR="00A87FE7" w:rsidRPr="00A87FE7" w:rsidRDefault="00A87FE7" w:rsidP="00A87FE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asciiTheme="minorHAnsi" w:hAnsiTheme="minorHAnsi" w:cstheme="minorHAnsi"/>
          <w:b/>
          <w:sz w:val="20"/>
          <w:szCs w:val="20"/>
        </w:rPr>
      </w:pPr>
    </w:p>
    <w:p w14:paraId="37FB5621" w14:textId="50E5FAED" w:rsidR="00A87FE7" w:rsidRPr="00A87FE7" w:rsidRDefault="00A87FE7" w:rsidP="00A87FE7">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A87FE7">
        <w:rPr>
          <w:rFonts w:asciiTheme="minorHAnsi" w:hAnsiTheme="minorHAnsi" w:cstheme="minorHAnsi"/>
          <w:b w:val="0"/>
          <w:szCs w:val="20"/>
        </w:rPr>
        <w:t xml:space="preserve">PROJECT SUMMARY:  </w:t>
      </w:r>
      <w:r w:rsidRPr="00894235">
        <w:rPr>
          <w:rFonts w:asciiTheme="minorHAnsi" w:hAnsiTheme="minorHAnsi" w:cstheme="minorHAnsi"/>
          <w:b w:val="0"/>
          <w:bCs w:val="0"/>
          <w:iCs/>
          <w:szCs w:val="20"/>
        </w:rPr>
        <w:t xml:space="preserve">The proposed solution would replace the </w:t>
      </w:r>
      <w:r w:rsidR="00894235" w:rsidRPr="00894235">
        <w:rPr>
          <w:rFonts w:asciiTheme="minorHAnsi" w:hAnsiTheme="minorHAnsi" w:cstheme="minorHAnsi"/>
          <w:b w:val="0"/>
          <w:bCs w:val="0"/>
          <w:iCs/>
          <w:szCs w:val="20"/>
        </w:rPr>
        <w:t xml:space="preserve">Conley Street Bridge </w:t>
      </w:r>
      <w:r w:rsidRPr="00894235">
        <w:rPr>
          <w:rFonts w:asciiTheme="minorHAnsi" w:hAnsiTheme="minorHAnsi" w:cstheme="minorHAnsi"/>
          <w:b w:val="0"/>
          <w:bCs w:val="0"/>
          <w:iCs/>
          <w:szCs w:val="20"/>
        </w:rPr>
        <w:t>structure with a new bridge</w:t>
      </w:r>
      <w:r w:rsidRPr="00A87FE7">
        <w:rPr>
          <w:rFonts w:asciiTheme="minorHAnsi" w:hAnsiTheme="minorHAnsi" w:cstheme="minorHAnsi"/>
          <w:b w:val="0"/>
          <w:bCs w:val="0"/>
          <w:i/>
          <w:szCs w:val="20"/>
        </w:rPr>
        <w:t xml:space="preserve">. </w:t>
      </w:r>
    </w:p>
    <w:p w14:paraId="4846EB20" w14:textId="77777777" w:rsidR="00A87FE7" w:rsidRPr="00A87FE7" w:rsidRDefault="00A87FE7" w:rsidP="00A87FE7">
      <w:pPr>
        <w:spacing w:after="0" w:line="240" w:lineRule="auto"/>
        <w:rPr>
          <w:rFonts w:asciiTheme="minorHAnsi" w:hAnsiTheme="minorHAnsi" w:cstheme="minorHAnsi"/>
          <w:sz w:val="20"/>
          <w:szCs w:val="20"/>
        </w:rPr>
      </w:pPr>
    </w:p>
    <w:p w14:paraId="4306EB43" w14:textId="400CDB54" w:rsidR="00A87FE7" w:rsidRPr="00A87FE7" w:rsidRDefault="00A87FE7" w:rsidP="00A87FE7">
      <w:pPr>
        <w:spacing w:after="0" w:line="240" w:lineRule="auto"/>
        <w:rPr>
          <w:rFonts w:asciiTheme="minorHAnsi" w:hAnsiTheme="minorHAnsi" w:cstheme="minorHAnsi"/>
          <w:sz w:val="20"/>
          <w:szCs w:val="20"/>
        </w:rPr>
      </w:pPr>
      <w:r w:rsidRPr="00A87FE7">
        <w:rPr>
          <w:rFonts w:asciiTheme="minorHAnsi" w:hAnsiTheme="minorHAnsi" w:cstheme="minorHAnsi"/>
          <w:sz w:val="20"/>
          <w:szCs w:val="20"/>
        </w:rPr>
        <w:t xml:space="preserve">PROJECT STATUS:  </w:t>
      </w:r>
      <w:r w:rsidRPr="00894235">
        <w:rPr>
          <w:rFonts w:asciiTheme="minorHAnsi" w:hAnsiTheme="minorHAnsi" w:cstheme="minorHAnsi"/>
          <w:i/>
          <w:iCs/>
          <w:sz w:val="20"/>
          <w:szCs w:val="20"/>
        </w:rPr>
        <w:t>Project is in final design with construction anticipated in summer 2021.</w:t>
      </w:r>
    </w:p>
    <w:p w14:paraId="27884656" w14:textId="4BFF78B7" w:rsidR="00A87FE7" w:rsidRDefault="00A87FE7">
      <w:pPr>
        <w:spacing w:after="0" w:line="240" w:lineRule="auto"/>
        <w:rPr>
          <w:rFonts w:cs="Arial"/>
          <w:i/>
          <w:sz w:val="36"/>
          <w:szCs w:val="28"/>
        </w:rPr>
      </w:pPr>
      <w:r>
        <w:rPr>
          <w:rFonts w:cs="Arial"/>
          <w:i/>
          <w:sz w:val="36"/>
          <w:szCs w:val="28"/>
        </w:rPr>
        <w:br w:type="page"/>
      </w:r>
    </w:p>
    <w:p w14:paraId="22C6CF56" w14:textId="77777777" w:rsidR="00A87FE7" w:rsidRDefault="00A87FE7" w:rsidP="00EF60BA">
      <w:pPr>
        <w:spacing w:line="240" w:lineRule="auto"/>
        <w:jc w:val="center"/>
        <w:rPr>
          <w:rFonts w:cs="Arial"/>
          <w:i/>
          <w:sz w:val="36"/>
          <w:szCs w:val="28"/>
        </w:rPr>
      </w:pPr>
    </w:p>
    <w:p w14:paraId="2383C90E" w14:textId="77777777" w:rsidR="00A87FE7" w:rsidRPr="00A87FE7" w:rsidRDefault="00A87FE7" w:rsidP="00EF60BA">
      <w:pPr>
        <w:spacing w:line="240" w:lineRule="auto"/>
        <w:jc w:val="center"/>
        <w:rPr>
          <w:rFonts w:cs="Arial"/>
          <w:i/>
          <w:sz w:val="36"/>
          <w:szCs w:val="28"/>
        </w:rPr>
      </w:pPr>
    </w:p>
    <w:p w14:paraId="2FDEB453" w14:textId="00D62933" w:rsidR="00020406" w:rsidRPr="00713898" w:rsidRDefault="00020406" w:rsidP="00A87FE7">
      <w:pPr>
        <w:spacing w:line="240" w:lineRule="auto"/>
        <w:jc w:val="center"/>
        <w:rPr>
          <w:rFonts w:cs="Arial"/>
          <w:i/>
          <w:sz w:val="36"/>
          <w:szCs w:val="28"/>
        </w:rPr>
      </w:pPr>
      <w:proofErr w:type="spellStart"/>
      <w:r w:rsidRPr="00713898">
        <w:rPr>
          <w:rFonts w:cs="Arial"/>
          <w:i/>
          <w:sz w:val="36"/>
          <w:szCs w:val="28"/>
        </w:rPr>
        <w:t>Start up</w:t>
      </w:r>
      <w:proofErr w:type="spellEnd"/>
      <w:r w:rsidRPr="00713898">
        <w:rPr>
          <w:rFonts w:cs="Arial"/>
          <w:i/>
          <w:sz w:val="36"/>
          <w:szCs w:val="28"/>
        </w:rPr>
        <w:t xml:space="preserve"> Conditions Met – House Bill 11 </w:t>
      </w:r>
      <w:r w:rsidR="00A87FE7">
        <w:rPr>
          <w:rFonts w:cs="Arial"/>
          <w:i/>
          <w:sz w:val="36"/>
          <w:szCs w:val="28"/>
        </w:rPr>
        <w:t xml:space="preserve"> - 2019 Regular Session</w:t>
      </w:r>
    </w:p>
    <w:p w14:paraId="0DB8AED2" w14:textId="77777777" w:rsidR="00F73BC1" w:rsidRPr="00C41817"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C41817">
        <w:rPr>
          <w:b/>
          <w:sz w:val="20"/>
        </w:rPr>
        <w:t>NAME OF RECIPIENT:</w:t>
      </w:r>
      <w:r w:rsidRPr="00C41817">
        <w:rPr>
          <w:b/>
          <w:sz w:val="20"/>
        </w:rPr>
        <w:tab/>
      </w:r>
      <w:r>
        <w:rPr>
          <w:b/>
          <w:sz w:val="20"/>
        </w:rPr>
        <w:t>Sanders County Sewer District at Paradise</w:t>
      </w:r>
    </w:p>
    <w:p w14:paraId="01175987" w14:textId="77777777" w:rsidR="00F73BC1" w:rsidRPr="00C41817"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Wastewater</w:t>
      </w:r>
      <w:r w:rsidRPr="00C41817">
        <w:rPr>
          <w:sz w:val="20"/>
        </w:rPr>
        <w:t xml:space="preserve"> System Improvements</w:t>
      </w:r>
    </w:p>
    <w:p w14:paraId="77D23C19" w14:textId="77777777" w:rsidR="00F73BC1" w:rsidRPr="00753D2F"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cs="Arial"/>
          <w:sz w:val="20"/>
          <w:szCs w:val="20"/>
        </w:rPr>
      </w:pPr>
      <w:r w:rsidRPr="00C41817">
        <w:rPr>
          <w:sz w:val="20"/>
        </w:rPr>
        <w:t>FUNDING:</w:t>
      </w:r>
      <w:r w:rsidRPr="00C41817">
        <w:rPr>
          <w:sz w:val="20"/>
        </w:rPr>
        <w:tab/>
      </w:r>
      <w:r w:rsidRPr="00C41817">
        <w:rPr>
          <w:sz w:val="20"/>
        </w:rPr>
        <w:tab/>
      </w:r>
      <w:r w:rsidRPr="00C41817">
        <w:rPr>
          <w:sz w:val="20"/>
        </w:rPr>
        <w:tab/>
      </w:r>
      <w:r w:rsidRPr="00753D2F">
        <w:rPr>
          <w:rFonts w:cs="Arial"/>
          <w:sz w:val="20"/>
          <w:szCs w:val="20"/>
        </w:rPr>
        <w:tab/>
        <w:t xml:space="preserve">$   </w:t>
      </w:r>
      <w:r>
        <w:rPr>
          <w:rFonts w:cs="Arial"/>
          <w:sz w:val="20"/>
          <w:szCs w:val="20"/>
        </w:rPr>
        <w:t>75</w:t>
      </w:r>
      <w:r w:rsidRPr="00753D2F">
        <w:rPr>
          <w:rFonts w:cs="Arial"/>
          <w:sz w:val="20"/>
          <w:szCs w:val="20"/>
        </w:rPr>
        <w:t>0,000</w:t>
      </w:r>
      <w:r w:rsidRPr="00753D2F">
        <w:rPr>
          <w:rFonts w:cs="Arial"/>
          <w:sz w:val="20"/>
          <w:szCs w:val="20"/>
        </w:rPr>
        <w:tab/>
        <w:t>TSEP Grant</w:t>
      </w:r>
    </w:p>
    <w:p w14:paraId="575883CB" w14:textId="77777777" w:rsidR="00F73BC1"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cs="Arial"/>
          <w:sz w:val="20"/>
          <w:szCs w:val="20"/>
        </w:rPr>
      </w:pPr>
      <w:r w:rsidRPr="00753D2F">
        <w:rPr>
          <w:rFonts w:cs="Arial"/>
          <w:sz w:val="20"/>
          <w:szCs w:val="20"/>
        </w:rPr>
        <w:tab/>
      </w:r>
      <w:r w:rsidRPr="00753D2F">
        <w:rPr>
          <w:rFonts w:cs="Arial"/>
          <w:sz w:val="20"/>
          <w:szCs w:val="20"/>
        </w:rPr>
        <w:tab/>
      </w:r>
      <w:r w:rsidRPr="00753D2F">
        <w:rPr>
          <w:rFonts w:cs="Arial"/>
          <w:sz w:val="20"/>
          <w:szCs w:val="20"/>
        </w:rPr>
        <w:tab/>
      </w:r>
      <w:r w:rsidRPr="00753D2F">
        <w:rPr>
          <w:rFonts w:cs="Arial"/>
          <w:sz w:val="20"/>
          <w:szCs w:val="20"/>
        </w:rPr>
        <w:tab/>
      </w:r>
      <w:r w:rsidRPr="00753D2F">
        <w:rPr>
          <w:rFonts w:cs="Arial"/>
          <w:sz w:val="20"/>
          <w:szCs w:val="20"/>
        </w:rPr>
        <w:tab/>
        <w:t>$</w:t>
      </w:r>
      <w:r>
        <w:rPr>
          <w:rFonts w:cs="Arial"/>
          <w:sz w:val="20"/>
          <w:szCs w:val="20"/>
        </w:rPr>
        <w:t xml:space="preserve">   450</w:t>
      </w:r>
      <w:r w:rsidRPr="00753D2F">
        <w:rPr>
          <w:rFonts w:cs="Arial"/>
          <w:sz w:val="20"/>
          <w:szCs w:val="20"/>
        </w:rPr>
        <w:t xml:space="preserve">,000 </w:t>
      </w:r>
      <w:r w:rsidRPr="00753D2F">
        <w:rPr>
          <w:rFonts w:cs="Arial"/>
          <w:sz w:val="20"/>
          <w:szCs w:val="20"/>
        </w:rPr>
        <w:tab/>
      </w:r>
      <w:r>
        <w:rPr>
          <w:rFonts w:cs="Arial"/>
          <w:sz w:val="20"/>
          <w:szCs w:val="20"/>
        </w:rPr>
        <w:t>CDBG Grant</w:t>
      </w:r>
    </w:p>
    <w:p w14:paraId="79C4D9BC" w14:textId="66A2D4A5" w:rsidR="00F73BC1" w:rsidRPr="00753D2F"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$1,</w:t>
      </w:r>
      <w:r w:rsidR="0089330B">
        <w:rPr>
          <w:rFonts w:cs="Arial"/>
          <w:sz w:val="20"/>
          <w:szCs w:val="20"/>
        </w:rPr>
        <w:t>571</w:t>
      </w:r>
      <w:r>
        <w:rPr>
          <w:rFonts w:cs="Arial"/>
          <w:sz w:val="20"/>
          <w:szCs w:val="20"/>
        </w:rPr>
        <w:t>,000</w:t>
      </w:r>
      <w:r>
        <w:rPr>
          <w:rFonts w:cs="Arial"/>
          <w:sz w:val="20"/>
          <w:szCs w:val="20"/>
        </w:rPr>
        <w:tab/>
        <w:t>RD Grant</w:t>
      </w:r>
    </w:p>
    <w:p w14:paraId="0FE1FD15" w14:textId="3826D632" w:rsidR="00F73BC1" w:rsidRPr="00753D2F" w:rsidRDefault="00F73BC1"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rFonts w:cs="Arial"/>
          <w:b/>
          <w:sz w:val="20"/>
          <w:szCs w:val="20"/>
          <w:u w:val="single"/>
        </w:rPr>
      </w:pPr>
      <w:r w:rsidRPr="00753D2F">
        <w:rPr>
          <w:rFonts w:cs="Arial"/>
          <w:sz w:val="20"/>
          <w:szCs w:val="20"/>
        </w:rPr>
        <w:tab/>
      </w:r>
      <w:r w:rsidRPr="00753D2F">
        <w:rPr>
          <w:rFonts w:cs="Arial"/>
          <w:sz w:val="20"/>
          <w:szCs w:val="20"/>
        </w:rPr>
        <w:tab/>
      </w:r>
      <w:r w:rsidRPr="00753D2F">
        <w:rPr>
          <w:rFonts w:cs="Arial"/>
          <w:sz w:val="20"/>
          <w:szCs w:val="20"/>
        </w:rPr>
        <w:tab/>
      </w:r>
      <w:r w:rsidRPr="00753D2F">
        <w:rPr>
          <w:rFonts w:cs="Arial"/>
          <w:sz w:val="20"/>
          <w:szCs w:val="20"/>
        </w:rPr>
        <w:tab/>
      </w:r>
      <w:r w:rsidRPr="00753D2F">
        <w:rPr>
          <w:rFonts w:cs="Arial"/>
          <w:sz w:val="20"/>
          <w:szCs w:val="20"/>
        </w:rPr>
        <w:tab/>
      </w:r>
      <w:r w:rsidRPr="00753D2F">
        <w:rPr>
          <w:rFonts w:cs="Arial"/>
          <w:sz w:val="20"/>
          <w:szCs w:val="20"/>
          <w:u w:val="single"/>
        </w:rPr>
        <w:t>$</w:t>
      </w:r>
      <w:r>
        <w:rPr>
          <w:rFonts w:cs="Arial"/>
          <w:sz w:val="20"/>
          <w:szCs w:val="20"/>
          <w:u w:val="single"/>
        </w:rPr>
        <w:t xml:space="preserve">   </w:t>
      </w:r>
      <w:r w:rsidR="0089330B">
        <w:rPr>
          <w:rFonts w:cs="Arial"/>
          <w:sz w:val="20"/>
          <w:szCs w:val="20"/>
          <w:u w:val="single"/>
        </w:rPr>
        <w:t>497</w:t>
      </w:r>
      <w:r w:rsidRPr="00753D2F">
        <w:rPr>
          <w:rFonts w:cs="Arial"/>
          <w:sz w:val="20"/>
          <w:szCs w:val="20"/>
          <w:u w:val="single"/>
        </w:rPr>
        <w:t>,000</w:t>
      </w:r>
      <w:r w:rsidRPr="00753D2F">
        <w:rPr>
          <w:rFonts w:cs="Arial"/>
          <w:sz w:val="20"/>
          <w:szCs w:val="20"/>
          <w:u w:val="single"/>
        </w:rPr>
        <w:tab/>
      </w:r>
      <w:r>
        <w:rPr>
          <w:rFonts w:cs="Arial"/>
          <w:sz w:val="20"/>
          <w:szCs w:val="20"/>
          <w:u w:val="single"/>
        </w:rPr>
        <w:t>RD Loan</w:t>
      </w:r>
      <w:r w:rsidRPr="00753D2F">
        <w:rPr>
          <w:rFonts w:cs="Arial"/>
          <w:sz w:val="20"/>
          <w:szCs w:val="20"/>
          <w:u w:val="single"/>
        </w:rPr>
        <w:t xml:space="preserve"> </w:t>
      </w:r>
    </w:p>
    <w:p w14:paraId="6BB6C4CD" w14:textId="4E16C3E6" w:rsidR="00F73BC1" w:rsidRPr="00753D2F" w:rsidRDefault="00F73BC1" w:rsidP="0045348A">
      <w:pPr>
        <w:spacing w:line="240" w:lineRule="auto"/>
        <w:rPr>
          <w:rFonts w:cs="Arial"/>
          <w:sz w:val="20"/>
          <w:szCs w:val="20"/>
        </w:rPr>
      </w:pPr>
      <w:r w:rsidRPr="00753D2F">
        <w:rPr>
          <w:rFonts w:cs="Arial"/>
          <w:sz w:val="20"/>
          <w:szCs w:val="20"/>
        </w:rPr>
        <w:tab/>
      </w:r>
      <w:r w:rsidR="00B87D8B">
        <w:rPr>
          <w:rFonts w:cs="Arial"/>
          <w:sz w:val="20"/>
          <w:szCs w:val="20"/>
        </w:rPr>
        <w:tab/>
      </w:r>
      <w:r w:rsidR="00B87D8B">
        <w:rPr>
          <w:rFonts w:cs="Arial"/>
          <w:sz w:val="20"/>
          <w:szCs w:val="20"/>
        </w:rPr>
        <w:tab/>
      </w:r>
      <w:r w:rsidRPr="00753D2F">
        <w:rPr>
          <w:rFonts w:cs="Arial"/>
          <w:sz w:val="20"/>
          <w:szCs w:val="20"/>
        </w:rPr>
        <w:t>TOTAL</w:t>
      </w:r>
      <w:r w:rsidRPr="00753D2F">
        <w:rPr>
          <w:rFonts w:cs="Arial"/>
          <w:sz w:val="20"/>
          <w:szCs w:val="20"/>
        </w:rPr>
        <w:tab/>
      </w:r>
      <w:r>
        <w:rPr>
          <w:rFonts w:cs="Arial"/>
          <w:sz w:val="20"/>
          <w:szCs w:val="20"/>
        </w:rPr>
        <w:tab/>
      </w:r>
      <w:r w:rsidRPr="00753D2F">
        <w:rPr>
          <w:rFonts w:cs="Arial"/>
          <w:sz w:val="20"/>
          <w:szCs w:val="20"/>
        </w:rPr>
        <w:t>$</w:t>
      </w:r>
      <w:r>
        <w:rPr>
          <w:rFonts w:cs="Arial"/>
          <w:sz w:val="20"/>
          <w:szCs w:val="20"/>
        </w:rPr>
        <w:t>3</w:t>
      </w:r>
      <w:r w:rsidRPr="00753D2F">
        <w:rPr>
          <w:rFonts w:cs="Arial"/>
          <w:sz w:val="20"/>
          <w:szCs w:val="20"/>
        </w:rPr>
        <w:t>,</w:t>
      </w:r>
      <w:r>
        <w:rPr>
          <w:rFonts w:cs="Arial"/>
          <w:sz w:val="20"/>
          <w:szCs w:val="20"/>
        </w:rPr>
        <w:t>268</w:t>
      </w:r>
      <w:r w:rsidRPr="00753D2F">
        <w:rPr>
          <w:rFonts w:cs="Arial"/>
          <w:sz w:val="20"/>
          <w:szCs w:val="20"/>
        </w:rPr>
        <w:t>,</w:t>
      </w:r>
      <w:r>
        <w:rPr>
          <w:rFonts w:cs="Arial"/>
          <w:sz w:val="20"/>
          <w:szCs w:val="20"/>
        </w:rPr>
        <w:t>0</w:t>
      </w:r>
      <w:r w:rsidRPr="00753D2F">
        <w:rPr>
          <w:rFonts w:cs="Arial"/>
          <w:sz w:val="20"/>
          <w:szCs w:val="20"/>
        </w:rPr>
        <w:t>00</w:t>
      </w:r>
    </w:p>
    <w:p w14:paraId="5DA8D2D3" w14:textId="3ABA784B" w:rsidR="00F73BC1" w:rsidRPr="002A36F6" w:rsidRDefault="00F73BC1" w:rsidP="0045348A">
      <w:pPr>
        <w:pStyle w:val="Subtitle"/>
        <w:pBdr>
          <w:top w:val="single" w:sz="6" w:space="0" w:color="FFFFFF"/>
          <w:left w:val="single" w:sz="6" w:space="0" w:color="FFFFFF"/>
          <w:bottom w:val="single" w:sz="6" w:space="0" w:color="FFFFFF"/>
          <w:right w:val="single" w:sz="6" w:space="0" w:color="FFFFFF"/>
        </w:pBdr>
        <w:tabs>
          <w:tab w:val="left" w:pos="360"/>
        </w:tabs>
        <w:jc w:val="left"/>
        <w:rPr>
          <w:rFonts w:ascii="Calibri" w:eastAsia="Calibri" w:hAnsi="Calibri"/>
          <w:b w:val="0"/>
          <w:bCs w:val="0"/>
          <w:szCs w:val="22"/>
        </w:rPr>
      </w:pPr>
      <w:r w:rsidRPr="002A36F6">
        <w:rPr>
          <w:rFonts w:ascii="Calibri" w:eastAsia="Calibri" w:hAnsi="Calibri"/>
          <w:b w:val="0"/>
          <w:bCs w:val="0"/>
          <w:szCs w:val="22"/>
        </w:rPr>
        <w:t>PROJECT SUMMARY: The</w:t>
      </w:r>
      <w:r w:rsidR="00F65BEA" w:rsidRPr="00734EDE">
        <w:rPr>
          <w:rFonts w:cs="Arial"/>
          <w:i/>
        </w:rPr>
        <w:t xml:space="preserve"> </w:t>
      </w:r>
      <w:r w:rsidR="00D215AA" w:rsidRPr="00D215AA">
        <w:rPr>
          <w:rFonts w:ascii="Calibri" w:eastAsia="Calibri" w:hAnsi="Calibri"/>
          <w:b w:val="0"/>
          <w:bCs w:val="0"/>
          <w:szCs w:val="22"/>
        </w:rPr>
        <w:t xml:space="preserve">project will </w:t>
      </w:r>
      <w:r w:rsidRPr="002A36F6">
        <w:rPr>
          <w:rFonts w:ascii="Calibri" w:eastAsia="Calibri" w:hAnsi="Calibri"/>
          <w:b w:val="0"/>
          <w:bCs w:val="0"/>
          <w:szCs w:val="22"/>
        </w:rPr>
        <w:t xml:space="preserve">construct a centralized gravity collection system with low pressure sanitary sewers, install a lift station and construct a level II treatment system with drain field disposals. </w:t>
      </w:r>
    </w:p>
    <w:p w14:paraId="30ACC74A" w14:textId="0B6B6E45" w:rsidR="00F73BC1" w:rsidRDefault="00F73BC1" w:rsidP="0045348A">
      <w:pPr>
        <w:autoSpaceDE w:val="0"/>
        <w:autoSpaceDN w:val="0"/>
        <w:adjustRightInd w:val="0"/>
        <w:spacing w:line="240" w:lineRule="auto"/>
        <w:rPr>
          <w:b/>
          <w:sz w:val="20"/>
        </w:rPr>
      </w:pPr>
      <w:r>
        <w:rPr>
          <w:sz w:val="20"/>
        </w:rPr>
        <w:br/>
      </w:r>
      <w:r w:rsidRPr="00C41817">
        <w:rPr>
          <w:sz w:val="20"/>
        </w:rPr>
        <w:t xml:space="preserve">PROJECT STATUS:  </w:t>
      </w:r>
      <w:r w:rsidRPr="00D215AA">
        <w:rPr>
          <w:i/>
          <w:iCs/>
          <w:sz w:val="20"/>
        </w:rPr>
        <w:t>Project is in final design and anticipates construction in summer 20</w:t>
      </w:r>
      <w:r w:rsidR="00D215AA">
        <w:rPr>
          <w:i/>
          <w:iCs/>
          <w:sz w:val="20"/>
        </w:rPr>
        <w:t>21</w:t>
      </w:r>
      <w:r w:rsidRPr="00D215AA">
        <w:rPr>
          <w:i/>
          <w:iCs/>
          <w:sz w:val="20"/>
        </w:rPr>
        <w:t>.</w:t>
      </w:r>
    </w:p>
    <w:p w14:paraId="33E60C3E" w14:textId="77777777" w:rsidR="001F15DD" w:rsidRDefault="001F15DD" w:rsidP="0045348A">
      <w:pPr>
        <w:spacing w:line="240" w:lineRule="auto"/>
        <w:rPr>
          <w:b/>
          <w:sz w:val="20"/>
        </w:rPr>
      </w:pPr>
    </w:p>
    <w:p w14:paraId="1CD3FCDA" w14:textId="25A7DD6B" w:rsidR="00F20A6F" w:rsidRPr="00C41817" w:rsidRDefault="00F20A6F" w:rsidP="0045348A">
      <w:pPr>
        <w:spacing w:line="240" w:lineRule="auto"/>
        <w:rPr>
          <w:b/>
          <w:sz w:val="20"/>
        </w:rPr>
      </w:pPr>
      <w:r w:rsidRPr="00C41817">
        <w:rPr>
          <w:b/>
          <w:sz w:val="20"/>
        </w:rPr>
        <w:t>NAME OF RECIPIENT:</w:t>
      </w:r>
      <w:r w:rsidRPr="00C41817">
        <w:rPr>
          <w:b/>
          <w:sz w:val="20"/>
        </w:rPr>
        <w:tab/>
      </w:r>
      <w:r>
        <w:rPr>
          <w:b/>
          <w:sz w:val="20"/>
        </w:rPr>
        <w:t xml:space="preserve">       City of Libby</w:t>
      </w:r>
    </w:p>
    <w:p w14:paraId="0B97FBFC"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A84E5A1" w14:textId="0522BCD3" w:rsidR="00F20A6F" w:rsidRPr="00D215AA" w:rsidRDefault="00F20A6F" w:rsidP="0045348A">
      <w:pPr>
        <w:tabs>
          <w:tab w:val="left" w:pos="720"/>
          <w:tab w:val="left" w:pos="1728"/>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rFonts w:asciiTheme="minorHAnsi" w:hAnsiTheme="minorHAnsi" w:cstheme="minorHAnsi"/>
          <w:sz w:val="20"/>
        </w:rPr>
      </w:pPr>
      <w:r w:rsidRPr="00C41817">
        <w:rPr>
          <w:sz w:val="20"/>
        </w:rPr>
        <w:t>FUNDING:</w:t>
      </w:r>
      <w:r w:rsidRPr="00C41817">
        <w:rPr>
          <w:sz w:val="20"/>
        </w:rPr>
        <w:tab/>
      </w:r>
      <w:r w:rsidRPr="00C41817">
        <w:rPr>
          <w:sz w:val="20"/>
        </w:rPr>
        <w:tab/>
        <w:t>$</w:t>
      </w:r>
      <w:r>
        <w:rPr>
          <w:sz w:val="20"/>
        </w:rPr>
        <w:t xml:space="preserve">      750,000</w:t>
      </w:r>
      <w:r w:rsidRPr="00C41817">
        <w:rPr>
          <w:sz w:val="20"/>
        </w:rPr>
        <w:tab/>
        <w:t>TSEP Grant</w:t>
      </w:r>
      <w:r w:rsidR="00D31615">
        <w:rPr>
          <w:sz w:val="20"/>
        </w:rPr>
        <w:br/>
      </w:r>
      <w:r>
        <w:rPr>
          <w:sz w:val="20"/>
        </w:rPr>
        <w:t>$      125,000</w:t>
      </w:r>
      <w:r>
        <w:rPr>
          <w:sz w:val="20"/>
        </w:rPr>
        <w:tab/>
        <w:t>RRGL Grant</w:t>
      </w:r>
      <w:r w:rsidR="00D31615">
        <w:rPr>
          <w:sz w:val="20"/>
        </w:rPr>
        <w:br/>
      </w:r>
      <w:r>
        <w:rPr>
          <w:sz w:val="20"/>
        </w:rPr>
        <w:t>$</w:t>
      </w:r>
      <w:r>
        <w:rPr>
          <w:sz w:val="20"/>
        </w:rPr>
        <w:tab/>
        <w:t>450,000</w:t>
      </w:r>
      <w:r>
        <w:rPr>
          <w:sz w:val="20"/>
        </w:rPr>
        <w:tab/>
        <w:t>CDBG Grant</w:t>
      </w:r>
      <w:r w:rsidR="00D31615">
        <w:rPr>
          <w:sz w:val="20"/>
        </w:rPr>
        <w:br/>
      </w:r>
      <w:r w:rsidRPr="00C41817">
        <w:rPr>
          <w:sz w:val="20"/>
          <w:u w:val="single"/>
        </w:rPr>
        <w:t>$</w:t>
      </w:r>
      <w:r>
        <w:rPr>
          <w:sz w:val="20"/>
          <w:u w:val="single"/>
        </w:rPr>
        <w:t xml:space="preserve">    </w:t>
      </w:r>
      <w:r>
        <w:rPr>
          <w:sz w:val="20"/>
          <w:u w:val="single"/>
        </w:rPr>
        <w:tab/>
        <w:t>190,000</w:t>
      </w:r>
      <w:r>
        <w:rPr>
          <w:sz w:val="20"/>
          <w:u w:val="single"/>
        </w:rPr>
        <w:tab/>
        <w:t>Applicant</w:t>
      </w:r>
      <w:r w:rsidR="00D31615">
        <w:rPr>
          <w:sz w:val="20"/>
          <w:u w:val="single"/>
        </w:rPr>
        <w:br/>
      </w:r>
      <w:r w:rsidRPr="00D215AA">
        <w:rPr>
          <w:rFonts w:asciiTheme="minorHAnsi" w:hAnsiTheme="minorHAnsi" w:cstheme="minorHAnsi"/>
          <w:sz w:val="20"/>
        </w:rPr>
        <w:t>TOTAL</w:t>
      </w:r>
      <w:r w:rsidRPr="00D215AA">
        <w:rPr>
          <w:rFonts w:asciiTheme="minorHAnsi" w:hAnsiTheme="minorHAnsi" w:cstheme="minorHAnsi"/>
          <w:sz w:val="20"/>
        </w:rPr>
        <w:tab/>
      </w:r>
      <w:r w:rsidRPr="00D215AA">
        <w:rPr>
          <w:rFonts w:asciiTheme="minorHAnsi" w:hAnsiTheme="minorHAnsi" w:cstheme="minorHAnsi"/>
          <w:sz w:val="20"/>
        </w:rPr>
        <w:tab/>
        <w:t>$   1</w:t>
      </w:r>
      <w:r w:rsidR="00AD052B">
        <w:rPr>
          <w:rFonts w:asciiTheme="minorHAnsi" w:hAnsiTheme="minorHAnsi" w:cstheme="minorHAnsi"/>
          <w:sz w:val="20"/>
        </w:rPr>
        <w:t>,</w:t>
      </w:r>
      <w:r w:rsidRPr="00D215AA">
        <w:rPr>
          <w:rFonts w:asciiTheme="minorHAnsi" w:hAnsiTheme="minorHAnsi" w:cstheme="minorHAnsi"/>
          <w:sz w:val="20"/>
        </w:rPr>
        <w:t>515,000</w:t>
      </w:r>
    </w:p>
    <w:p w14:paraId="4BF96A9F" w14:textId="5F79EFAD" w:rsidR="00F20A6F" w:rsidRPr="00D215AA" w:rsidRDefault="00F20A6F" w:rsidP="0045348A">
      <w:pPr>
        <w:pStyle w:val="Subtitle"/>
        <w:widowControl w:val="0"/>
        <w:jc w:val="left"/>
        <w:rPr>
          <w:rFonts w:asciiTheme="minorHAnsi" w:hAnsiTheme="minorHAnsi" w:cstheme="minorHAnsi"/>
          <w:b w:val="0"/>
          <w:bCs w:val="0"/>
          <w:szCs w:val="20"/>
        </w:rPr>
      </w:pPr>
      <w:r w:rsidRPr="00D215AA">
        <w:rPr>
          <w:rFonts w:asciiTheme="minorHAnsi" w:hAnsiTheme="minorHAnsi" w:cstheme="minorHAnsi"/>
          <w:b w:val="0"/>
          <w:bCs w:val="0"/>
          <w:szCs w:val="20"/>
        </w:rPr>
        <w:t xml:space="preserve">PROJECT SUMMARY:  </w:t>
      </w:r>
      <w:r w:rsidRPr="00D215AA">
        <w:rPr>
          <w:rFonts w:asciiTheme="minorHAnsi" w:hAnsiTheme="minorHAnsi" w:cstheme="minorHAnsi"/>
          <w:b w:val="0"/>
          <w:bCs w:val="0"/>
          <w:iCs/>
          <w:szCs w:val="20"/>
        </w:rPr>
        <w:t xml:space="preserve">The </w:t>
      </w:r>
      <w:r w:rsidR="00D215AA" w:rsidRPr="00D215AA">
        <w:rPr>
          <w:rFonts w:asciiTheme="minorHAnsi" w:hAnsiTheme="minorHAnsi" w:cstheme="minorHAnsi"/>
          <w:b w:val="0"/>
          <w:bCs w:val="0"/>
          <w:iCs/>
          <w:szCs w:val="20"/>
        </w:rPr>
        <w:t>project will complete</w:t>
      </w:r>
      <w:r w:rsidRPr="00D215AA">
        <w:rPr>
          <w:rFonts w:asciiTheme="minorHAnsi" w:hAnsiTheme="minorHAnsi" w:cstheme="minorHAnsi"/>
          <w:b w:val="0"/>
          <w:bCs w:val="0"/>
          <w:iCs/>
          <w:szCs w:val="20"/>
        </w:rPr>
        <w:t xml:space="preserve"> water main replacement and looping in US Highway 2; 2,780 LF of 10” PVC, replace 4” water main in alley between Minnesota Ave. and Utah Ave., 515 LF of 8” PVC, and new finished water transmission main – 1,100 LF of 24-inch HDPE (installed below grade)</w:t>
      </w:r>
      <w:r w:rsidR="00D215AA" w:rsidRPr="00D215AA">
        <w:rPr>
          <w:rFonts w:asciiTheme="minorHAnsi" w:hAnsiTheme="minorHAnsi" w:cstheme="minorHAnsi"/>
          <w:b w:val="0"/>
          <w:bCs w:val="0"/>
          <w:iCs/>
          <w:szCs w:val="20"/>
        </w:rPr>
        <w:t>.</w:t>
      </w:r>
    </w:p>
    <w:p w14:paraId="4BA7DCAF" w14:textId="2D92474B" w:rsidR="00F20A6F" w:rsidRDefault="001F15DD" w:rsidP="00F20A6F">
      <w:pPr>
        <w:rPr>
          <w:sz w:val="20"/>
        </w:rPr>
      </w:pPr>
      <w:r>
        <w:rPr>
          <w:sz w:val="20"/>
        </w:rPr>
        <w:br/>
        <w:t>PR</w:t>
      </w:r>
      <w:r w:rsidR="00F20A6F" w:rsidRPr="00C41817">
        <w:rPr>
          <w:sz w:val="20"/>
        </w:rPr>
        <w:t xml:space="preserve">OJECT STATUS:  </w:t>
      </w:r>
      <w:r w:rsidR="00F20A6F" w:rsidRPr="00D215AA">
        <w:rPr>
          <w:i/>
          <w:iCs/>
          <w:sz w:val="20"/>
        </w:rPr>
        <w:t>Project is in design with anticipating bidding in winter of 2020, with construction beginning spring/summer of 2021.</w:t>
      </w:r>
    </w:p>
    <w:p w14:paraId="431682B2" w14:textId="77777777" w:rsidR="001F15DD" w:rsidRDefault="001F15DD" w:rsidP="00F20A6F">
      <w:pPr>
        <w:rPr>
          <w:b/>
          <w:sz w:val="20"/>
        </w:rPr>
      </w:pPr>
    </w:p>
    <w:p w14:paraId="4F3A937F" w14:textId="1B706D1C" w:rsidR="00F20A6F" w:rsidRPr="00C41817" w:rsidRDefault="00F20A6F" w:rsidP="00F20A6F">
      <w:pPr>
        <w:rPr>
          <w:b/>
          <w:sz w:val="20"/>
        </w:rPr>
      </w:pPr>
      <w:r w:rsidRPr="00C41817">
        <w:rPr>
          <w:b/>
          <w:sz w:val="20"/>
        </w:rPr>
        <w:t>NAME OF RECIPIENT:</w:t>
      </w:r>
      <w:r w:rsidRPr="00C41817">
        <w:rPr>
          <w:b/>
          <w:sz w:val="20"/>
        </w:rPr>
        <w:tab/>
      </w:r>
      <w:r>
        <w:rPr>
          <w:b/>
          <w:sz w:val="20"/>
        </w:rPr>
        <w:t xml:space="preserve">       Clancy Water &amp; Sewer District </w:t>
      </w:r>
    </w:p>
    <w:p w14:paraId="15395B43" w14:textId="77777777" w:rsidR="00F20A6F" w:rsidRPr="00C41817" w:rsidRDefault="00F20A6F" w:rsidP="00F20A6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3B5F6E59" w14:textId="20B295D0"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750,000</w:t>
      </w:r>
      <w:r w:rsidRPr="00C41817">
        <w:rPr>
          <w:sz w:val="20"/>
        </w:rPr>
        <w:tab/>
        <w:t>TSEP Grant</w:t>
      </w:r>
      <w:r w:rsidR="00D31615">
        <w:rPr>
          <w:sz w:val="20"/>
        </w:rPr>
        <w:br/>
      </w:r>
      <w:r>
        <w:rPr>
          <w:sz w:val="20"/>
        </w:rPr>
        <w:t>$      125,000</w:t>
      </w:r>
      <w:r>
        <w:rPr>
          <w:sz w:val="20"/>
        </w:rPr>
        <w:tab/>
        <w:t>RRGL Grant</w:t>
      </w:r>
      <w:r w:rsidR="00D31615">
        <w:rPr>
          <w:sz w:val="20"/>
        </w:rPr>
        <w:br/>
      </w:r>
      <w:r>
        <w:rPr>
          <w:sz w:val="20"/>
        </w:rPr>
        <w:t>$</w:t>
      </w:r>
      <w:r>
        <w:rPr>
          <w:sz w:val="20"/>
        </w:rPr>
        <w:tab/>
        <w:t>450,000</w:t>
      </w:r>
      <w:r>
        <w:rPr>
          <w:sz w:val="20"/>
        </w:rPr>
        <w:tab/>
        <w:t>CDBG Grant</w:t>
      </w:r>
      <w:r w:rsidR="00D31615">
        <w:rPr>
          <w:sz w:val="20"/>
        </w:rPr>
        <w:br/>
      </w:r>
      <w:r>
        <w:rPr>
          <w:sz w:val="20"/>
        </w:rPr>
        <w:t>$</w:t>
      </w:r>
      <w:r>
        <w:rPr>
          <w:sz w:val="20"/>
        </w:rPr>
        <w:tab/>
        <w:t>200,000</w:t>
      </w:r>
      <w:r>
        <w:rPr>
          <w:sz w:val="20"/>
        </w:rPr>
        <w:tab/>
        <w:t>WRDA</w:t>
      </w:r>
      <w:r w:rsidR="00D31615">
        <w:rPr>
          <w:sz w:val="20"/>
        </w:rPr>
        <w:br/>
      </w:r>
      <w:r w:rsidRPr="00C41817">
        <w:rPr>
          <w:sz w:val="20"/>
          <w:u w:val="single"/>
        </w:rPr>
        <w:t>$</w:t>
      </w:r>
      <w:r>
        <w:rPr>
          <w:sz w:val="20"/>
          <w:u w:val="single"/>
        </w:rPr>
        <w:t xml:space="preserve">   1,600,000</w:t>
      </w:r>
      <w:r>
        <w:rPr>
          <w:sz w:val="20"/>
          <w:u w:val="single"/>
        </w:rPr>
        <w:tab/>
        <w:t>SRF Loan</w:t>
      </w:r>
      <w:r w:rsidR="00D31615">
        <w:rPr>
          <w:sz w:val="20"/>
          <w:u w:val="single"/>
        </w:rPr>
        <w:br/>
      </w:r>
      <w:r w:rsidRPr="00C41817">
        <w:rPr>
          <w:sz w:val="20"/>
        </w:rPr>
        <w:t>TOTAL</w:t>
      </w:r>
      <w:r w:rsidRPr="00C41817">
        <w:rPr>
          <w:sz w:val="20"/>
        </w:rPr>
        <w:tab/>
      </w:r>
      <w:r w:rsidRPr="00C41817">
        <w:rPr>
          <w:sz w:val="20"/>
        </w:rPr>
        <w:tab/>
        <w:t>$</w:t>
      </w:r>
      <w:r>
        <w:rPr>
          <w:sz w:val="20"/>
        </w:rPr>
        <w:t xml:space="preserve">   3,125,000</w:t>
      </w:r>
    </w:p>
    <w:p w14:paraId="7A19A051" w14:textId="549328A9" w:rsidR="00F20A6F" w:rsidRPr="00B30036" w:rsidRDefault="00F20A6F" w:rsidP="0045348A">
      <w:pPr>
        <w:autoSpaceDE w:val="0"/>
        <w:autoSpaceDN w:val="0"/>
        <w:adjustRightInd w:val="0"/>
        <w:spacing w:line="240" w:lineRule="auto"/>
        <w:rPr>
          <w:rFonts w:cs="Calibri"/>
          <w:sz w:val="20"/>
        </w:rPr>
      </w:pPr>
      <w:r w:rsidRPr="00B30036">
        <w:rPr>
          <w:rFonts w:cs="Arial"/>
          <w:sz w:val="20"/>
        </w:rPr>
        <w:t xml:space="preserve">PROJECT SUMMARY:  </w:t>
      </w:r>
      <w:r w:rsidRPr="00D215AA">
        <w:rPr>
          <w:rFonts w:cs="Arial"/>
          <w:iCs/>
          <w:sz w:val="20"/>
        </w:rPr>
        <w:t>The pro</w:t>
      </w:r>
      <w:r w:rsidR="00D215AA" w:rsidRPr="00D215AA">
        <w:rPr>
          <w:rFonts w:cs="Arial"/>
          <w:iCs/>
          <w:sz w:val="20"/>
        </w:rPr>
        <w:t>ject will</w:t>
      </w:r>
      <w:r w:rsidRPr="00D215AA">
        <w:rPr>
          <w:rFonts w:cs="Arial"/>
          <w:iCs/>
          <w:sz w:val="20"/>
        </w:rPr>
        <w:t xml:space="preserve"> conduct hydrogeologic investigation, drill two new wells, construct a new water storage tank and transmission main, and construct a water distribution system including meters.</w:t>
      </w:r>
      <w:r w:rsidRPr="00B30036">
        <w:rPr>
          <w:rFonts w:cs="Calibri"/>
          <w:bCs/>
          <w:sz w:val="20"/>
        </w:rPr>
        <w:t xml:space="preserve"> </w:t>
      </w:r>
    </w:p>
    <w:p w14:paraId="19A58EA4" w14:textId="77777777" w:rsidR="00F20A6F" w:rsidRDefault="00F20A6F" w:rsidP="0045348A">
      <w:pPr>
        <w:spacing w:line="240" w:lineRule="auto"/>
        <w:rPr>
          <w:sz w:val="20"/>
        </w:rPr>
      </w:pPr>
      <w:r w:rsidRPr="00C41817">
        <w:rPr>
          <w:sz w:val="20"/>
        </w:rPr>
        <w:t xml:space="preserve">PROJECT STATUS:  </w:t>
      </w:r>
      <w:r w:rsidRPr="00D215AA">
        <w:rPr>
          <w:i/>
          <w:iCs/>
          <w:sz w:val="20"/>
        </w:rPr>
        <w:t>Project is in design. Construction is expected to begin in 2021 and completed in 2022.</w:t>
      </w:r>
    </w:p>
    <w:p w14:paraId="7830DA40" w14:textId="77777777" w:rsidR="001F15DD" w:rsidRDefault="001F15DD" w:rsidP="0045348A">
      <w:pPr>
        <w:spacing w:line="240" w:lineRule="auto"/>
        <w:rPr>
          <w:b/>
          <w:sz w:val="20"/>
        </w:rPr>
      </w:pPr>
    </w:p>
    <w:p w14:paraId="273B2F5B" w14:textId="26F3F5FE" w:rsidR="00F20A6F" w:rsidRPr="00C41817" w:rsidRDefault="00F20A6F" w:rsidP="0045348A">
      <w:pPr>
        <w:spacing w:line="240" w:lineRule="auto"/>
        <w:rPr>
          <w:b/>
          <w:sz w:val="20"/>
        </w:rPr>
      </w:pPr>
      <w:r w:rsidRPr="00C41817">
        <w:rPr>
          <w:b/>
          <w:sz w:val="20"/>
        </w:rPr>
        <w:t>NAME OF RECIPIENT:</w:t>
      </w:r>
      <w:r w:rsidRPr="00C41817">
        <w:rPr>
          <w:b/>
          <w:sz w:val="20"/>
        </w:rPr>
        <w:tab/>
      </w:r>
      <w:r>
        <w:rPr>
          <w:b/>
          <w:sz w:val="20"/>
        </w:rPr>
        <w:t xml:space="preserve">      Town of Wibaux </w:t>
      </w:r>
    </w:p>
    <w:p w14:paraId="24948DCD"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09AEA504" w14:textId="7AEC8402"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750,000</w:t>
      </w:r>
      <w:r w:rsidRPr="00C41817">
        <w:rPr>
          <w:sz w:val="20"/>
        </w:rPr>
        <w:tab/>
        <w:t>TSEP Grant</w:t>
      </w:r>
      <w:r w:rsidR="00D31615">
        <w:rPr>
          <w:sz w:val="20"/>
        </w:rPr>
        <w:br/>
      </w:r>
      <w:r>
        <w:rPr>
          <w:sz w:val="20"/>
        </w:rPr>
        <w:t>$</w:t>
      </w:r>
      <w:r>
        <w:rPr>
          <w:sz w:val="20"/>
        </w:rPr>
        <w:tab/>
        <w:t>125,000</w:t>
      </w:r>
      <w:r>
        <w:rPr>
          <w:sz w:val="20"/>
        </w:rPr>
        <w:tab/>
        <w:t>RRGL Grant</w:t>
      </w:r>
      <w:r w:rsidR="0089330B">
        <w:rPr>
          <w:sz w:val="20"/>
        </w:rPr>
        <w:br/>
        <w:t>$</w:t>
      </w:r>
      <w:r w:rsidR="0089330B">
        <w:rPr>
          <w:sz w:val="20"/>
        </w:rPr>
        <w:tab/>
        <w:t>750,000</w:t>
      </w:r>
      <w:r w:rsidR="0089330B">
        <w:rPr>
          <w:sz w:val="20"/>
        </w:rPr>
        <w:tab/>
        <w:t>DLA Grant</w:t>
      </w:r>
      <w:r w:rsidR="0089330B">
        <w:rPr>
          <w:sz w:val="20"/>
        </w:rPr>
        <w:br/>
        <w:t xml:space="preserve">$ </w:t>
      </w:r>
      <w:r w:rsidR="0089330B">
        <w:rPr>
          <w:sz w:val="20"/>
        </w:rPr>
        <w:tab/>
        <w:t>208,000</w:t>
      </w:r>
      <w:r w:rsidR="0089330B">
        <w:rPr>
          <w:sz w:val="20"/>
        </w:rPr>
        <w:tab/>
        <w:t>SRF Loan A</w:t>
      </w:r>
      <w:r w:rsidR="00D31615">
        <w:rPr>
          <w:sz w:val="20"/>
        </w:rPr>
        <w:br/>
      </w:r>
      <w:r w:rsidRPr="00E17012">
        <w:rPr>
          <w:sz w:val="20"/>
          <w:u w:val="single"/>
        </w:rPr>
        <w:t xml:space="preserve">$   </w:t>
      </w:r>
      <w:r>
        <w:rPr>
          <w:sz w:val="20"/>
          <w:u w:val="single"/>
        </w:rPr>
        <w:t>1,321,000</w:t>
      </w:r>
      <w:r w:rsidRPr="00E17012">
        <w:rPr>
          <w:sz w:val="20"/>
          <w:u w:val="single"/>
        </w:rPr>
        <w:tab/>
      </w:r>
      <w:r>
        <w:rPr>
          <w:sz w:val="20"/>
          <w:u w:val="single"/>
        </w:rPr>
        <w:t>SRF Loan</w:t>
      </w:r>
      <w:r w:rsidR="0089330B">
        <w:rPr>
          <w:sz w:val="20"/>
          <w:u w:val="single"/>
        </w:rPr>
        <w:t xml:space="preserve"> B</w:t>
      </w:r>
      <w:r w:rsidR="00D31615">
        <w:rPr>
          <w:sz w:val="20"/>
          <w:u w:val="single"/>
        </w:rPr>
        <w:br/>
      </w:r>
      <w:r w:rsidRPr="00C41817">
        <w:rPr>
          <w:sz w:val="20"/>
        </w:rPr>
        <w:t>TOTAL</w:t>
      </w:r>
      <w:r w:rsidRPr="00C41817">
        <w:rPr>
          <w:sz w:val="20"/>
        </w:rPr>
        <w:tab/>
      </w:r>
      <w:r w:rsidRPr="00C41817">
        <w:rPr>
          <w:sz w:val="20"/>
        </w:rPr>
        <w:tab/>
        <w:t>$</w:t>
      </w:r>
      <w:r>
        <w:rPr>
          <w:sz w:val="20"/>
        </w:rPr>
        <w:t xml:space="preserve">   2,1</w:t>
      </w:r>
      <w:r w:rsidR="0089330B">
        <w:rPr>
          <w:sz w:val="20"/>
        </w:rPr>
        <w:t>72,5</w:t>
      </w:r>
      <w:r>
        <w:rPr>
          <w:sz w:val="20"/>
        </w:rPr>
        <w:t>00</w:t>
      </w:r>
    </w:p>
    <w:p w14:paraId="0AC54197" w14:textId="0B34D910" w:rsidR="00F20A6F" w:rsidRPr="00D215AA" w:rsidRDefault="00F20A6F" w:rsidP="0045348A">
      <w:pPr>
        <w:pStyle w:val="Subtitle"/>
        <w:widowControl w:val="0"/>
        <w:jc w:val="left"/>
        <w:rPr>
          <w:rFonts w:asciiTheme="minorHAnsi" w:hAnsiTheme="minorHAnsi" w:cstheme="minorHAnsi"/>
          <w:b w:val="0"/>
          <w:bCs w:val="0"/>
          <w:szCs w:val="20"/>
        </w:rPr>
      </w:pPr>
      <w:r w:rsidRPr="00D215AA">
        <w:rPr>
          <w:rFonts w:asciiTheme="minorHAnsi" w:hAnsiTheme="minorHAnsi" w:cstheme="minorHAnsi"/>
          <w:b w:val="0"/>
          <w:bCs w:val="0"/>
          <w:szCs w:val="20"/>
        </w:rPr>
        <w:t xml:space="preserve">PROJECT SUMMARY:  </w:t>
      </w:r>
      <w:r w:rsidR="00D215AA" w:rsidRPr="00D215AA">
        <w:rPr>
          <w:rFonts w:asciiTheme="minorHAnsi" w:hAnsiTheme="minorHAnsi" w:cstheme="minorHAnsi"/>
          <w:b w:val="0"/>
          <w:bCs w:val="0"/>
          <w:szCs w:val="20"/>
        </w:rPr>
        <w:t xml:space="preserve"> The project will</w:t>
      </w:r>
      <w:r w:rsidRPr="00D215AA">
        <w:rPr>
          <w:rFonts w:asciiTheme="minorHAnsi" w:hAnsiTheme="minorHAnsi" w:cstheme="minorHAnsi"/>
          <w:b w:val="0"/>
          <w:bCs w:val="0"/>
          <w:szCs w:val="20"/>
        </w:rPr>
        <w:t xml:space="preserve"> construct a land application disposal system with pivot irrigation, modify the storage cell system to meet winter storage requirements, and add disinfection, flow monitoring, and effluent sampling systems.</w:t>
      </w:r>
    </w:p>
    <w:p w14:paraId="481674A4" w14:textId="7D5246E8" w:rsidR="00F20A6F" w:rsidRDefault="00D215AA" w:rsidP="0045348A">
      <w:pPr>
        <w:spacing w:line="240" w:lineRule="auto"/>
        <w:rPr>
          <w:sz w:val="20"/>
        </w:rPr>
      </w:pPr>
      <w:r>
        <w:rPr>
          <w:sz w:val="20"/>
        </w:rPr>
        <w:br/>
      </w:r>
      <w:r w:rsidR="00F20A6F" w:rsidRPr="00C41817">
        <w:rPr>
          <w:sz w:val="20"/>
        </w:rPr>
        <w:t>PROJECT STATUS</w:t>
      </w:r>
      <w:r w:rsidR="00F20A6F">
        <w:rPr>
          <w:sz w:val="20"/>
        </w:rPr>
        <w:t xml:space="preserve">: </w:t>
      </w:r>
      <w:r w:rsidR="00F20A6F" w:rsidRPr="00D215AA">
        <w:rPr>
          <w:i/>
          <w:iCs/>
          <w:sz w:val="20"/>
        </w:rPr>
        <w:t>Project is in final design with construction anticipated to begin summer 2021</w:t>
      </w:r>
      <w:r w:rsidR="00F20A6F">
        <w:rPr>
          <w:sz w:val="20"/>
        </w:rPr>
        <w:t>.</w:t>
      </w:r>
    </w:p>
    <w:p w14:paraId="61917E51" w14:textId="77777777" w:rsidR="001F15DD" w:rsidRDefault="001F15DD" w:rsidP="0045348A">
      <w:pPr>
        <w:spacing w:line="240" w:lineRule="auto"/>
        <w:rPr>
          <w:b/>
          <w:sz w:val="20"/>
        </w:rPr>
      </w:pPr>
    </w:p>
    <w:p w14:paraId="1789504D" w14:textId="0531C64F" w:rsidR="00F20A6F" w:rsidRPr="00C41817" w:rsidRDefault="00F20A6F" w:rsidP="0045348A">
      <w:pPr>
        <w:spacing w:line="240" w:lineRule="auto"/>
        <w:rPr>
          <w:b/>
          <w:sz w:val="20"/>
        </w:rPr>
      </w:pPr>
      <w:r w:rsidRPr="00C41817">
        <w:rPr>
          <w:b/>
          <w:sz w:val="20"/>
        </w:rPr>
        <w:t>NAME OF RECIPIENT:</w:t>
      </w:r>
      <w:r w:rsidRPr="00C41817">
        <w:rPr>
          <w:b/>
          <w:sz w:val="20"/>
        </w:rPr>
        <w:tab/>
      </w:r>
      <w:r>
        <w:rPr>
          <w:b/>
          <w:sz w:val="20"/>
        </w:rPr>
        <w:t xml:space="preserve">        Lockwood Water and Sewer District </w:t>
      </w:r>
    </w:p>
    <w:p w14:paraId="09DA66A1"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AB7F889" w14:textId="450FAE7D"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D31615">
        <w:rPr>
          <w:sz w:val="20"/>
        </w:rPr>
        <w:br/>
      </w:r>
      <w:r>
        <w:rPr>
          <w:sz w:val="20"/>
        </w:rPr>
        <w:t>$      125,000</w:t>
      </w:r>
      <w:r>
        <w:rPr>
          <w:sz w:val="20"/>
        </w:rPr>
        <w:tab/>
        <w:t>RRGL Grant</w:t>
      </w:r>
      <w:r w:rsidR="002B6724">
        <w:rPr>
          <w:sz w:val="20"/>
        </w:rPr>
        <w:br/>
        <w:t>$</w:t>
      </w:r>
      <w:r w:rsidR="002B6724">
        <w:rPr>
          <w:sz w:val="20"/>
        </w:rPr>
        <w:tab/>
        <w:t>212,000</w:t>
      </w:r>
      <w:r w:rsidR="002B6724">
        <w:rPr>
          <w:sz w:val="20"/>
        </w:rPr>
        <w:tab/>
        <w:t>Army Corps Sec 595</w:t>
      </w:r>
      <w:r w:rsidR="00D31615">
        <w:rPr>
          <w:sz w:val="20"/>
        </w:rPr>
        <w:br/>
      </w:r>
      <w:r>
        <w:rPr>
          <w:sz w:val="20"/>
        </w:rPr>
        <w:t>$   4,5</w:t>
      </w:r>
      <w:r w:rsidR="002B6724">
        <w:rPr>
          <w:sz w:val="20"/>
        </w:rPr>
        <w:t>00</w:t>
      </w:r>
      <w:r>
        <w:rPr>
          <w:sz w:val="20"/>
        </w:rPr>
        <w:t xml:space="preserve">,000   </w:t>
      </w:r>
      <w:r w:rsidR="002B6724">
        <w:rPr>
          <w:sz w:val="20"/>
        </w:rPr>
        <w:t>SRF</w:t>
      </w:r>
      <w:r>
        <w:rPr>
          <w:sz w:val="20"/>
        </w:rPr>
        <w:t xml:space="preserve"> Loan</w:t>
      </w:r>
      <w:r w:rsidR="00D31615">
        <w:rPr>
          <w:sz w:val="20"/>
        </w:rPr>
        <w:br/>
      </w:r>
      <w:r>
        <w:rPr>
          <w:sz w:val="20"/>
          <w:u w:val="single"/>
        </w:rPr>
        <w:t>$   1,</w:t>
      </w:r>
      <w:r w:rsidR="002B6724">
        <w:rPr>
          <w:sz w:val="20"/>
          <w:u w:val="single"/>
        </w:rPr>
        <w:t>801</w:t>
      </w:r>
      <w:r>
        <w:rPr>
          <w:sz w:val="20"/>
          <w:u w:val="single"/>
        </w:rPr>
        <w:t>,000   Applicant</w:t>
      </w:r>
      <w:r w:rsidR="00D31615">
        <w:rPr>
          <w:sz w:val="20"/>
          <w:u w:val="single"/>
        </w:rPr>
        <w:br/>
      </w:r>
      <w:r w:rsidRPr="00C41817">
        <w:rPr>
          <w:sz w:val="20"/>
        </w:rPr>
        <w:t>TOTAL</w:t>
      </w:r>
      <w:r w:rsidRPr="00C41817">
        <w:rPr>
          <w:sz w:val="20"/>
        </w:rPr>
        <w:tab/>
      </w:r>
      <w:r w:rsidRPr="00C41817">
        <w:rPr>
          <w:sz w:val="20"/>
        </w:rPr>
        <w:tab/>
        <w:t>$</w:t>
      </w:r>
      <w:r>
        <w:rPr>
          <w:sz w:val="20"/>
        </w:rPr>
        <w:t xml:space="preserve">   </w:t>
      </w:r>
      <w:r w:rsidR="002B6724">
        <w:rPr>
          <w:sz w:val="20"/>
        </w:rPr>
        <w:t>7</w:t>
      </w:r>
      <w:r>
        <w:rPr>
          <w:sz w:val="20"/>
        </w:rPr>
        <w:t>,</w:t>
      </w:r>
      <w:r w:rsidR="002B6724">
        <w:rPr>
          <w:sz w:val="20"/>
        </w:rPr>
        <w:t>138</w:t>
      </w:r>
      <w:r>
        <w:rPr>
          <w:sz w:val="20"/>
        </w:rPr>
        <w:t>,000</w:t>
      </w:r>
    </w:p>
    <w:p w14:paraId="4F090948" w14:textId="74708682" w:rsidR="00F20A6F" w:rsidRPr="00D215AA" w:rsidRDefault="00F20A6F" w:rsidP="0045348A">
      <w:pPr>
        <w:pStyle w:val="ListParagraph"/>
        <w:snapToGrid w:val="0"/>
        <w:ind w:left="0"/>
        <w:rPr>
          <w:rFonts w:ascii="Arial" w:hAnsi="Arial"/>
          <w:iCs/>
          <w:sz w:val="20"/>
        </w:rPr>
      </w:pPr>
      <w:r w:rsidRPr="00D215AA">
        <w:rPr>
          <w:rFonts w:asciiTheme="minorHAnsi" w:hAnsiTheme="minorHAnsi" w:cstheme="minorHAnsi"/>
          <w:sz w:val="20"/>
        </w:rPr>
        <w:t xml:space="preserve">PROJECT SUMMARY:  </w:t>
      </w:r>
      <w:r w:rsidRPr="00D215AA">
        <w:rPr>
          <w:rFonts w:asciiTheme="minorHAnsi" w:hAnsiTheme="minorHAnsi" w:cstheme="minorHAnsi"/>
          <w:iCs/>
          <w:sz w:val="20"/>
        </w:rPr>
        <w:t>The proposed solution would construct two conventional treatment trains</w:t>
      </w:r>
      <w:r w:rsidRPr="00D215AA">
        <w:rPr>
          <w:rFonts w:ascii="Arial" w:hAnsi="Arial" w:cs="Arial"/>
          <w:iCs/>
          <w:sz w:val="20"/>
        </w:rPr>
        <w:t>.</w:t>
      </w:r>
    </w:p>
    <w:p w14:paraId="692DA879" w14:textId="3B15FFE3" w:rsidR="00F20A6F" w:rsidRDefault="00D215AA" w:rsidP="0045348A">
      <w:pPr>
        <w:spacing w:line="240" w:lineRule="auto"/>
        <w:rPr>
          <w:sz w:val="20"/>
        </w:rPr>
      </w:pPr>
      <w:r>
        <w:rPr>
          <w:sz w:val="20"/>
        </w:rPr>
        <w:br/>
      </w:r>
      <w:r w:rsidR="00F20A6F" w:rsidRPr="00C41817">
        <w:rPr>
          <w:sz w:val="20"/>
        </w:rPr>
        <w:t xml:space="preserve">PROJECT STATUS:  </w:t>
      </w:r>
      <w:r w:rsidR="00F20A6F" w:rsidRPr="00D215AA">
        <w:rPr>
          <w:i/>
          <w:iCs/>
          <w:sz w:val="20"/>
        </w:rPr>
        <w:t>Project is in final design, anticipating bidding fall 2020 and construction in summer 2021.</w:t>
      </w:r>
    </w:p>
    <w:p w14:paraId="5BC17009" w14:textId="77777777" w:rsidR="001F15DD" w:rsidRDefault="001F15DD" w:rsidP="0045348A">
      <w:pPr>
        <w:spacing w:line="240" w:lineRule="auto"/>
        <w:rPr>
          <w:b/>
          <w:sz w:val="20"/>
        </w:rPr>
      </w:pPr>
    </w:p>
    <w:p w14:paraId="239B9FF8" w14:textId="2093A8DA" w:rsidR="00F20A6F" w:rsidRPr="00C41817" w:rsidRDefault="00F20A6F" w:rsidP="0045348A">
      <w:pPr>
        <w:spacing w:line="240" w:lineRule="auto"/>
        <w:rPr>
          <w:b/>
          <w:sz w:val="20"/>
        </w:rPr>
      </w:pPr>
      <w:r w:rsidRPr="00C41817">
        <w:rPr>
          <w:b/>
          <w:sz w:val="20"/>
        </w:rPr>
        <w:t>NAME OF RECIPIENT:</w:t>
      </w:r>
      <w:r w:rsidRPr="00C41817">
        <w:rPr>
          <w:b/>
          <w:sz w:val="20"/>
        </w:rPr>
        <w:tab/>
      </w:r>
      <w:r>
        <w:rPr>
          <w:b/>
          <w:sz w:val="20"/>
        </w:rPr>
        <w:t xml:space="preserve">       Town of Geraldine </w:t>
      </w:r>
    </w:p>
    <w:p w14:paraId="2454A777"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79DC64B6" w14:textId="69B1D4E8"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D31615">
        <w:rPr>
          <w:sz w:val="20"/>
        </w:rPr>
        <w:br/>
      </w:r>
      <w:r>
        <w:rPr>
          <w:sz w:val="20"/>
        </w:rPr>
        <w:t>$      125,000</w:t>
      </w:r>
      <w:r>
        <w:rPr>
          <w:sz w:val="20"/>
        </w:rPr>
        <w:tab/>
        <w:t>RRGL Grant</w:t>
      </w:r>
      <w:r w:rsidR="00D31615">
        <w:rPr>
          <w:sz w:val="20"/>
        </w:rPr>
        <w:br/>
      </w:r>
      <w:r>
        <w:rPr>
          <w:sz w:val="20"/>
        </w:rPr>
        <w:t>$</w:t>
      </w:r>
      <w:r>
        <w:rPr>
          <w:sz w:val="20"/>
        </w:rPr>
        <w:tab/>
        <w:t>450,000</w:t>
      </w:r>
      <w:r>
        <w:rPr>
          <w:sz w:val="20"/>
        </w:rPr>
        <w:tab/>
        <w:t>CDBG Grant</w:t>
      </w:r>
      <w:r w:rsidR="00D31615">
        <w:rPr>
          <w:sz w:val="20"/>
        </w:rPr>
        <w:br/>
      </w:r>
      <w:r>
        <w:rPr>
          <w:sz w:val="20"/>
        </w:rPr>
        <w:t>$</w:t>
      </w:r>
      <w:r w:rsidR="002B6724">
        <w:rPr>
          <w:sz w:val="20"/>
        </w:rPr>
        <w:tab/>
        <w:t>1,111</w:t>
      </w:r>
      <w:r>
        <w:rPr>
          <w:sz w:val="20"/>
        </w:rPr>
        <w:t>,000</w:t>
      </w:r>
      <w:r>
        <w:rPr>
          <w:sz w:val="20"/>
        </w:rPr>
        <w:tab/>
        <w:t>RD Grant</w:t>
      </w:r>
      <w:r w:rsidR="00D31615">
        <w:rPr>
          <w:sz w:val="20"/>
        </w:rPr>
        <w:br/>
      </w:r>
      <w:r w:rsidRPr="00C41817">
        <w:rPr>
          <w:sz w:val="20"/>
          <w:u w:val="single"/>
        </w:rPr>
        <w:t>$</w:t>
      </w:r>
      <w:r>
        <w:rPr>
          <w:sz w:val="20"/>
          <w:u w:val="single"/>
        </w:rPr>
        <w:t xml:space="preserve">      6</w:t>
      </w:r>
      <w:r w:rsidR="002B6724">
        <w:rPr>
          <w:sz w:val="20"/>
          <w:u w:val="single"/>
        </w:rPr>
        <w:t>06</w:t>
      </w:r>
      <w:r>
        <w:rPr>
          <w:sz w:val="20"/>
          <w:u w:val="single"/>
        </w:rPr>
        <w:t>,000</w:t>
      </w:r>
      <w:r>
        <w:rPr>
          <w:sz w:val="20"/>
          <w:u w:val="single"/>
        </w:rPr>
        <w:tab/>
        <w:t>RD Loan</w:t>
      </w:r>
      <w:r w:rsidR="00D31615">
        <w:rPr>
          <w:sz w:val="20"/>
          <w:u w:val="single"/>
        </w:rPr>
        <w:br/>
      </w:r>
      <w:r w:rsidRPr="00C41817">
        <w:rPr>
          <w:sz w:val="20"/>
        </w:rPr>
        <w:t>TOTAL</w:t>
      </w:r>
      <w:r w:rsidRPr="00C41817">
        <w:rPr>
          <w:sz w:val="20"/>
        </w:rPr>
        <w:tab/>
      </w:r>
      <w:r w:rsidRPr="00C41817">
        <w:rPr>
          <w:sz w:val="20"/>
        </w:rPr>
        <w:tab/>
        <w:t>$</w:t>
      </w:r>
      <w:r>
        <w:rPr>
          <w:sz w:val="20"/>
        </w:rPr>
        <w:t xml:space="preserve">   </w:t>
      </w:r>
      <w:r w:rsidR="002B6724">
        <w:rPr>
          <w:sz w:val="20"/>
        </w:rPr>
        <w:t>2</w:t>
      </w:r>
      <w:r>
        <w:rPr>
          <w:sz w:val="20"/>
        </w:rPr>
        <w:t>,</w:t>
      </w:r>
      <w:r w:rsidR="002B6724">
        <w:rPr>
          <w:sz w:val="20"/>
        </w:rPr>
        <w:t>792</w:t>
      </w:r>
      <w:r>
        <w:rPr>
          <w:sz w:val="20"/>
        </w:rPr>
        <w:t>,000</w:t>
      </w:r>
    </w:p>
    <w:p w14:paraId="62E7B96F" w14:textId="785F9B54" w:rsidR="00F20A6F" w:rsidRPr="00B30036" w:rsidRDefault="00F20A6F" w:rsidP="0045348A">
      <w:pPr>
        <w:autoSpaceDE w:val="0"/>
        <w:autoSpaceDN w:val="0"/>
        <w:adjustRightInd w:val="0"/>
        <w:spacing w:line="240" w:lineRule="auto"/>
        <w:rPr>
          <w:rFonts w:cs="Calibri"/>
          <w:sz w:val="20"/>
        </w:rPr>
      </w:pPr>
      <w:r w:rsidRPr="00B30036">
        <w:rPr>
          <w:rFonts w:cs="Arial"/>
          <w:sz w:val="20"/>
        </w:rPr>
        <w:t xml:space="preserve">PROJECT SUMMARY:  </w:t>
      </w:r>
      <w:r w:rsidRPr="00120A36">
        <w:rPr>
          <w:rFonts w:cs="Arial"/>
          <w:iCs/>
          <w:sz w:val="20"/>
        </w:rPr>
        <w:t xml:space="preserve">The </w:t>
      </w:r>
      <w:r w:rsidR="00120A36" w:rsidRPr="00120A36">
        <w:rPr>
          <w:rFonts w:cs="Arial"/>
          <w:iCs/>
          <w:sz w:val="20"/>
        </w:rPr>
        <w:t xml:space="preserve">project </w:t>
      </w:r>
      <w:r w:rsidRPr="00120A36">
        <w:rPr>
          <w:rFonts w:cs="Arial"/>
          <w:iCs/>
          <w:sz w:val="20"/>
        </w:rPr>
        <w:t>would replace over 3,360 feet of clay pipes and manholes with PVC piping and precast manholes, perform lagoon liner subgrade repairs, install new equipment for pH adjustments, and install UV disinfection equipment.</w:t>
      </w:r>
    </w:p>
    <w:p w14:paraId="6EC1B761" w14:textId="289C508B" w:rsidR="00F20A6F" w:rsidRPr="00AD7494" w:rsidRDefault="00F20A6F" w:rsidP="0045348A">
      <w:pPr>
        <w:spacing w:line="240" w:lineRule="auto"/>
        <w:rPr>
          <w:rFonts w:cs="Arial"/>
          <w:b/>
          <w:bCs/>
          <w:sz w:val="20"/>
        </w:rPr>
      </w:pPr>
      <w:r w:rsidRPr="00C41817">
        <w:rPr>
          <w:sz w:val="20"/>
        </w:rPr>
        <w:t xml:space="preserve">PROJECT STATUS:  </w:t>
      </w:r>
      <w:r w:rsidRPr="00120A36">
        <w:rPr>
          <w:i/>
          <w:iCs/>
          <w:sz w:val="20"/>
        </w:rPr>
        <w:t>Project i</w:t>
      </w:r>
      <w:r w:rsidR="00120A36">
        <w:rPr>
          <w:i/>
          <w:iCs/>
          <w:sz w:val="20"/>
        </w:rPr>
        <w:t xml:space="preserve">s </w:t>
      </w:r>
      <w:r w:rsidRPr="00120A36">
        <w:rPr>
          <w:i/>
          <w:iCs/>
          <w:sz w:val="20"/>
        </w:rPr>
        <w:t>under construction and anticipates completion spring 2021</w:t>
      </w:r>
      <w:r>
        <w:rPr>
          <w:sz w:val="20"/>
        </w:rPr>
        <w:t>.</w:t>
      </w:r>
    </w:p>
    <w:p w14:paraId="5D91677B" w14:textId="5FC5E575" w:rsidR="00F20A6F" w:rsidRPr="00C41817" w:rsidRDefault="001F15DD" w:rsidP="0045348A">
      <w:pPr>
        <w:spacing w:line="240" w:lineRule="auto"/>
        <w:rPr>
          <w:b/>
          <w:sz w:val="20"/>
        </w:rPr>
      </w:pPr>
      <w:r>
        <w:rPr>
          <w:b/>
          <w:sz w:val="20"/>
        </w:rPr>
        <w:br/>
      </w:r>
      <w:r w:rsidR="00F20A6F" w:rsidRPr="00C41817">
        <w:rPr>
          <w:b/>
          <w:sz w:val="20"/>
        </w:rPr>
        <w:t>NAME OF RECIPIENT:</w:t>
      </w:r>
      <w:r w:rsidR="00F20A6F" w:rsidRPr="00C41817">
        <w:rPr>
          <w:b/>
          <w:sz w:val="20"/>
        </w:rPr>
        <w:tab/>
      </w:r>
      <w:r w:rsidR="00F20A6F">
        <w:rPr>
          <w:b/>
          <w:sz w:val="20"/>
        </w:rPr>
        <w:t xml:space="preserve">       Town of Dodson</w:t>
      </w:r>
    </w:p>
    <w:p w14:paraId="2E3BAFA1"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758A22AC" w14:textId="7E2A1803"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362,150</w:t>
      </w:r>
      <w:r w:rsidRPr="00C41817">
        <w:rPr>
          <w:sz w:val="20"/>
        </w:rPr>
        <w:tab/>
        <w:t>TSEP Grant</w:t>
      </w:r>
      <w:r w:rsidR="00D31615">
        <w:rPr>
          <w:sz w:val="20"/>
        </w:rPr>
        <w:br/>
      </w:r>
      <w:r w:rsidRPr="00E17012">
        <w:rPr>
          <w:sz w:val="20"/>
          <w:u w:val="single"/>
        </w:rPr>
        <w:t>$      362,150</w:t>
      </w:r>
      <w:r w:rsidRPr="00E17012">
        <w:rPr>
          <w:sz w:val="20"/>
          <w:u w:val="single"/>
        </w:rPr>
        <w:tab/>
        <w:t>CDBG Grant</w:t>
      </w:r>
      <w:r w:rsidR="00D31615">
        <w:rPr>
          <w:sz w:val="20"/>
          <w:u w:val="single"/>
        </w:rPr>
        <w:br/>
      </w:r>
      <w:r w:rsidRPr="00C41817">
        <w:rPr>
          <w:sz w:val="20"/>
        </w:rPr>
        <w:t>TOTAL</w:t>
      </w:r>
      <w:r w:rsidRPr="00C41817">
        <w:rPr>
          <w:sz w:val="20"/>
        </w:rPr>
        <w:tab/>
      </w:r>
      <w:r w:rsidRPr="00C41817">
        <w:rPr>
          <w:sz w:val="20"/>
        </w:rPr>
        <w:tab/>
        <w:t>$</w:t>
      </w:r>
      <w:r>
        <w:rPr>
          <w:sz w:val="20"/>
        </w:rPr>
        <w:t xml:space="preserve">   </w:t>
      </w:r>
      <w:r>
        <w:rPr>
          <w:sz w:val="20"/>
        </w:rPr>
        <w:tab/>
        <w:t>724,300</w:t>
      </w:r>
    </w:p>
    <w:p w14:paraId="58C5F900" w14:textId="4ABCAC7A" w:rsidR="00F20A6F" w:rsidRPr="00734EDE" w:rsidRDefault="00F20A6F" w:rsidP="0045348A">
      <w:pPr>
        <w:autoSpaceDE w:val="0"/>
        <w:autoSpaceDN w:val="0"/>
        <w:adjustRightInd w:val="0"/>
        <w:spacing w:line="240" w:lineRule="auto"/>
        <w:rPr>
          <w:rFonts w:cs="Arial"/>
          <w:i/>
          <w:sz w:val="20"/>
        </w:rPr>
      </w:pPr>
      <w:r w:rsidRPr="00734EDE">
        <w:rPr>
          <w:rFonts w:cs="Arial"/>
          <w:sz w:val="20"/>
        </w:rPr>
        <w:t xml:space="preserve">PROJECT SUMMARY:  </w:t>
      </w:r>
      <w:r w:rsidRPr="00120A36">
        <w:rPr>
          <w:rFonts w:cs="Arial"/>
          <w:iCs/>
          <w:sz w:val="20"/>
        </w:rPr>
        <w:t>The pro</w:t>
      </w:r>
      <w:r w:rsidR="00120A36" w:rsidRPr="00120A36">
        <w:rPr>
          <w:rFonts w:cs="Arial"/>
          <w:iCs/>
          <w:sz w:val="20"/>
        </w:rPr>
        <w:t xml:space="preserve">ject </w:t>
      </w:r>
      <w:r w:rsidRPr="00120A36">
        <w:rPr>
          <w:rFonts w:cs="Arial"/>
          <w:iCs/>
          <w:sz w:val="20"/>
        </w:rPr>
        <w:t>would increase operation depth in the storage lagoon by adding rip rap, install UV disinfection equipment, install valving and piping at the storage lagoon, obtain permit coverage from DEQ as a batch discharger, and purchase and install a portable generator at the lift station</w:t>
      </w:r>
      <w:r>
        <w:rPr>
          <w:rFonts w:cs="Arial"/>
          <w:i/>
          <w:sz w:val="20"/>
        </w:rPr>
        <w:t>.</w:t>
      </w:r>
    </w:p>
    <w:p w14:paraId="79538B49" w14:textId="6041853B" w:rsidR="00F20A6F" w:rsidRDefault="00F20A6F" w:rsidP="0045348A">
      <w:pPr>
        <w:spacing w:line="240" w:lineRule="auto"/>
        <w:rPr>
          <w:i/>
          <w:iCs/>
          <w:sz w:val="20"/>
        </w:rPr>
      </w:pPr>
      <w:r w:rsidRPr="00C41817">
        <w:rPr>
          <w:sz w:val="20"/>
        </w:rPr>
        <w:t>PROJECT STATUS</w:t>
      </w:r>
      <w:r>
        <w:rPr>
          <w:sz w:val="20"/>
        </w:rPr>
        <w:t xml:space="preserve">: </w:t>
      </w:r>
      <w:r w:rsidRPr="00120A36">
        <w:rPr>
          <w:i/>
          <w:iCs/>
          <w:sz w:val="20"/>
        </w:rPr>
        <w:t>Project has completed final design with bidding anticipated in fall 2020 and construction in spring 2021.</w:t>
      </w:r>
    </w:p>
    <w:p w14:paraId="4CA10738" w14:textId="77777777" w:rsidR="000F6FF2" w:rsidRPr="00120A36" w:rsidRDefault="000F6FF2" w:rsidP="0045348A">
      <w:pPr>
        <w:spacing w:line="240" w:lineRule="auto"/>
        <w:rPr>
          <w:i/>
          <w:iCs/>
          <w:sz w:val="20"/>
        </w:rPr>
      </w:pPr>
    </w:p>
    <w:p w14:paraId="5172A1F2" w14:textId="77777777" w:rsidR="000F6FF2" w:rsidRPr="000F6FF2" w:rsidRDefault="000F6FF2" w:rsidP="0045348A">
      <w:pPr>
        <w:spacing w:line="240" w:lineRule="auto"/>
        <w:rPr>
          <w:b/>
          <w:sz w:val="20"/>
        </w:rPr>
      </w:pPr>
      <w:r w:rsidRPr="000F6FF2">
        <w:rPr>
          <w:b/>
          <w:sz w:val="20"/>
        </w:rPr>
        <w:t>NAME OF RECIPIENT:</w:t>
      </w:r>
      <w:r w:rsidRPr="000F6FF2">
        <w:rPr>
          <w:b/>
          <w:sz w:val="20"/>
        </w:rPr>
        <w:tab/>
        <w:t xml:space="preserve">        Town of </w:t>
      </w:r>
      <w:proofErr w:type="spellStart"/>
      <w:r w:rsidRPr="000F6FF2">
        <w:rPr>
          <w:b/>
          <w:sz w:val="20"/>
        </w:rPr>
        <w:t>Hysham</w:t>
      </w:r>
      <w:proofErr w:type="spellEnd"/>
      <w:r w:rsidRPr="000F6FF2">
        <w:rPr>
          <w:b/>
          <w:sz w:val="20"/>
        </w:rPr>
        <w:tab/>
      </w:r>
    </w:p>
    <w:p w14:paraId="7A6321D1" w14:textId="156A0D95" w:rsidR="000F6FF2" w:rsidRPr="00C41817" w:rsidRDefault="000F6FF2"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   Wastewater </w:t>
      </w:r>
      <w:r w:rsidRPr="00C41817">
        <w:rPr>
          <w:sz w:val="20"/>
        </w:rPr>
        <w:t>System Improvements</w:t>
      </w:r>
    </w:p>
    <w:p w14:paraId="4815379A" w14:textId="2FE827EC" w:rsidR="000F6FF2" w:rsidRPr="00C41817" w:rsidRDefault="000F6FF2" w:rsidP="0045348A">
      <w:pPr>
        <w:tabs>
          <w:tab w:val="left" w:pos="0"/>
          <w:tab w:val="left" w:pos="864"/>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b/>
          <w:sz w:val="20"/>
        </w:rPr>
      </w:pPr>
      <w:r w:rsidRPr="00C41817">
        <w:rPr>
          <w:sz w:val="20"/>
        </w:rPr>
        <w:t>FUNDING</w:t>
      </w:r>
      <w:r>
        <w:rPr>
          <w:sz w:val="20"/>
        </w:rPr>
        <w:t>:</w:t>
      </w:r>
      <w:r w:rsidRPr="00C41817">
        <w:rPr>
          <w:sz w:val="20"/>
        </w:rPr>
        <w:tab/>
      </w:r>
      <w:r>
        <w:rPr>
          <w:sz w:val="20"/>
        </w:rPr>
        <w:tab/>
      </w:r>
      <w:r w:rsidRPr="00C41817">
        <w:rPr>
          <w:sz w:val="20"/>
        </w:rPr>
        <w:t>$</w:t>
      </w:r>
      <w:r>
        <w:rPr>
          <w:sz w:val="20"/>
        </w:rPr>
        <w:t xml:space="preserve">      375,000</w:t>
      </w:r>
      <w:r w:rsidRPr="00C41817">
        <w:rPr>
          <w:sz w:val="20"/>
        </w:rPr>
        <w:tab/>
        <w:t>TSEP</w:t>
      </w:r>
      <w:r>
        <w:rPr>
          <w:sz w:val="20"/>
        </w:rPr>
        <w:t xml:space="preserve"> </w:t>
      </w:r>
      <w:r w:rsidRPr="00C41817">
        <w:rPr>
          <w:sz w:val="20"/>
        </w:rPr>
        <w:t>Grant</w:t>
      </w:r>
      <w:r>
        <w:rPr>
          <w:sz w:val="20"/>
        </w:rPr>
        <w:br/>
      </w:r>
      <w:r w:rsidRPr="00DE0C85">
        <w:rPr>
          <w:sz w:val="20"/>
        </w:rPr>
        <w:t>$      125,000</w:t>
      </w:r>
      <w:r w:rsidRPr="00DE0C85">
        <w:rPr>
          <w:sz w:val="20"/>
        </w:rPr>
        <w:tab/>
      </w:r>
      <w:r>
        <w:rPr>
          <w:sz w:val="20"/>
        </w:rPr>
        <w:t xml:space="preserve"> </w:t>
      </w:r>
      <w:r w:rsidRPr="00DE0C85">
        <w:rPr>
          <w:sz w:val="20"/>
        </w:rPr>
        <w:t>RRGL Grant</w:t>
      </w:r>
      <w:r>
        <w:rPr>
          <w:sz w:val="20"/>
        </w:rPr>
        <w:br/>
      </w:r>
      <w:r w:rsidRPr="00DE0C85">
        <w:rPr>
          <w:sz w:val="20"/>
        </w:rPr>
        <w:t xml:space="preserve">$      </w:t>
      </w:r>
      <w:r>
        <w:rPr>
          <w:sz w:val="20"/>
        </w:rPr>
        <w:t>1</w:t>
      </w:r>
      <w:r w:rsidR="002B6724">
        <w:rPr>
          <w:sz w:val="20"/>
        </w:rPr>
        <w:t>85</w:t>
      </w:r>
      <w:r>
        <w:rPr>
          <w:sz w:val="20"/>
        </w:rPr>
        <w:t>,0</w:t>
      </w:r>
      <w:r w:rsidR="002B6724">
        <w:rPr>
          <w:sz w:val="20"/>
        </w:rPr>
        <w:t>77</w:t>
      </w:r>
      <w:r w:rsidRPr="00DE0C85">
        <w:rPr>
          <w:sz w:val="20"/>
        </w:rPr>
        <w:t xml:space="preserve">  </w:t>
      </w:r>
      <w:r>
        <w:rPr>
          <w:sz w:val="20"/>
        </w:rPr>
        <w:tab/>
      </w:r>
      <w:r w:rsidRPr="00DE0C85">
        <w:rPr>
          <w:sz w:val="20"/>
        </w:rPr>
        <w:t xml:space="preserve"> </w:t>
      </w:r>
      <w:r>
        <w:rPr>
          <w:sz w:val="20"/>
        </w:rPr>
        <w:t xml:space="preserve">Coal Board </w:t>
      </w:r>
      <w:r>
        <w:rPr>
          <w:sz w:val="20"/>
        </w:rPr>
        <w:br/>
      </w:r>
      <w:r>
        <w:rPr>
          <w:sz w:val="20"/>
          <w:u w:val="single"/>
        </w:rPr>
        <w:t xml:space="preserve">$      100,000 </w:t>
      </w:r>
      <w:r>
        <w:rPr>
          <w:sz w:val="20"/>
          <w:u w:val="single"/>
        </w:rPr>
        <w:tab/>
        <w:t xml:space="preserve"> </w:t>
      </w:r>
      <w:proofErr w:type="spellStart"/>
      <w:r w:rsidR="002B6724">
        <w:rPr>
          <w:sz w:val="20"/>
          <w:u w:val="single"/>
        </w:rPr>
        <w:t>Intercap</w:t>
      </w:r>
      <w:proofErr w:type="spellEnd"/>
      <w:r>
        <w:rPr>
          <w:sz w:val="20"/>
          <w:u w:val="single"/>
        </w:rPr>
        <w:br/>
      </w:r>
      <w:r w:rsidRPr="00C41817">
        <w:rPr>
          <w:sz w:val="20"/>
        </w:rPr>
        <w:t>TOTAL</w:t>
      </w:r>
      <w:r w:rsidRPr="00C41817">
        <w:rPr>
          <w:sz w:val="20"/>
        </w:rPr>
        <w:tab/>
      </w:r>
      <w:r w:rsidRPr="00C41817">
        <w:rPr>
          <w:sz w:val="20"/>
        </w:rPr>
        <w:tab/>
        <w:t>$</w:t>
      </w:r>
      <w:r>
        <w:rPr>
          <w:sz w:val="20"/>
        </w:rPr>
        <w:t xml:space="preserve">      7</w:t>
      </w:r>
      <w:r w:rsidR="002B6724">
        <w:rPr>
          <w:sz w:val="20"/>
        </w:rPr>
        <w:t>8</w:t>
      </w:r>
      <w:r>
        <w:rPr>
          <w:sz w:val="20"/>
        </w:rPr>
        <w:t>5,0</w:t>
      </w:r>
      <w:r w:rsidR="002B6724">
        <w:rPr>
          <w:sz w:val="20"/>
        </w:rPr>
        <w:t>077</w:t>
      </w:r>
    </w:p>
    <w:p w14:paraId="7102DF57" w14:textId="77777777" w:rsidR="000F6FF2" w:rsidRPr="004C2E04" w:rsidRDefault="000F6FF2" w:rsidP="0045348A">
      <w:pPr>
        <w:autoSpaceDE w:val="0"/>
        <w:autoSpaceDN w:val="0"/>
        <w:adjustRightInd w:val="0"/>
        <w:spacing w:line="240" w:lineRule="auto"/>
        <w:rPr>
          <w:sz w:val="20"/>
        </w:rPr>
      </w:pPr>
      <w:r w:rsidRPr="004C2E04">
        <w:rPr>
          <w:sz w:val="20"/>
        </w:rPr>
        <w:t xml:space="preserve">PROJECT SUMMARY:  </w:t>
      </w:r>
      <w:r>
        <w:rPr>
          <w:sz w:val="20"/>
        </w:rPr>
        <w:t xml:space="preserve">The project  will </w:t>
      </w:r>
      <w:r w:rsidRPr="001207E6">
        <w:rPr>
          <w:rFonts w:cs="Arial"/>
          <w:iCs/>
          <w:sz w:val="20"/>
        </w:rPr>
        <w:t>replace lift station #1,</w:t>
      </w:r>
      <w:r w:rsidRPr="001207E6">
        <w:rPr>
          <w:iCs/>
          <w:sz w:val="20"/>
        </w:rPr>
        <w:t xml:space="preserve"> </w:t>
      </w:r>
      <w:r w:rsidRPr="001207E6">
        <w:rPr>
          <w:rFonts w:cs="Arial"/>
          <w:iCs/>
          <w:sz w:val="20"/>
        </w:rPr>
        <w:t>replace components of lift station #2,</w:t>
      </w:r>
      <w:r w:rsidRPr="001207E6">
        <w:rPr>
          <w:iCs/>
          <w:sz w:val="20"/>
        </w:rPr>
        <w:t xml:space="preserve"> </w:t>
      </w:r>
      <w:r w:rsidRPr="001207E6">
        <w:rPr>
          <w:rFonts w:cs="Arial"/>
          <w:iCs/>
          <w:sz w:val="20"/>
        </w:rPr>
        <w:t>evaluate existing collection system,</w:t>
      </w:r>
      <w:r w:rsidRPr="001207E6">
        <w:rPr>
          <w:iCs/>
          <w:sz w:val="20"/>
        </w:rPr>
        <w:t xml:space="preserve"> </w:t>
      </w:r>
      <w:r w:rsidRPr="001207E6">
        <w:rPr>
          <w:rFonts w:cs="Arial"/>
          <w:iCs/>
          <w:sz w:val="20"/>
        </w:rPr>
        <w:t>quantify extent of lagoon leakage, and</w:t>
      </w:r>
      <w:r w:rsidRPr="001207E6">
        <w:rPr>
          <w:iCs/>
          <w:sz w:val="20"/>
        </w:rPr>
        <w:t xml:space="preserve"> </w:t>
      </w:r>
      <w:r w:rsidRPr="001207E6">
        <w:rPr>
          <w:rFonts w:cs="Arial"/>
          <w:iCs/>
          <w:sz w:val="20"/>
        </w:rPr>
        <w:t>replace three flow control structure lids, fix five valves and repair lagoon dike.</w:t>
      </w:r>
    </w:p>
    <w:p w14:paraId="0B489978" w14:textId="375CC9D1" w:rsidR="000F6FF2" w:rsidRDefault="000F6FF2" w:rsidP="0045348A">
      <w:pPr>
        <w:spacing w:line="240" w:lineRule="auto"/>
        <w:rPr>
          <w:rFonts w:cs="Arial"/>
          <w:i/>
          <w:sz w:val="20"/>
        </w:rPr>
      </w:pPr>
      <w:r w:rsidRPr="00C41817">
        <w:rPr>
          <w:sz w:val="20"/>
        </w:rPr>
        <w:t xml:space="preserve">PROJECT STATUS:  </w:t>
      </w:r>
      <w:r>
        <w:rPr>
          <w:i/>
          <w:sz w:val="20"/>
        </w:rPr>
        <w:t xml:space="preserve">The project is in final design with bidding anticipated early 2021 and construction </w:t>
      </w:r>
      <w:r w:rsidR="002C47EC">
        <w:rPr>
          <w:i/>
          <w:sz w:val="20"/>
        </w:rPr>
        <w:t>d</w:t>
      </w:r>
      <w:r>
        <w:rPr>
          <w:i/>
          <w:sz w:val="20"/>
        </w:rPr>
        <w:t>uring summer 2021.</w:t>
      </w:r>
    </w:p>
    <w:p w14:paraId="718B5ABD" w14:textId="593EE1FA" w:rsidR="00F20A6F" w:rsidRDefault="001F15DD" w:rsidP="0045348A">
      <w:pPr>
        <w:spacing w:line="240" w:lineRule="auto"/>
        <w:rPr>
          <w:b/>
          <w:sz w:val="20"/>
        </w:rPr>
      </w:pPr>
      <w:r>
        <w:rPr>
          <w:b/>
          <w:sz w:val="20"/>
        </w:rPr>
        <w:br/>
      </w:r>
      <w:r w:rsidR="00F20A6F" w:rsidRPr="00C41817">
        <w:rPr>
          <w:b/>
          <w:sz w:val="20"/>
        </w:rPr>
        <w:t>NAME OF RECIPIENT:</w:t>
      </w:r>
      <w:r w:rsidR="00F20A6F" w:rsidRPr="00C41817">
        <w:rPr>
          <w:b/>
          <w:sz w:val="20"/>
        </w:rPr>
        <w:tab/>
      </w:r>
      <w:r w:rsidR="00F20A6F">
        <w:rPr>
          <w:b/>
          <w:sz w:val="20"/>
        </w:rPr>
        <w:t xml:space="preserve">       Wilsall Water District </w:t>
      </w:r>
    </w:p>
    <w:p w14:paraId="0A2508C3"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171BA69B" w14:textId="772F36B0"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D31615">
        <w:rPr>
          <w:sz w:val="20"/>
        </w:rPr>
        <w:br/>
      </w:r>
      <w:r>
        <w:rPr>
          <w:sz w:val="20"/>
        </w:rPr>
        <w:t>$</w:t>
      </w:r>
      <w:r w:rsidR="007728E8">
        <w:rPr>
          <w:sz w:val="20"/>
        </w:rPr>
        <w:tab/>
      </w:r>
      <w:r>
        <w:rPr>
          <w:sz w:val="20"/>
        </w:rPr>
        <w:t>125,000</w:t>
      </w:r>
      <w:r>
        <w:rPr>
          <w:sz w:val="20"/>
        </w:rPr>
        <w:tab/>
        <w:t>RRGL Grant</w:t>
      </w:r>
      <w:r w:rsidR="00D31615">
        <w:rPr>
          <w:sz w:val="20"/>
        </w:rPr>
        <w:br/>
      </w:r>
      <w:r>
        <w:rPr>
          <w:sz w:val="20"/>
        </w:rPr>
        <w:t>$</w:t>
      </w:r>
      <w:r>
        <w:rPr>
          <w:sz w:val="20"/>
        </w:rPr>
        <w:tab/>
        <w:t xml:space="preserve"> 62</w:t>
      </w:r>
      <w:r w:rsidR="00D31615">
        <w:rPr>
          <w:sz w:val="20"/>
        </w:rPr>
        <w:t>,</w:t>
      </w:r>
      <w:r>
        <w:rPr>
          <w:sz w:val="20"/>
        </w:rPr>
        <w:t>000</w:t>
      </w:r>
      <w:r>
        <w:rPr>
          <w:sz w:val="20"/>
        </w:rPr>
        <w:tab/>
        <w:t>SRF Grant</w:t>
      </w:r>
      <w:r w:rsidR="00D31615">
        <w:rPr>
          <w:sz w:val="20"/>
        </w:rPr>
        <w:br/>
      </w:r>
      <w:r>
        <w:rPr>
          <w:sz w:val="20"/>
        </w:rPr>
        <w:t>$</w:t>
      </w:r>
      <w:r>
        <w:rPr>
          <w:sz w:val="20"/>
        </w:rPr>
        <w:tab/>
        <w:t>245,000</w:t>
      </w:r>
      <w:r>
        <w:rPr>
          <w:sz w:val="20"/>
        </w:rPr>
        <w:tab/>
        <w:t>SRF Grant</w:t>
      </w:r>
      <w:r w:rsidR="00D31615">
        <w:rPr>
          <w:sz w:val="20"/>
        </w:rPr>
        <w:br/>
      </w:r>
      <w:r>
        <w:rPr>
          <w:sz w:val="20"/>
          <w:u w:val="single"/>
        </w:rPr>
        <w:t xml:space="preserve">$      </w:t>
      </w:r>
      <w:r w:rsidR="007728E8">
        <w:rPr>
          <w:sz w:val="20"/>
          <w:u w:val="single"/>
        </w:rPr>
        <w:t xml:space="preserve"> </w:t>
      </w:r>
      <w:r>
        <w:rPr>
          <w:sz w:val="20"/>
          <w:u w:val="single"/>
        </w:rPr>
        <w:t>245,000</w:t>
      </w:r>
      <w:r>
        <w:rPr>
          <w:sz w:val="20"/>
          <w:u w:val="single"/>
        </w:rPr>
        <w:tab/>
        <w:t xml:space="preserve">SRF Loan </w:t>
      </w:r>
      <w:r w:rsidR="00D31615">
        <w:rPr>
          <w:sz w:val="20"/>
          <w:u w:val="single"/>
        </w:rPr>
        <w:br/>
      </w:r>
      <w:r w:rsidRPr="00C41817">
        <w:rPr>
          <w:sz w:val="20"/>
        </w:rPr>
        <w:t>TOTAL</w:t>
      </w:r>
      <w:r w:rsidRPr="00C41817">
        <w:rPr>
          <w:sz w:val="20"/>
        </w:rPr>
        <w:tab/>
      </w:r>
      <w:r w:rsidRPr="00C41817">
        <w:rPr>
          <w:sz w:val="20"/>
        </w:rPr>
        <w:tab/>
        <w:t>$</w:t>
      </w:r>
      <w:r>
        <w:rPr>
          <w:sz w:val="20"/>
        </w:rPr>
        <w:t xml:space="preserve">   1,177,000</w:t>
      </w:r>
    </w:p>
    <w:p w14:paraId="60A9C595" w14:textId="3E9FCD76" w:rsidR="00F20A6F" w:rsidRDefault="00F20A6F" w:rsidP="0045348A">
      <w:pPr>
        <w:autoSpaceDE w:val="0"/>
        <w:autoSpaceDN w:val="0"/>
        <w:adjustRightInd w:val="0"/>
        <w:spacing w:line="240" w:lineRule="auto"/>
        <w:rPr>
          <w:sz w:val="20"/>
        </w:rPr>
      </w:pPr>
      <w:r w:rsidRPr="002246AD">
        <w:rPr>
          <w:rFonts w:cs="Arial"/>
          <w:sz w:val="20"/>
        </w:rPr>
        <w:t xml:space="preserve">PROJECT SUMMARY:  </w:t>
      </w:r>
      <w:r w:rsidR="00120A36">
        <w:rPr>
          <w:rFonts w:cs="Arial"/>
          <w:sz w:val="20"/>
        </w:rPr>
        <w:t>The project</w:t>
      </w:r>
      <w:r w:rsidR="00120A36" w:rsidRPr="00120A36">
        <w:rPr>
          <w:rFonts w:cs="Arial"/>
          <w:iCs/>
          <w:sz w:val="20"/>
        </w:rPr>
        <w:t xml:space="preserve"> </w:t>
      </w:r>
      <w:r w:rsidRPr="00120A36">
        <w:rPr>
          <w:rFonts w:cs="Arial"/>
          <w:iCs/>
          <w:sz w:val="20"/>
        </w:rPr>
        <w:t>would conduct a hydrogeologic analysis including test wells, drill and develop two new wells, construct new well control building to house telemetry and treatment equipment, construct new transmission main, install about 2,100 feet of new PVC main to eliminate dead ends, and replace about 1,500 feet of existing water main including appurtenances.</w:t>
      </w:r>
    </w:p>
    <w:p w14:paraId="6C0DCBB4" w14:textId="77777777" w:rsidR="00F20A6F" w:rsidRDefault="00F20A6F" w:rsidP="00F20A6F">
      <w:pPr>
        <w:rPr>
          <w:sz w:val="20"/>
        </w:rPr>
      </w:pPr>
      <w:r w:rsidRPr="00C41817">
        <w:rPr>
          <w:sz w:val="20"/>
        </w:rPr>
        <w:t xml:space="preserve">PROJECT STATUS:  </w:t>
      </w:r>
      <w:r w:rsidRPr="001F15DD">
        <w:rPr>
          <w:i/>
          <w:iCs/>
          <w:sz w:val="20"/>
        </w:rPr>
        <w:t>Project has been awarded and anticipating bidding in winter/spring of 2020, with construction beginning spring of 2020 with completion in summer/fall of 2020.</w:t>
      </w:r>
    </w:p>
    <w:p w14:paraId="65D1115A" w14:textId="77777777" w:rsidR="001F15DD" w:rsidRDefault="001F15DD" w:rsidP="00F20A6F">
      <w:pPr>
        <w:rPr>
          <w:b/>
          <w:sz w:val="20"/>
        </w:rPr>
      </w:pPr>
    </w:p>
    <w:p w14:paraId="5FF8BD6E" w14:textId="72208D13" w:rsidR="00F20A6F" w:rsidRPr="00C41817" w:rsidRDefault="00F20A6F" w:rsidP="00F20A6F">
      <w:pPr>
        <w:rPr>
          <w:b/>
          <w:sz w:val="20"/>
        </w:rPr>
      </w:pPr>
      <w:r w:rsidRPr="00C41817">
        <w:rPr>
          <w:b/>
          <w:sz w:val="20"/>
        </w:rPr>
        <w:t>NAME OF RECIPIENT:</w:t>
      </w:r>
      <w:r w:rsidRPr="00C41817">
        <w:rPr>
          <w:b/>
          <w:sz w:val="20"/>
        </w:rPr>
        <w:tab/>
      </w:r>
      <w:r>
        <w:rPr>
          <w:b/>
          <w:sz w:val="20"/>
        </w:rPr>
        <w:t xml:space="preserve">       Town of Broadview </w:t>
      </w:r>
    </w:p>
    <w:p w14:paraId="64880A0A" w14:textId="77777777" w:rsidR="00F20A6F" w:rsidRPr="00C41817"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453E0069" w14:textId="08992BBA"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1F4610">
        <w:rPr>
          <w:sz w:val="20"/>
        </w:rPr>
        <w:br/>
        <w:t>$</w:t>
      </w:r>
      <w:r w:rsidR="001F4610">
        <w:rPr>
          <w:sz w:val="20"/>
        </w:rPr>
        <w:tab/>
        <w:t>66,000</w:t>
      </w:r>
      <w:r w:rsidR="001F4610">
        <w:rPr>
          <w:sz w:val="20"/>
        </w:rPr>
        <w:tab/>
        <w:t>Local</w:t>
      </w:r>
      <w:r w:rsidR="00D31615">
        <w:rPr>
          <w:sz w:val="20"/>
        </w:rPr>
        <w:br/>
      </w:r>
      <w:r>
        <w:rPr>
          <w:sz w:val="20"/>
        </w:rPr>
        <w:t>$      91</w:t>
      </w:r>
      <w:r w:rsidR="001F4610">
        <w:rPr>
          <w:sz w:val="20"/>
        </w:rPr>
        <w:t>6</w:t>
      </w:r>
      <w:r>
        <w:rPr>
          <w:sz w:val="20"/>
        </w:rPr>
        <w:t>,</w:t>
      </w:r>
      <w:r w:rsidR="001F4610">
        <w:rPr>
          <w:sz w:val="20"/>
        </w:rPr>
        <w:t>000</w:t>
      </w:r>
      <w:r>
        <w:rPr>
          <w:sz w:val="20"/>
        </w:rPr>
        <w:tab/>
        <w:t>RD Grant</w:t>
      </w:r>
      <w:r w:rsidR="00D31615">
        <w:rPr>
          <w:sz w:val="20"/>
        </w:rPr>
        <w:br/>
      </w:r>
      <w:r w:rsidRPr="00C41817">
        <w:rPr>
          <w:sz w:val="20"/>
          <w:u w:val="single"/>
        </w:rPr>
        <w:t>$</w:t>
      </w:r>
      <w:r>
        <w:rPr>
          <w:sz w:val="20"/>
          <w:u w:val="single"/>
        </w:rPr>
        <w:t xml:space="preserve">    </w:t>
      </w:r>
      <w:r w:rsidR="001F4610">
        <w:rPr>
          <w:sz w:val="20"/>
          <w:u w:val="single"/>
        </w:rPr>
        <w:t xml:space="preserve"> 588</w:t>
      </w:r>
      <w:r>
        <w:rPr>
          <w:sz w:val="20"/>
          <w:u w:val="single"/>
        </w:rPr>
        <w:t>,</w:t>
      </w:r>
      <w:r w:rsidR="001F4610">
        <w:rPr>
          <w:sz w:val="20"/>
          <w:u w:val="single"/>
        </w:rPr>
        <w:t>000</w:t>
      </w:r>
      <w:r>
        <w:rPr>
          <w:sz w:val="20"/>
          <w:u w:val="single"/>
        </w:rPr>
        <w:tab/>
        <w:t>RD Loan</w:t>
      </w:r>
      <w:r w:rsidR="00D31615">
        <w:rPr>
          <w:sz w:val="20"/>
          <w:u w:val="single"/>
        </w:rPr>
        <w:br/>
      </w:r>
      <w:r w:rsidRPr="00C41817">
        <w:rPr>
          <w:sz w:val="20"/>
        </w:rPr>
        <w:t>TOTAL</w:t>
      </w:r>
      <w:r w:rsidRPr="00C41817">
        <w:rPr>
          <w:sz w:val="20"/>
        </w:rPr>
        <w:tab/>
      </w:r>
      <w:r w:rsidRPr="00C41817">
        <w:rPr>
          <w:sz w:val="20"/>
        </w:rPr>
        <w:tab/>
        <w:t>$</w:t>
      </w:r>
      <w:r>
        <w:rPr>
          <w:sz w:val="20"/>
        </w:rPr>
        <w:t xml:space="preserve">    2,0</w:t>
      </w:r>
      <w:r w:rsidR="001F4610">
        <w:rPr>
          <w:sz w:val="20"/>
        </w:rPr>
        <w:t>70</w:t>
      </w:r>
      <w:r>
        <w:rPr>
          <w:sz w:val="20"/>
        </w:rPr>
        <w:t>,</w:t>
      </w:r>
      <w:r w:rsidR="001F4610">
        <w:rPr>
          <w:sz w:val="20"/>
        </w:rPr>
        <w:t>0</w:t>
      </w:r>
      <w:r>
        <w:rPr>
          <w:sz w:val="20"/>
        </w:rPr>
        <w:t>00</w:t>
      </w:r>
    </w:p>
    <w:p w14:paraId="56CB116F" w14:textId="482C8E88" w:rsidR="00F20A6F" w:rsidRPr="00120A36" w:rsidRDefault="00F20A6F" w:rsidP="00F20A6F">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120A36">
        <w:rPr>
          <w:rFonts w:asciiTheme="minorHAnsi" w:hAnsiTheme="minorHAnsi" w:cstheme="minorHAnsi"/>
          <w:b w:val="0"/>
        </w:rPr>
        <w:t xml:space="preserve">PROJECT SUMMARY:  </w:t>
      </w:r>
      <w:r w:rsidR="00120A36" w:rsidRPr="00120A36">
        <w:rPr>
          <w:rFonts w:asciiTheme="minorHAnsi" w:hAnsiTheme="minorHAnsi" w:cstheme="minorHAnsi"/>
          <w:b w:val="0"/>
        </w:rPr>
        <w:t xml:space="preserve">The project </w:t>
      </w:r>
      <w:r w:rsidRPr="00120A36">
        <w:rPr>
          <w:rFonts w:asciiTheme="minorHAnsi" w:hAnsiTheme="minorHAnsi" w:cstheme="minorHAnsi"/>
          <w:b w:val="0"/>
          <w:bCs w:val="0"/>
          <w:szCs w:val="20"/>
        </w:rPr>
        <w:t xml:space="preserve"> would replace about 3,400 linear feet of 2-inch cast iron water mains with 8-inch PVC water mains, replace the existing 21,000-gallon bolted steel water storage tank with a 150,000-gallon buried concrete water storage tank west of town at a higher elevation, and install about 4,500 linear feet of 10-inch PVC transmission main to connect the new tank to the existing distribution system</w:t>
      </w:r>
      <w:r w:rsidRPr="00120A36">
        <w:rPr>
          <w:rFonts w:asciiTheme="minorHAnsi" w:hAnsiTheme="minorHAnsi" w:cstheme="minorHAnsi"/>
          <w:b w:val="0"/>
          <w:bCs w:val="0"/>
          <w:i/>
          <w:szCs w:val="20"/>
        </w:rPr>
        <w:t>.</w:t>
      </w:r>
    </w:p>
    <w:p w14:paraId="154580E6" w14:textId="47099E8E" w:rsidR="00F20A6F" w:rsidRPr="00A03D8B" w:rsidRDefault="00A03D8B" w:rsidP="00F20A6F">
      <w:pPr>
        <w:rPr>
          <w:i/>
          <w:iCs/>
          <w:sz w:val="20"/>
        </w:rPr>
      </w:pPr>
      <w:r>
        <w:rPr>
          <w:sz w:val="20"/>
        </w:rPr>
        <w:br/>
      </w:r>
      <w:r w:rsidR="00F20A6F" w:rsidRPr="00C41817">
        <w:rPr>
          <w:sz w:val="20"/>
        </w:rPr>
        <w:t xml:space="preserve">PROJECT STATUS:  </w:t>
      </w:r>
      <w:r w:rsidR="00F20A6F" w:rsidRPr="00A03D8B">
        <w:rPr>
          <w:i/>
          <w:iCs/>
          <w:sz w:val="20"/>
        </w:rPr>
        <w:t xml:space="preserve">Project </w:t>
      </w:r>
      <w:r>
        <w:rPr>
          <w:i/>
          <w:iCs/>
          <w:sz w:val="20"/>
        </w:rPr>
        <w:t>is in design</w:t>
      </w:r>
      <w:r w:rsidR="00F20A6F" w:rsidRPr="00A03D8B">
        <w:rPr>
          <w:i/>
          <w:iCs/>
          <w:sz w:val="20"/>
        </w:rPr>
        <w:t xml:space="preserve"> and anticipat</w:t>
      </w:r>
      <w:r>
        <w:rPr>
          <w:i/>
          <w:iCs/>
          <w:sz w:val="20"/>
        </w:rPr>
        <w:t>es</w:t>
      </w:r>
      <w:r w:rsidR="00F20A6F" w:rsidRPr="00A03D8B">
        <w:rPr>
          <w:i/>
          <w:iCs/>
          <w:sz w:val="20"/>
        </w:rPr>
        <w:t xml:space="preserve"> bidding fall 2020 with construction beginning in spring 2021.</w:t>
      </w:r>
    </w:p>
    <w:p w14:paraId="266EAFFA" w14:textId="77777777" w:rsidR="00F20A6F" w:rsidRDefault="00F20A6F" w:rsidP="00F20A6F">
      <w:pPr>
        <w:rPr>
          <w:b/>
          <w:sz w:val="20"/>
        </w:rPr>
      </w:pPr>
    </w:p>
    <w:p w14:paraId="2CB0F2D8" w14:textId="2FD744FA" w:rsidR="00F20A6F" w:rsidRPr="00C41817" w:rsidRDefault="00F20A6F" w:rsidP="00F20A6F">
      <w:pPr>
        <w:rPr>
          <w:b/>
          <w:sz w:val="20"/>
        </w:rPr>
      </w:pPr>
      <w:r w:rsidRPr="00C41817">
        <w:rPr>
          <w:b/>
          <w:sz w:val="20"/>
        </w:rPr>
        <w:t>NAME OF RECIPIENT:</w:t>
      </w:r>
      <w:r w:rsidRPr="00C41817">
        <w:rPr>
          <w:b/>
          <w:sz w:val="20"/>
        </w:rPr>
        <w:tab/>
      </w:r>
      <w:r>
        <w:rPr>
          <w:b/>
          <w:sz w:val="20"/>
        </w:rPr>
        <w:t xml:space="preserve">        City of Thompson Falls </w:t>
      </w:r>
    </w:p>
    <w:p w14:paraId="1B610550" w14:textId="77777777" w:rsidR="00F20A6F" w:rsidRPr="00C41817" w:rsidRDefault="00F20A6F" w:rsidP="00F20A6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6FBB207B" w14:textId="28434675" w:rsidR="00F20A6F" w:rsidRDefault="00F20A6F"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750,000</w:t>
      </w:r>
      <w:r>
        <w:rPr>
          <w:sz w:val="20"/>
        </w:rPr>
        <w:tab/>
      </w:r>
      <w:r w:rsidRPr="00C41817">
        <w:rPr>
          <w:sz w:val="20"/>
        </w:rPr>
        <w:t>TSEP Grant</w:t>
      </w:r>
      <w:r w:rsidR="00316347">
        <w:rPr>
          <w:sz w:val="20"/>
        </w:rPr>
        <w:br/>
      </w:r>
      <w:r>
        <w:rPr>
          <w:sz w:val="20"/>
        </w:rPr>
        <w:t>$      187,390</w:t>
      </w:r>
      <w:r>
        <w:rPr>
          <w:sz w:val="20"/>
        </w:rPr>
        <w:tab/>
        <w:t>RRGL Grant</w:t>
      </w:r>
      <w:r w:rsidR="00316347">
        <w:rPr>
          <w:sz w:val="20"/>
        </w:rPr>
        <w:br/>
        <w:t>$</w:t>
      </w:r>
      <w:r>
        <w:rPr>
          <w:sz w:val="20"/>
        </w:rPr>
        <w:tab/>
        <w:t xml:space="preserve">  66,000</w:t>
      </w:r>
      <w:r>
        <w:rPr>
          <w:sz w:val="20"/>
        </w:rPr>
        <w:tab/>
        <w:t>Local</w:t>
      </w:r>
      <w:r w:rsidR="00316347">
        <w:rPr>
          <w:sz w:val="20"/>
        </w:rPr>
        <w:br/>
      </w:r>
      <w:r>
        <w:rPr>
          <w:sz w:val="20"/>
        </w:rPr>
        <w:t>$   2,697,000</w:t>
      </w:r>
      <w:r>
        <w:rPr>
          <w:sz w:val="20"/>
        </w:rPr>
        <w:tab/>
        <w:t>RD Grant</w:t>
      </w:r>
      <w:r>
        <w:rPr>
          <w:sz w:val="20"/>
        </w:rPr>
        <w:tab/>
      </w:r>
      <w:r w:rsidR="00316347">
        <w:rPr>
          <w:sz w:val="20"/>
        </w:rPr>
        <w:br/>
      </w:r>
      <w:r w:rsidRPr="00C41817">
        <w:rPr>
          <w:sz w:val="20"/>
          <w:u w:val="single"/>
        </w:rPr>
        <w:t>$</w:t>
      </w:r>
      <w:r>
        <w:rPr>
          <w:sz w:val="20"/>
          <w:u w:val="single"/>
        </w:rPr>
        <w:t xml:space="preserve">   2,984,610</w:t>
      </w:r>
      <w:r>
        <w:rPr>
          <w:sz w:val="20"/>
          <w:u w:val="single"/>
        </w:rPr>
        <w:tab/>
        <w:t>RD Loan</w:t>
      </w:r>
      <w:r w:rsidR="00316347">
        <w:rPr>
          <w:sz w:val="20"/>
          <w:u w:val="single"/>
        </w:rPr>
        <w:br/>
      </w:r>
      <w:r w:rsidR="00D31615">
        <w:rPr>
          <w:sz w:val="20"/>
        </w:rPr>
        <w:t>T</w:t>
      </w:r>
      <w:r w:rsidRPr="00C41817">
        <w:rPr>
          <w:sz w:val="20"/>
        </w:rPr>
        <w:t>OTAL</w:t>
      </w:r>
      <w:r w:rsidRPr="00C41817">
        <w:rPr>
          <w:sz w:val="20"/>
        </w:rPr>
        <w:tab/>
      </w:r>
      <w:r w:rsidRPr="00C41817">
        <w:rPr>
          <w:sz w:val="20"/>
        </w:rPr>
        <w:tab/>
        <w:t>$</w:t>
      </w:r>
      <w:r>
        <w:rPr>
          <w:sz w:val="20"/>
        </w:rPr>
        <w:t xml:space="preserve">   6,685,000</w:t>
      </w:r>
    </w:p>
    <w:p w14:paraId="0DD9A48F" w14:textId="7AD1BB35" w:rsidR="00F20A6F" w:rsidRDefault="00F20A6F" w:rsidP="0045348A">
      <w:pPr>
        <w:autoSpaceDE w:val="0"/>
        <w:autoSpaceDN w:val="0"/>
        <w:adjustRightInd w:val="0"/>
        <w:spacing w:line="240" w:lineRule="auto"/>
        <w:rPr>
          <w:sz w:val="20"/>
        </w:rPr>
      </w:pPr>
      <w:r w:rsidRPr="00F061E5">
        <w:rPr>
          <w:sz w:val="20"/>
        </w:rPr>
        <w:t xml:space="preserve">PROJECT SUMMARY: </w:t>
      </w:r>
      <w:r w:rsidRPr="00A03D8B">
        <w:rPr>
          <w:rFonts w:cs="Arial"/>
          <w:iCs/>
          <w:sz w:val="20"/>
        </w:rPr>
        <w:t xml:space="preserve">The </w:t>
      </w:r>
      <w:r w:rsidR="00A03D8B" w:rsidRPr="00A03D8B">
        <w:rPr>
          <w:rFonts w:cs="Arial"/>
          <w:iCs/>
          <w:sz w:val="20"/>
        </w:rPr>
        <w:t xml:space="preserve">project </w:t>
      </w:r>
      <w:r w:rsidRPr="00A03D8B">
        <w:rPr>
          <w:rFonts w:cs="Arial"/>
          <w:iCs/>
          <w:sz w:val="20"/>
        </w:rPr>
        <w:t xml:space="preserve"> would expand collection system including about 12,000 feet of new sewer pipe, plus new lift station, force main and manholes, repair one manhole within Solid Rock Estates, replace about 600 feet of deteriorated pipe with new 8-inch PVC, replace about 1,300 feet of deteriorated pipe with new 12-inch PVC, rehabilitate about 240 feet of 8-inch clay pipe with cured-in-place pipe, and install new controls and backup power at the Main Lift Station.</w:t>
      </w:r>
    </w:p>
    <w:p w14:paraId="718AC6BB" w14:textId="77777777" w:rsidR="00F20A6F" w:rsidRPr="00A03D8B" w:rsidRDefault="00F20A6F" w:rsidP="0045348A">
      <w:pPr>
        <w:spacing w:line="240" w:lineRule="auto"/>
        <w:rPr>
          <w:i/>
          <w:iCs/>
          <w:sz w:val="20"/>
        </w:rPr>
      </w:pPr>
      <w:r w:rsidRPr="00C41817">
        <w:rPr>
          <w:sz w:val="20"/>
        </w:rPr>
        <w:t xml:space="preserve">PROJECT STATUS:  </w:t>
      </w:r>
      <w:r w:rsidRPr="00A03D8B">
        <w:rPr>
          <w:i/>
          <w:iCs/>
          <w:sz w:val="20"/>
        </w:rPr>
        <w:t>Project is expected to bid fall 2020, begin construction spring of 2021, and complete in the fall of 2022.</w:t>
      </w:r>
    </w:p>
    <w:p w14:paraId="6F66252A" w14:textId="77777777" w:rsidR="00971099" w:rsidRDefault="00971099" w:rsidP="00497183">
      <w:pPr>
        <w:spacing w:line="240" w:lineRule="auto"/>
        <w:rPr>
          <w:rFonts w:cs="Arial"/>
          <w:sz w:val="20"/>
          <w:szCs w:val="20"/>
        </w:rPr>
      </w:pPr>
    </w:p>
    <w:p w14:paraId="3845CC8B" w14:textId="77777777" w:rsidR="000F6FF2" w:rsidRDefault="000F6FF2" w:rsidP="000F6FF2">
      <w:pPr>
        <w:rPr>
          <w:b/>
          <w:sz w:val="20"/>
        </w:rPr>
      </w:pPr>
      <w:r w:rsidRPr="000F6FF2">
        <w:rPr>
          <w:b/>
          <w:sz w:val="20"/>
        </w:rPr>
        <w:t>NAME OF RECIPIENT:</w:t>
      </w:r>
      <w:r w:rsidRPr="000F6FF2">
        <w:rPr>
          <w:b/>
          <w:sz w:val="20"/>
        </w:rPr>
        <w:tab/>
        <w:t xml:space="preserve">      Coram Water and Sewer District</w:t>
      </w:r>
      <w:r w:rsidRPr="000F6FF2">
        <w:rPr>
          <w:b/>
          <w:sz w:val="20"/>
        </w:rPr>
        <w:tab/>
      </w:r>
    </w:p>
    <w:p w14:paraId="3448D3ED" w14:textId="77777777" w:rsidR="000F6FF2"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ab/>
        <w:t>Water</w:t>
      </w:r>
      <w:r w:rsidRPr="00C41817">
        <w:rPr>
          <w:sz w:val="20"/>
        </w:rPr>
        <w:t xml:space="preserve"> System Improvements</w:t>
      </w:r>
      <w:r>
        <w:rPr>
          <w:sz w:val="20"/>
        </w:rPr>
        <w:t xml:space="preserve"> </w:t>
      </w:r>
    </w:p>
    <w:p w14:paraId="68F6FC3E" w14:textId="77777777" w:rsidR="000F6FF2" w:rsidRPr="00C41817"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p>
    <w:p w14:paraId="6637CBDC" w14:textId="0AE1B316" w:rsidR="000F6FF2" w:rsidRPr="00C41817"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rPr>
          <w:sz w:val="20"/>
        </w:rPr>
      </w:pPr>
      <w:r w:rsidRPr="00C41817">
        <w:rPr>
          <w:sz w:val="20"/>
        </w:rPr>
        <w:t>FUNDING</w:t>
      </w:r>
      <w:r>
        <w:rPr>
          <w:sz w:val="20"/>
        </w:rPr>
        <w:t xml:space="preserve"> </w:t>
      </w:r>
      <w:r w:rsidRPr="00C41817">
        <w:rPr>
          <w:sz w:val="20"/>
        </w:rPr>
        <w:t>:</w:t>
      </w:r>
      <w:r w:rsidRPr="00C41817">
        <w:rPr>
          <w:sz w:val="20"/>
        </w:rPr>
        <w:tab/>
      </w:r>
      <w:r>
        <w:rPr>
          <w:sz w:val="20"/>
        </w:rPr>
        <w:tab/>
      </w:r>
      <w:r>
        <w:rPr>
          <w:sz w:val="20"/>
        </w:rPr>
        <w:tab/>
      </w:r>
      <w:r w:rsidRPr="00C41817">
        <w:rPr>
          <w:sz w:val="20"/>
        </w:rPr>
        <w:tab/>
        <w:t xml:space="preserve">$  </w:t>
      </w:r>
      <w:r>
        <w:rPr>
          <w:sz w:val="20"/>
        </w:rPr>
        <w:t xml:space="preserve"> </w:t>
      </w:r>
      <w:r w:rsidR="001F4610">
        <w:rPr>
          <w:sz w:val="20"/>
        </w:rPr>
        <w:t xml:space="preserve">    </w:t>
      </w:r>
      <w:r>
        <w:rPr>
          <w:sz w:val="20"/>
        </w:rPr>
        <w:t>5</w:t>
      </w:r>
      <w:r w:rsidR="001F4610">
        <w:rPr>
          <w:sz w:val="20"/>
        </w:rPr>
        <w:t>0</w:t>
      </w:r>
      <w:r w:rsidRPr="00C41817">
        <w:rPr>
          <w:sz w:val="20"/>
        </w:rPr>
        <w:t>0,000</w:t>
      </w:r>
      <w:r>
        <w:rPr>
          <w:sz w:val="20"/>
        </w:rPr>
        <w:tab/>
      </w:r>
      <w:r w:rsidRPr="00C41817">
        <w:rPr>
          <w:sz w:val="20"/>
        </w:rPr>
        <w:t>TSEP Grant</w:t>
      </w:r>
      <w:r w:rsidR="001F4610">
        <w:rPr>
          <w:sz w:val="20"/>
        </w:rPr>
        <w:br/>
      </w:r>
      <w:r w:rsidR="001F4610">
        <w:rPr>
          <w:sz w:val="20"/>
        </w:rPr>
        <w:tab/>
      </w:r>
      <w:r w:rsidR="001F4610">
        <w:rPr>
          <w:sz w:val="20"/>
        </w:rPr>
        <w:tab/>
      </w:r>
      <w:r w:rsidR="001F4610">
        <w:rPr>
          <w:sz w:val="20"/>
        </w:rPr>
        <w:tab/>
      </w:r>
      <w:r w:rsidR="001F4610">
        <w:rPr>
          <w:sz w:val="20"/>
        </w:rPr>
        <w:tab/>
      </w:r>
      <w:r w:rsidR="001F4610">
        <w:rPr>
          <w:sz w:val="20"/>
        </w:rPr>
        <w:tab/>
      </w:r>
      <w:r w:rsidR="001F4610">
        <w:rPr>
          <w:sz w:val="20"/>
        </w:rPr>
        <w:tab/>
        <w:t>$</w:t>
      </w:r>
      <w:r w:rsidR="001F4610">
        <w:rPr>
          <w:sz w:val="20"/>
        </w:rPr>
        <w:tab/>
        <w:t>103,000</w:t>
      </w:r>
      <w:r w:rsidR="001F4610">
        <w:rPr>
          <w:sz w:val="20"/>
        </w:rPr>
        <w:tab/>
        <w:t>RD Grant</w:t>
      </w:r>
      <w:r w:rsidR="001F4610">
        <w:rPr>
          <w:sz w:val="20"/>
        </w:rPr>
        <w:br/>
      </w:r>
      <w:r w:rsidR="001F4610">
        <w:rPr>
          <w:sz w:val="20"/>
        </w:rPr>
        <w:tab/>
      </w:r>
      <w:r w:rsidR="001F4610">
        <w:rPr>
          <w:sz w:val="20"/>
        </w:rPr>
        <w:tab/>
      </w:r>
      <w:r w:rsidR="001F4610">
        <w:rPr>
          <w:sz w:val="20"/>
        </w:rPr>
        <w:tab/>
      </w:r>
      <w:r w:rsidR="001F4610">
        <w:rPr>
          <w:sz w:val="20"/>
        </w:rPr>
        <w:tab/>
      </w:r>
      <w:r w:rsidR="001F4610">
        <w:rPr>
          <w:sz w:val="20"/>
        </w:rPr>
        <w:tab/>
      </w:r>
      <w:r w:rsidR="001F4610">
        <w:rPr>
          <w:sz w:val="20"/>
        </w:rPr>
        <w:tab/>
        <w:t>$       607,000</w:t>
      </w:r>
      <w:r w:rsidR="001F4610">
        <w:rPr>
          <w:sz w:val="20"/>
        </w:rPr>
        <w:tab/>
        <w:t>RD Loan</w:t>
      </w:r>
    </w:p>
    <w:p w14:paraId="0594A200" w14:textId="081C872B" w:rsidR="000F6FF2" w:rsidRPr="00C41817"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u w:val="single"/>
        </w:rPr>
      </w:pPr>
      <w:r w:rsidRPr="00C41817">
        <w:rPr>
          <w:sz w:val="20"/>
        </w:rPr>
        <w:tab/>
      </w:r>
      <w:r w:rsidRPr="00C41817">
        <w:rPr>
          <w:sz w:val="20"/>
        </w:rPr>
        <w:tab/>
      </w:r>
      <w:r w:rsidRPr="00C41817">
        <w:rPr>
          <w:sz w:val="20"/>
        </w:rPr>
        <w:tab/>
      </w:r>
      <w:r w:rsidRPr="00C41817">
        <w:rPr>
          <w:sz w:val="20"/>
        </w:rPr>
        <w:tab/>
      </w:r>
      <w:r w:rsidRPr="00C41817">
        <w:rPr>
          <w:sz w:val="20"/>
        </w:rPr>
        <w:tab/>
      </w:r>
      <w:r w:rsidRPr="00C41817">
        <w:rPr>
          <w:sz w:val="20"/>
        </w:rPr>
        <w:tab/>
        <w:t>$</w:t>
      </w:r>
      <w:r>
        <w:rPr>
          <w:sz w:val="20"/>
        </w:rPr>
        <w:t xml:space="preserve"> </w:t>
      </w:r>
      <w:r w:rsidR="001F4610">
        <w:rPr>
          <w:sz w:val="20"/>
        </w:rPr>
        <w:tab/>
        <w:t xml:space="preserve">  </w:t>
      </w:r>
      <w:r>
        <w:rPr>
          <w:sz w:val="20"/>
          <w:u w:val="single"/>
        </w:rPr>
        <w:t>7</w:t>
      </w:r>
      <w:r w:rsidR="001F4610">
        <w:rPr>
          <w:sz w:val="20"/>
          <w:u w:val="single"/>
        </w:rPr>
        <w:t>0</w:t>
      </w:r>
      <w:r w:rsidRPr="00606FD1">
        <w:rPr>
          <w:sz w:val="20"/>
          <w:u w:val="single"/>
        </w:rPr>
        <w:t>,</w:t>
      </w:r>
      <w:r w:rsidR="001F4610">
        <w:rPr>
          <w:sz w:val="20"/>
          <w:u w:val="single"/>
        </w:rPr>
        <w:t>00</w:t>
      </w:r>
      <w:r w:rsidRPr="00606FD1">
        <w:rPr>
          <w:sz w:val="20"/>
          <w:u w:val="single"/>
        </w:rPr>
        <w:t>0</w:t>
      </w:r>
      <w:r w:rsidRPr="00C41817">
        <w:rPr>
          <w:sz w:val="20"/>
          <w:u w:val="single"/>
        </w:rPr>
        <w:tab/>
        <w:t>Lo</w:t>
      </w:r>
      <w:r w:rsidR="001F4610">
        <w:rPr>
          <w:sz w:val="20"/>
          <w:u w:val="single"/>
        </w:rPr>
        <w:t>c</w:t>
      </w:r>
      <w:r w:rsidRPr="00C41817">
        <w:rPr>
          <w:sz w:val="20"/>
          <w:u w:val="single"/>
        </w:rPr>
        <w:t>a</w:t>
      </w:r>
      <w:r w:rsidR="001F4610">
        <w:rPr>
          <w:sz w:val="20"/>
          <w:u w:val="single"/>
        </w:rPr>
        <w:t>l</w:t>
      </w:r>
    </w:p>
    <w:p w14:paraId="32177CC5" w14:textId="785053E2" w:rsidR="000F6FF2"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20"/>
        </w:rPr>
      </w:pPr>
      <w:r w:rsidRPr="00C41817">
        <w:rPr>
          <w:sz w:val="20"/>
        </w:rPr>
        <w:tab/>
      </w:r>
      <w:r>
        <w:rPr>
          <w:sz w:val="20"/>
        </w:rPr>
        <w:tab/>
      </w:r>
      <w:r>
        <w:rPr>
          <w:sz w:val="20"/>
        </w:rPr>
        <w:tab/>
      </w:r>
      <w:r w:rsidR="00B87D8B">
        <w:rPr>
          <w:sz w:val="20"/>
        </w:rPr>
        <w:tab/>
      </w:r>
      <w:r w:rsidR="00B87D8B">
        <w:rPr>
          <w:sz w:val="20"/>
        </w:rPr>
        <w:tab/>
      </w:r>
      <w:r w:rsidR="00B87D8B">
        <w:rPr>
          <w:sz w:val="20"/>
        </w:rPr>
        <w:tab/>
      </w:r>
      <w:r>
        <w:rPr>
          <w:sz w:val="20"/>
        </w:rPr>
        <w:t>TO</w:t>
      </w:r>
      <w:r w:rsidRPr="00C41817">
        <w:rPr>
          <w:sz w:val="20"/>
        </w:rPr>
        <w:t>TAL</w:t>
      </w:r>
      <w:r w:rsidRPr="00C41817">
        <w:rPr>
          <w:sz w:val="20"/>
        </w:rPr>
        <w:tab/>
      </w:r>
      <w:r w:rsidR="00AD052B">
        <w:rPr>
          <w:sz w:val="20"/>
        </w:rPr>
        <w:tab/>
      </w:r>
      <w:r w:rsidRPr="00C41817">
        <w:rPr>
          <w:sz w:val="20"/>
        </w:rPr>
        <w:t>$</w:t>
      </w:r>
      <w:r>
        <w:rPr>
          <w:sz w:val="20"/>
        </w:rPr>
        <w:t xml:space="preserve"> </w:t>
      </w:r>
      <w:r w:rsidR="001F4610">
        <w:rPr>
          <w:sz w:val="20"/>
        </w:rPr>
        <w:t>1</w:t>
      </w:r>
      <w:r w:rsidRPr="00C41817">
        <w:rPr>
          <w:sz w:val="20"/>
        </w:rPr>
        <w:t>,</w:t>
      </w:r>
      <w:r w:rsidR="001F4610">
        <w:rPr>
          <w:sz w:val="20"/>
        </w:rPr>
        <w:t>380</w:t>
      </w:r>
      <w:r w:rsidRPr="00C41817">
        <w:rPr>
          <w:sz w:val="20"/>
        </w:rPr>
        <w:t>,</w:t>
      </w:r>
      <w:r w:rsidR="001F4610">
        <w:rPr>
          <w:sz w:val="20"/>
        </w:rPr>
        <w:t>00</w:t>
      </w:r>
      <w:r>
        <w:rPr>
          <w:sz w:val="20"/>
        </w:rPr>
        <w:t>0</w:t>
      </w:r>
    </w:p>
    <w:p w14:paraId="4A1A4FD5" w14:textId="77777777" w:rsidR="000F6FF2" w:rsidRPr="00682370" w:rsidRDefault="000F6FF2"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40" w:lineRule="auto"/>
        <w:jc w:val="both"/>
        <w:rPr>
          <w:sz w:val="10"/>
        </w:rPr>
      </w:pPr>
    </w:p>
    <w:p w14:paraId="6E75760B" w14:textId="69520003" w:rsidR="000F6FF2" w:rsidRDefault="000F6FF2" w:rsidP="00AD052B">
      <w:pPr>
        <w:spacing w:after="0" w:line="240" w:lineRule="auto"/>
        <w:rPr>
          <w:sz w:val="20"/>
        </w:rPr>
      </w:pPr>
      <w:r w:rsidRPr="00C41817">
        <w:rPr>
          <w:sz w:val="20"/>
        </w:rPr>
        <w:t>PROJECT SUMMARY:</w:t>
      </w:r>
      <w:r>
        <w:rPr>
          <w:sz w:val="20"/>
        </w:rPr>
        <w:t xml:space="preserve"> The project will construct a new 200,000 gallon storage tank along Seville and Platte Road.   </w:t>
      </w:r>
    </w:p>
    <w:p w14:paraId="2B3E71C5" w14:textId="77777777" w:rsidR="000F6FF2" w:rsidRPr="00682370" w:rsidRDefault="000F6FF2" w:rsidP="000F6FF2">
      <w:pPr>
        <w:spacing w:after="0"/>
        <w:rPr>
          <w:i/>
          <w:sz w:val="10"/>
        </w:rPr>
      </w:pPr>
    </w:p>
    <w:p w14:paraId="159F4A17" w14:textId="3C7FA03B" w:rsidR="000F6FF2" w:rsidRPr="00A77880" w:rsidRDefault="000F6FF2" w:rsidP="000F6FF2">
      <w:pPr>
        <w:rPr>
          <w:b/>
          <w:sz w:val="24"/>
        </w:rPr>
      </w:pPr>
      <w:r w:rsidRPr="00C41817">
        <w:rPr>
          <w:sz w:val="20"/>
        </w:rPr>
        <w:t xml:space="preserve">PROJECT STATUS:  </w:t>
      </w:r>
      <w:r>
        <w:rPr>
          <w:i/>
          <w:sz w:val="20"/>
        </w:rPr>
        <w:t>The project is in final design and expects to bid spring 2021 with construction completed late fall 2021.</w:t>
      </w:r>
    </w:p>
    <w:p w14:paraId="26684F55" w14:textId="77777777" w:rsidR="00F20A6F" w:rsidRDefault="00F20A6F">
      <w:pPr>
        <w:spacing w:after="0" w:line="240" w:lineRule="auto"/>
        <w:rPr>
          <w:rFonts w:cs="Arial"/>
          <w:i/>
          <w:sz w:val="44"/>
          <w:szCs w:val="20"/>
        </w:rPr>
      </w:pPr>
      <w:r>
        <w:rPr>
          <w:rFonts w:cs="Arial"/>
          <w:i/>
          <w:sz w:val="44"/>
          <w:szCs w:val="20"/>
        </w:rPr>
        <w:br w:type="page"/>
      </w:r>
    </w:p>
    <w:p w14:paraId="3E547EC0" w14:textId="5B07696A" w:rsidR="00164DC3" w:rsidRDefault="00971099" w:rsidP="008672B0">
      <w:pPr>
        <w:spacing w:line="240" w:lineRule="auto"/>
        <w:jc w:val="center"/>
        <w:rPr>
          <w:rFonts w:cs="Arial"/>
          <w:i/>
          <w:sz w:val="44"/>
          <w:szCs w:val="20"/>
        </w:rPr>
      </w:pPr>
      <w:r w:rsidRPr="008672B0">
        <w:rPr>
          <w:rFonts w:cs="Arial"/>
          <w:i/>
          <w:sz w:val="44"/>
          <w:szCs w:val="20"/>
        </w:rPr>
        <w:t>B</w:t>
      </w:r>
      <w:r w:rsidR="00D10BF7">
        <w:rPr>
          <w:rFonts w:cs="Arial"/>
          <w:i/>
          <w:sz w:val="44"/>
          <w:szCs w:val="20"/>
        </w:rPr>
        <w:t>ridges</w:t>
      </w:r>
    </w:p>
    <w:p w14:paraId="1D123E5B" w14:textId="2265C1F7" w:rsidR="00D5549B" w:rsidRDefault="00020406" w:rsidP="007D2720">
      <w:pPr>
        <w:spacing w:line="240" w:lineRule="auto"/>
        <w:jc w:val="center"/>
        <w:rPr>
          <w:rFonts w:cs="Arial"/>
          <w:i/>
          <w:sz w:val="36"/>
          <w:szCs w:val="28"/>
        </w:rPr>
      </w:pPr>
      <w:proofErr w:type="spellStart"/>
      <w:r w:rsidRPr="00713898">
        <w:rPr>
          <w:rFonts w:cs="Arial"/>
          <w:i/>
          <w:sz w:val="36"/>
          <w:szCs w:val="28"/>
        </w:rPr>
        <w:t>Start up</w:t>
      </w:r>
      <w:proofErr w:type="spellEnd"/>
      <w:r w:rsidRPr="00713898">
        <w:rPr>
          <w:rFonts w:cs="Arial"/>
          <w:i/>
          <w:sz w:val="36"/>
          <w:szCs w:val="28"/>
        </w:rPr>
        <w:t xml:space="preserve"> Conditions Met – House Bill 11 </w:t>
      </w:r>
    </w:p>
    <w:p w14:paraId="548F0910" w14:textId="5D8F899C" w:rsidR="007D2720" w:rsidRPr="00496946" w:rsidRDefault="007D2720"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496946">
        <w:rPr>
          <w:b/>
          <w:sz w:val="20"/>
        </w:rPr>
        <w:t>NAME OF RECIPIENT:</w:t>
      </w:r>
      <w:r w:rsidRPr="00496946">
        <w:rPr>
          <w:b/>
          <w:sz w:val="20"/>
        </w:rPr>
        <w:tab/>
      </w:r>
      <w:r w:rsidRPr="00496946">
        <w:rPr>
          <w:b/>
          <w:sz w:val="20"/>
        </w:rPr>
        <w:tab/>
      </w:r>
      <w:r>
        <w:rPr>
          <w:b/>
          <w:sz w:val="20"/>
        </w:rPr>
        <w:t>Musselshell County</w:t>
      </w:r>
    </w:p>
    <w:p w14:paraId="0E5B8A0D" w14:textId="77777777" w:rsidR="007D2720" w:rsidRPr="00496946" w:rsidRDefault="007D2720"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496946">
        <w:rPr>
          <w:sz w:val="20"/>
        </w:rPr>
        <w:t>PROJECT TYPE:</w:t>
      </w:r>
      <w:r w:rsidRPr="00496946">
        <w:rPr>
          <w:sz w:val="20"/>
        </w:rPr>
        <w:tab/>
      </w:r>
      <w:r w:rsidRPr="00496946">
        <w:rPr>
          <w:sz w:val="20"/>
        </w:rPr>
        <w:tab/>
      </w:r>
      <w:r w:rsidRPr="00496946">
        <w:rPr>
          <w:sz w:val="20"/>
        </w:rPr>
        <w:tab/>
        <w:t>Bridge System Improvements</w:t>
      </w:r>
    </w:p>
    <w:p w14:paraId="34B4D976" w14:textId="24250674" w:rsidR="007D2720" w:rsidRPr="00496946" w:rsidRDefault="007D2720"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496946">
        <w:rPr>
          <w:sz w:val="20"/>
        </w:rPr>
        <w:t>FUNDING:</w:t>
      </w:r>
      <w:r w:rsidRPr="00496946">
        <w:rPr>
          <w:sz w:val="20"/>
        </w:rPr>
        <w:tab/>
      </w:r>
      <w:r w:rsidRPr="00496946">
        <w:rPr>
          <w:sz w:val="20"/>
        </w:rPr>
        <w:tab/>
      </w:r>
      <w:r w:rsidRPr="00496946">
        <w:rPr>
          <w:sz w:val="20"/>
        </w:rPr>
        <w:tab/>
      </w:r>
      <w:r w:rsidRPr="00496946">
        <w:rPr>
          <w:sz w:val="20"/>
        </w:rPr>
        <w:tab/>
        <w:t>$</w:t>
      </w:r>
      <w:r>
        <w:rPr>
          <w:sz w:val="20"/>
        </w:rPr>
        <w:tab/>
        <w:t>589,138</w:t>
      </w:r>
      <w:r w:rsidRPr="00496946">
        <w:rPr>
          <w:sz w:val="20"/>
        </w:rPr>
        <w:tab/>
        <w:t>TSEP Grant</w:t>
      </w:r>
      <w:r w:rsidR="00316347">
        <w:rPr>
          <w:sz w:val="20"/>
        </w:rPr>
        <w:br/>
      </w:r>
      <w:r w:rsidRPr="00496946">
        <w:rPr>
          <w:sz w:val="20"/>
          <w:u w:val="single"/>
        </w:rPr>
        <w:t>$</w:t>
      </w:r>
      <w:r>
        <w:rPr>
          <w:sz w:val="20"/>
          <w:u w:val="single"/>
        </w:rPr>
        <w:tab/>
        <w:t>598,227</w:t>
      </w:r>
      <w:r w:rsidRPr="00496946">
        <w:rPr>
          <w:sz w:val="20"/>
          <w:u w:val="single"/>
        </w:rPr>
        <w:tab/>
      </w:r>
      <w:r>
        <w:rPr>
          <w:sz w:val="20"/>
          <w:u w:val="single"/>
        </w:rPr>
        <w:t>Applicant</w:t>
      </w:r>
      <w:r w:rsidRPr="00496946">
        <w:rPr>
          <w:sz w:val="20"/>
          <w:u w:val="single"/>
        </w:rPr>
        <w:t xml:space="preserve"> </w:t>
      </w:r>
      <w:r w:rsidR="00316347">
        <w:rPr>
          <w:sz w:val="20"/>
          <w:u w:val="single"/>
        </w:rPr>
        <w:t>–</w:t>
      </w:r>
      <w:r w:rsidRPr="00496946">
        <w:rPr>
          <w:sz w:val="20"/>
          <w:u w:val="single"/>
        </w:rPr>
        <w:t xml:space="preserve"> Cash</w:t>
      </w:r>
      <w:r w:rsidR="00316347">
        <w:rPr>
          <w:sz w:val="20"/>
          <w:u w:val="single"/>
        </w:rPr>
        <w:br/>
      </w:r>
      <w:r w:rsidRPr="00496946">
        <w:rPr>
          <w:sz w:val="20"/>
        </w:rPr>
        <w:t>TOTAL</w:t>
      </w:r>
      <w:r w:rsidRPr="00496946">
        <w:rPr>
          <w:sz w:val="20"/>
        </w:rPr>
        <w:tab/>
      </w:r>
      <w:r w:rsidRPr="00496946">
        <w:rPr>
          <w:sz w:val="20"/>
        </w:rPr>
        <w:tab/>
        <w:t xml:space="preserve">        $</w:t>
      </w:r>
      <w:r>
        <w:rPr>
          <w:sz w:val="20"/>
        </w:rPr>
        <w:tab/>
        <w:t>1,187,365</w:t>
      </w:r>
      <w:r w:rsidRPr="00496946">
        <w:rPr>
          <w:sz w:val="20"/>
        </w:rPr>
        <w:tab/>
      </w:r>
      <w:r w:rsidRPr="00496946">
        <w:rPr>
          <w:sz w:val="20"/>
        </w:rPr>
        <w:tab/>
      </w:r>
    </w:p>
    <w:p w14:paraId="19075E9C" w14:textId="1804E06E" w:rsidR="007D2720" w:rsidRDefault="007D2720" w:rsidP="0045348A">
      <w:pPr>
        <w:spacing w:line="240" w:lineRule="auto"/>
        <w:rPr>
          <w:i/>
          <w:sz w:val="20"/>
        </w:rPr>
      </w:pPr>
      <w:r w:rsidRPr="00496946">
        <w:rPr>
          <w:sz w:val="20"/>
        </w:rPr>
        <w:t xml:space="preserve">PROJECT SUMMARY:  </w:t>
      </w:r>
      <w:r w:rsidRPr="00A03D8B">
        <w:rPr>
          <w:iCs/>
          <w:sz w:val="20"/>
        </w:rPr>
        <w:t xml:space="preserve">The proposed solution would replace the existing </w:t>
      </w:r>
      <w:proofErr w:type="spellStart"/>
      <w:r w:rsidR="00A03D8B">
        <w:rPr>
          <w:iCs/>
          <w:sz w:val="20"/>
        </w:rPr>
        <w:t>Giem</w:t>
      </w:r>
      <w:proofErr w:type="spellEnd"/>
      <w:r w:rsidR="00A03D8B">
        <w:rPr>
          <w:iCs/>
          <w:sz w:val="20"/>
        </w:rPr>
        <w:t xml:space="preserve"> </w:t>
      </w:r>
      <w:r w:rsidRPr="00A03D8B">
        <w:rPr>
          <w:iCs/>
          <w:sz w:val="20"/>
        </w:rPr>
        <w:t>bridge with a new bridge</w:t>
      </w:r>
      <w:r>
        <w:rPr>
          <w:i/>
          <w:sz w:val="20"/>
        </w:rPr>
        <w:t>.</w:t>
      </w:r>
    </w:p>
    <w:p w14:paraId="4AC538E0" w14:textId="77777777" w:rsidR="007D2720" w:rsidRDefault="007D2720" w:rsidP="0045348A">
      <w:pPr>
        <w:spacing w:line="240" w:lineRule="auto"/>
        <w:rPr>
          <w:sz w:val="20"/>
        </w:rPr>
      </w:pPr>
      <w:r w:rsidRPr="00C41817">
        <w:rPr>
          <w:sz w:val="20"/>
        </w:rPr>
        <w:t xml:space="preserve">PROJECT STATUS:  </w:t>
      </w:r>
      <w:r w:rsidRPr="00A03D8B">
        <w:rPr>
          <w:i/>
          <w:iCs/>
          <w:sz w:val="20"/>
        </w:rPr>
        <w:t>Project has been awarded and anticipated bid winter 2020 and completion in 2021.</w:t>
      </w:r>
    </w:p>
    <w:p w14:paraId="43C6841D" w14:textId="77777777" w:rsidR="001F15DD" w:rsidRDefault="001F15DD" w:rsidP="007D2720">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sz w:val="20"/>
        </w:rPr>
      </w:pPr>
    </w:p>
    <w:p w14:paraId="67DA9954" w14:textId="0FD043D2" w:rsidR="007D2720" w:rsidRPr="005E1ECB" w:rsidRDefault="007D2720" w:rsidP="007D2720">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sz w:val="20"/>
        </w:rPr>
      </w:pPr>
      <w:r w:rsidRPr="005E1ECB">
        <w:rPr>
          <w:b/>
          <w:sz w:val="20"/>
        </w:rPr>
        <w:t>NAME OF RECIPIENT:</w:t>
      </w:r>
      <w:r w:rsidRPr="005E1ECB">
        <w:rPr>
          <w:b/>
          <w:sz w:val="20"/>
        </w:rPr>
        <w:tab/>
      </w:r>
      <w:r w:rsidRPr="005E1ECB">
        <w:rPr>
          <w:b/>
          <w:sz w:val="20"/>
        </w:rPr>
        <w:tab/>
      </w:r>
      <w:r>
        <w:rPr>
          <w:b/>
          <w:sz w:val="20"/>
        </w:rPr>
        <w:t xml:space="preserve">Lewis &amp; Clark County </w:t>
      </w:r>
    </w:p>
    <w:p w14:paraId="48392D11" w14:textId="77777777" w:rsidR="007D2720" w:rsidRPr="005E1ECB" w:rsidRDefault="007D2720"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5E1ECB">
        <w:rPr>
          <w:sz w:val="20"/>
        </w:rPr>
        <w:t>PROJECT TYPE:</w:t>
      </w:r>
      <w:r w:rsidRPr="005E1ECB">
        <w:rPr>
          <w:sz w:val="20"/>
        </w:rPr>
        <w:tab/>
      </w:r>
      <w:r w:rsidRPr="005E1ECB">
        <w:rPr>
          <w:sz w:val="20"/>
        </w:rPr>
        <w:tab/>
      </w:r>
      <w:r w:rsidRPr="005E1ECB">
        <w:rPr>
          <w:sz w:val="20"/>
        </w:rPr>
        <w:tab/>
        <w:t>Bridge System Improvements</w:t>
      </w:r>
    </w:p>
    <w:p w14:paraId="4D7879D8" w14:textId="52155E58" w:rsidR="007D2720" w:rsidRPr="005E1ECB"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5E1ECB">
        <w:rPr>
          <w:sz w:val="20"/>
        </w:rPr>
        <w:t>FUNDING:</w:t>
      </w:r>
      <w:r w:rsidRPr="005E1ECB">
        <w:rPr>
          <w:sz w:val="20"/>
        </w:rPr>
        <w:tab/>
      </w:r>
      <w:r w:rsidRPr="005E1ECB">
        <w:rPr>
          <w:sz w:val="20"/>
        </w:rPr>
        <w:tab/>
      </w:r>
      <w:r w:rsidRPr="005E1ECB">
        <w:rPr>
          <w:sz w:val="20"/>
        </w:rPr>
        <w:tab/>
      </w:r>
      <w:r w:rsidRPr="005E1ECB">
        <w:rPr>
          <w:sz w:val="20"/>
        </w:rPr>
        <w:tab/>
        <w:t>$</w:t>
      </w:r>
      <w:r>
        <w:rPr>
          <w:sz w:val="20"/>
        </w:rPr>
        <w:tab/>
        <w:t>558,806</w:t>
      </w:r>
      <w:r w:rsidRPr="005E1ECB">
        <w:rPr>
          <w:sz w:val="20"/>
        </w:rPr>
        <w:tab/>
        <w:t>TSEP Grant</w:t>
      </w:r>
      <w:r w:rsidR="00316347">
        <w:rPr>
          <w:sz w:val="20"/>
        </w:rPr>
        <w:br/>
      </w:r>
      <w:r w:rsidRPr="005E1ECB">
        <w:rPr>
          <w:sz w:val="20"/>
          <w:u w:val="single"/>
        </w:rPr>
        <w:t>$</w:t>
      </w:r>
      <w:r>
        <w:rPr>
          <w:sz w:val="20"/>
          <w:u w:val="single"/>
        </w:rPr>
        <w:tab/>
        <w:t>558,806</w:t>
      </w:r>
      <w:r w:rsidRPr="005E1ECB">
        <w:rPr>
          <w:sz w:val="20"/>
          <w:u w:val="single"/>
        </w:rPr>
        <w:tab/>
      </w:r>
      <w:r>
        <w:rPr>
          <w:sz w:val="20"/>
          <w:u w:val="single"/>
        </w:rPr>
        <w:t>Applicant</w:t>
      </w:r>
      <w:r w:rsidRPr="005E1ECB">
        <w:rPr>
          <w:sz w:val="20"/>
          <w:u w:val="single"/>
        </w:rPr>
        <w:t xml:space="preserve"> </w:t>
      </w:r>
      <w:r w:rsidR="00316347">
        <w:rPr>
          <w:sz w:val="20"/>
          <w:u w:val="single"/>
        </w:rPr>
        <w:t>–</w:t>
      </w:r>
      <w:r w:rsidRPr="005E1ECB">
        <w:rPr>
          <w:sz w:val="20"/>
          <w:u w:val="single"/>
        </w:rPr>
        <w:t xml:space="preserve"> cash</w:t>
      </w:r>
      <w:r w:rsidR="00316347">
        <w:rPr>
          <w:sz w:val="20"/>
          <w:u w:val="single"/>
        </w:rPr>
        <w:br/>
      </w:r>
      <w:r w:rsidRPr="005E1ECB">
        <w:rPr>
          <w:sz w:val="20"/>
        </w:rPr>
        <w:t>TOTAL</w:t>
      </w:r>
      <w:r w:rsidRPr="005E1ECB">
        <w:rPr>
          <w:sz w:val="20"/>
        </w:rPr>
        <w:tab/>
      </w:r>
      <w:r w:rsidRPr="005E1ECB">
        <w:rPr>
          <w:sz w:val="20"/>
        </w:rPr>
        <w:tab/>
      </w:r>
      <w:r w:rsidRPr="005E1ECB">
        <w:rPr>
          <w:sz w:val="20"/>
        </w:rPr>
        <w:tab/>
        <w:t>$</w:t>
      </w:r>
      <w:r>
        <w:rPr>
          <w:sz w:val="20"/>
        </w:rPr>
        <w:t xml:space="preserve">   1,117,612</w:t>
      </w:r>
    </w:p>
    <w:p w14:paraId="3CA542AA" w14:textId="2CD169FD" w:rsidR="007D2720" w:rsidRDefault="007D2720" w:rsidP="00AD052B">
      <w:pPr>
        <w:spacing w:line="240" w:lineRule="auto"/>
        <w:rPr>
          <w:i/>
          <w:sz w:val="20"/>
        </w:rPr>
      </w:pPr>
      <w:r w:rsidRPr="005E1ECB">
        <w:rPr>
          <w:sz w:val="20"/>
        </w:rPr>
        <w:t xml:space="preserve">PROJECT SUMMARY:  </w:t>
      </w:r>
      <w:r w:rsidRPr="00A03D8B">
        <w:rPr>
          <w:iCs/>
          <w:sz w:val="20"/>
        </w:rPr>
        <w:t xml:space="preserve">The proposed solution would replace the existing </w:t>
      </w:r>
      <w:r w:rsidR="00A03D8B">
        <w:rPr>
          <w:iCs/>
          <w:sz w:val="20"/>
        </w:rPr>
        <w:t xml:space="preserve">Dalton Mountain </w:t>
      </w:r>
      <w:r w:rsidRPr="00A03D8B">
        <w:rPr>
          <w:iCs/>
          <w:sz w:val="20"/>
        </w:rPr>
        <w:t>bridge with a new bridge</w:t>
      </w:r>
      <w:r>
        <w:rPr>
          <w:i/>
          <w:sz w:val="20"/>
        </w:rPr>
        <w:t>.</w:t>
      </w:r>
    </w:p>
    <w:p w14:paraId="2AFB4FFF" w14:textId="77777777" w:rsidR="007D2720" w:rsidRDefault="007D2720" w:rsidP="00AD052B">
      <w:pPr>
        <w:spacing w:line="240" w:lineRule="auto"/>
        <w:rPr>
          <w:sz w:val="20"/>
        </w:rPr>
      </w:pPr>
      <w:r w:rsidRPr="00C41817">
        <w:rPr>
          <w:sz w:val="20"/>
        </w:rPr>
        <w:t xml:space="preserve">PROJECT STATUS:  </w:t>
      </w:r>
      <w:r w:rsidRPr="00A03D8B">
        <w:rPr>
          <w:i/>
          <w:iCs/>
          <w:sz w:val="20"/>
        </w:rPr>
        <w:t>Project is in final design and anticipates construction in summer 2021.</w:t>
      </w:r>
    </w:p>
    <w:p w14:paraId="3CB8664E" w14:textId="77777777" w:rsidR="007D2720" w:rsidRDefault="007D2720" w:rsidP="00AD052B">
      <w:pPr>
        <w:spacing w:line="240" w:lineRule="auto"/>
        <w:jc w:val="center"/>
        <w:rPr>
          <w:sz w:val="20"/>
        </w:rPr>
      </w:pPr>
    </w:p>
    <w:p w14:paraId="093986A5" w14:textId="766F2615" w:rsidR="007D2720" w:rsidRPr="00C41817"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C41817">
        <w:rPr>
          <w:b/>
          <w:sz w:val="20"/>
        </w:rPr>
        <w:t xml:space="preserve">NAME OF RECIPIENT: </w:t>
      </w:r>
      <w:r w:rsidRPr="00C41817">
        <w:rPr>
          <w:b/>
          <w:sz w:val="20"/>
        </w:rPr>
        <w:tab/>
      </w:r>
      <w:r w:rsidR="00D6001C">
        <w:rPr>
          <w:b/>
          <w:sz w:val="20"/>
        </w:rPr>
        <w:tab/>
      </w:r>
      <w:r>
        <w:rPr>
          <w:b/>
          <w:sz w:val="20"/>
        </w:rPr>
        <w:t xml:space="preserve">Beaverhead County </w:t>
      </w:r>
    </w:p>
    <w:p w14:paraId="7EEF2647" w14:textId="77777777" w:rsidR="007D2720" w:rsidRPr="00C41817"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4FD22473" w14:textId="5CA696EE" w:rsidR="007D2720" w:rsidRPr="00C41817"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t>500,000</w:t>
      </w:r>
      <w:r w:rsidRPr="00C41817">
        <w:rPr>
          <w:sz w:val="20"/>
        </w:rPr>
        <w:tab/>
        <w:t>TSEP Grant</w:t>
      </w:r>
      <w:r w:rsidR="00316347">
        <w:rPr>
          <w:sz w:val="20"/>
        </w:rPr>
        <w:br/>
      </w:r>
      <w:r>
        <w:rPr>
          <w:sz w:val="20"/>
        </w:rPr>
        <w:t>$</w:t>
      </w:r>
      <w:r>
        <w:rPr>
          <w:sz w:val="20"/>
        </w:rPr>
        <w:tab/>
        <w:t>115,000</w:t>
      </w:r>
      <w:r>
        <w:rPr>
          <w:sz w:val="20"/>
        </w:rPr>
        <w:tab/>
        <w:t>Applicant Cash</w:t>
      </w:r>
      <w:r w:rsidR="00316347">
        <w:rPr>
          <w:sz w:val="20"/>
        </w:rPr>
        <w:br/>
      </w:r>
      <w:r w:rsidRPr="00C41817">
        <w:rPr>
          <w:sz w:val="20"/>
          <w:u w:val="single"/>
        </w:rPr>
        <w:t>$</w:t>
      </w:r>
      <w:r>
        <w:rPr>
          <w:sz w:val="20"/>
          <w:u w:val="single"/>
        </w:rPr>
        <w:t xml:space="preserve">      384,959</w:t>
      </w:r>
      <w:r>
        <w:rPr>
          <w:sz w:val="20"/>
          <w:u w:val="single"/>
        </w:rPr>
        <w:tab/>
        <w:t>DLA Grant</w:t>
      </w:r>
      <w:r w:rsidR="00316347">
        <w:rPr>
          <w:sz w:val="20"/>
          <w:u w:val="single"/>
        </w:rPr>
        <w:br/>
      </w:r>
      <w:r w:rsidRPr="00C41817">
        <w:rPr>
          <w:sz w:val="20"/>
        </w:rPr>
        <w:t>TOTAL</w:t>
      </w:r>
      <w:r w:rsidRPr="00C41817">
        <w:rPr>
          <w:sz w:val="20"/>
        </w:rPr>
        <w:tab/>
      </w:r>
      <w:r w:rsidRPr="00C41817">
        <w:rPr>
          <w:sz w:val="20"/>
        </w:rPr>
        <w:tab/>
      </w:r>
      <w:r w:rsidRPr="00C41817">
        <w:rPr>
          <w:sz w:val="20"/>
        </w:rPr>
        <w:tab/>
        <w:t>$</w:t>
      </w:r>
      <w:r>
        <w:rPr>
          <w:sz w:val="20"/>
        </w:rPr>
        <w:t xml:space="preserve">   1,041,482</w:t>
      </w:r>
    </w:p>
    <w:p w14:paraId="176C5376" w14:textId="211EB3F8" w:rsidR="007D2720" w:rsidRPr="00A03D8B" w:rsidRDefault="007D2720" w:rsidP="00AD052B">
      <w:pPr>
        <w:spacing w:line="240" w:lineRule="auto"/>
        <w:rPr>
          <w:iCs/>
          <w:sz w:val="20"/>
        </w:rPr>
      </w:pPr>
      <w:r w:rsidRPr="00C41817">
        <w:rPr>
          <w:sz w:val="20"/>
        </w:rPr>
        <w:t xml:space="preserve">PROJECT SUMMARY:  </w:t>
      </w:r>
      <w:r w:rsidR="00A03D8B">
        <w:rPr>
          <w:sz w:val="20"/>
        </w:rPr>
        <w:t xml:space="preserve">The </w:t>
      </w:r>
      <w:r w:rsidRPr="00A03D8B">
        <w:rPr>
          <w:iCs/>
          <w:sz w:val="20"/>
        </w:rPr>
        <w:t>proposed solution would replace both</w:t>
      </w:r>
      <w:r w:rsidR="00A03D8B" w:rsidRPr="00A03D8B">
        <w:rPr>
          <w:iCs/>
          <w:sz w:val="20"/>
        </w:rPr>
        <w:t xml:space="preserve"> Rock Creek</w:t>
      </w:r>
      <w:r w:rsidRPr="00A03D8B">
        <w:rPr>
          <w:iCs/>
          <w:sz w:val="20"/>
        </w:rPr>
        <w:t xml:space="preserve"> bridges with new bridges.</w:t>
      </w:r>
    </w:p>
    <w:p w14:paraId="31CAA6F1" w14:textId="77777777" w:rsidR="007D2720" w:rsidRPr="00AD7494" w:rsidRDefault="007D2720" w:rsidP="00AD052B">
      <w:pPr>
        <w:spacing w:line="240" w:lineRule="auto"/>
        <w:rPr>
          <w:rFonts w:cs="Arial"/>
          <w:b/>
          <w:bCs/>
          <w:sz w:val="20"/>
        </w:rPr>
      </w:pPr>
      <w:r w:rsidRPr="00C41817">
        <w:rPr>
          <w:sz w:val="20"/>
        </w:rPr>
        <w:t xml:space="preserve">PROJECT STATUS:  </w:t>
      </w:r>
      <w:r w:rsidRPr="00A03D8B">
        <w:rPr>
          <w:i/>
          <w:iCs/>
          <w:sz w:val="20"/>
        </w:rPr>
        <w:t>Construction is expected to begin in the summer of 2021 and complete in the winter of 2021</w:t>
      </w:r>
      <w:r>
        <w:rPr>
          <w:sz w:val="20"/>
        </w:rPr>
        <w:t>.</w:t>
      </w:r>
    </w:p>
    <w:p w14:paraId="663F1EA8" w14:textId="1EE7EB3B" w:rsidR="007D2720" w:rsidRPr="00560293" w:rsidRDefault="001F15DD"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Pr>
          <w:b/>
          <w:sz w:val="20"/>
        </w:rPr>
        <w:br/>
      </w:r>
      <w:r w:rsidR="007D2720" w:rsidRPr="00560293">
        <w:rPr>
          <w:b/>
          <w:sz w:val="20"/>
        </w:rPr>
        <w:t>NAME OF RECIPIENT:</w:t>
      </w:r>
      <w:r w:rsidR="007D2720" w:rsidRPr="00560293">
        <w:rPr>
          <w:b/>
          <w:sz w:val="20"/>
        </w:rPr>
        <w:tab/>
      </w:r>
      <w:r w:rsidR="007D2720" w:rsidRPr="00560293">
        <w:rPr>
          <w:b/>
          <w:sz w:val="20"/>
        </w:rPr>
        <w:tab/>
      </w:r>
      <w:r w:rsidR="007D2720">
        <w:rPr>
          <w:b/>
          <w:sz w:val="20"/>
        </w:rPr>
        <w:t>Custer County</w:t>
      </w:r>
      <w:r w:rsidR="007D2720" w:rsidRPr="00560293">
        <w:rPr>
          <w:b/>
          <w:sz w:val="20"/>
        </w:rPr>
        <w:tab/>
      </w:r>
    </w:p>
    <w:p w14:paraId="1E8807C6" w14:textId="77777777" w:rsidR="007D2720" w:rsidRPr="00560293"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560293">
        <w:rPr>
          <w:sz w:val="20"/>
        </w:rPr>
        <w:t>PROJECT TYPE:</w:t>
      </w:r>
      <w:r w:rsidRPr="00560293">
        <w:rPr>
          <w:sz w:val="20"/>
        </w:rPr>
        <w:tab/>
      </w:r>
      <w:r w:rsidRPr="00560293">
        <w:rPr>
          <w:sz w:val="20"/>
        </w:rPr>
        <w:tab/>
      </w:r>
      <w:r w:rsidRPr="00560293">
        <w:rPr>
          <w:sz w:val="20"/>
        </w:rPr>
        <w:tab/>
        <w:t>Bridge System Improvements</w:t>
      </w:r>
    </w:p>
    <w:p w14:paraId="7C886F39" w14:textId="5DC34674" w:rsidR="007D2720" w:rsidRPr="00560293" w:rsidRDefault="007D2720"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560293">
        <w:rPr>
          <w:sz w:val="20"/>
        </w:rPr>
        <w:t>FUNDING:</w:t>
      </w:r>
      <w:r w:rsidRPr="00560293">
        <w:rPr>
          <w:sz w:val="20"/>
        </w:rPr>
        <w:tab/>
      </w:r>
      <w:r w:rsidRPr="00560293">
        <w:rPr>
          <w:sz w:val="20"/>
        </w:rPr>
        <w:tab/>
      </w:r>
      <w:r w:rsidRPr="00560293">
        <w:rPr>
          <w:sz w:val="20"/>
        </w:rPr>
        <w:tab/>
      </w:r>
      <w:r w:rsidRPr="00560293">
        <w:rPr>
          <w:sz w:val="20"/>
        </w:rPr>
        <w:tab/>
        <w:t>$</w:t>
      </w:r>
      <w:r>
        <w:rPr>
          <w:sz w:val="20"/>
        </w:rPr>
        <w:tab/>
        <w:t>357,819</w:t>
      </w:r>
      <w:r w:rsidRPr="00560293">
        <w:rPr>
          <w:sz w:val="20"/>
        </w:rPr>
        <w:tab/>
        <w:t>TSEP Grant</w:t>
      </w:r>
      <w:r w:rsidR="00316347">
        <w:rPr>
          <w:sz w:val="20"/>
        </w:rPr>
        <w:br/>
      </w:r>
      <w:r w:rsidRPr="004066A4">
        <w:rPr>
          <w:sz w:val="20"/>
        </w:rPr>
        <w:t>$</w:t>
      </w:r>
      <w:r w:rsidRPr="004066A4">
        <w:rPr>
          <w:sz w:val="20"/>
        </w:rPr>
        <w:tab/>
        <w:t>323,169</w:t>
      </w:r>
      <w:r w:rsidRPr="004066A4">
        <w:rPr>
          <w:sz w:val="20"/>
        </w:rPr>
        <w:tab/>
        <w:t>Applicant – Cash</w:t>
      </w:r>
      <w:r w:rsidR="00316347">
        <w:rPr>
          <w:sz w:val="20"/>
        </w:rPr>
        <w:br/>
      </w:r>
      <w:r>
        <w:rPr>
          <w:sz w:val="20"/>
          <w:u w:val="single"/>
        </w:rPr>
        <w:t>$</w:t>
      </w:r>
      <w:r>
        <w:rPr>
          <w:sz w:val="20"/>
          <w:u w:val="single"/>
        </w:rPr>
        <w:tab/>
        <w:t xml:space="preserve">  34,650</w:t>
      </w:r>
      <w:r>
        <w:rPr>
          <w:sz w:val="20"/>
          <w:u w:val="single"/>
        </w:rPr>
        <w:tab/>
        <w:t>Applicant – In-Kind</w:t>
      </w:r>
      <w:r w:rsidR="00316347">
        <w:rPr>
          <w:sz w:val="20"/>
          <w:u w:val="single"/>
        </w:rPr>
        <w:br/>
      </w:r>
      <w:r w:rsidRPr="00560293">
        <w:rPr>
          <w:sz w:val="20"/>
        </w:rPr>
        <w:t>TOTAL</w:t>
      </w:r>
      <w:r w:rsidRPr="00560293">
        <w:rPr>
          <w:sz w:val="20"/>
        </w:rPr>
        <w:tab/>
      </w:r>
      <w:r w:rsidRPr="00560293">
        <w:rPr>
          <w:sz w:val="20"/>
        </w:rPr>
        <w:tab/>
        <w:t xml:space="preserve">       $</w:t>
      </w:r>
      <w:r>
        <w:rPr>
          <w:sz w:val="20"/>
        </w:rPr>
        <w:tab/>
        <w:t>715,638</w:t>
      </w:r>
    </w:p>
    <w:p w14:paraId="75889149" w14:textId="76656320" w:rsidR="007D2720" w:rsidRDefault="007D2720" w:rsidP="00316347">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i/>
          <w:sz w:val="20"/>
        </w:rPr>
      </w:pPr>
      <w:r w:rsidRPr="00560293">
        <w:rPr>
          <w:sz w:val="20"/>
        </w:rPr>
        <w:t xml:space="preserve">PROJECT SUMMARY:  </w:t>
      </w:r>
      <w:r w:rsidRPr="00A03D8B">
        <w:rPr>
          <w:iCs/>
          <w:sz w:val="20"/>
        </w:rPr>
        <w:t xml:space="preserve">The </w:t>
      </w:r>
      <w:r w:rsidR="00A03D8B" w:rsidRPr="00A03D8B">
        <w:rPr>
          <w:iCs/>
          <w:sz w:val="20"/>
        </w:rPr>
        <w:t xml:space="preserve">project </w:t>
      </w:r>
      <w:r w:rsidRPr="00A03D8B">
        <w:rPr>
          <w:iCs/>
          <w:sz w:val="20"/>
        </w:rPr>
        <w:t xml:space="preserve"> would replace the existing </w:t>
      </w:r>
      <w:r w:rsidR="00A03D8B" w:rsidRPr="00A03D8B">
        <w:rPr>
          <w:iCs/>
          <w:sz w:val="20"/>
        </w:rPr>
        <w:t xml:space="preserve">Sheep Creek </w:t>
      </w:r>
      <w:r w:rsidRPr="00A03D8B">
        <w:rPr>
          <w:iCs/>
          <w:sz w:val="20"/>
        </w:rPr>
        <w:t>bridge with a new bridge.</w:t>
      </w:r>
    </w:p>
    <w:p w14:paraId="133A9FBF" w14:textId="77777777" w:rsidR="007D2720" w:rsidRPr="004066A4" w:rsidRDefault="007D2720" w:rsidP="007D2720">
      <w:pPr>
        <w:rPr>
          <w:sz w:val="20"/>
        </w:rPr>
      </w:pPr>
      <w:r w:rsidRPr="00C41817">
        <w:rPr>
          <w:sz w:val="20"/>
        </w:rPr>
        <w:t xml:space="preserve">PROJECT STATUS:  </w:t>
      </w:r>
      <w:r w:rsidRPr="00A03D8B">
        <w:rPr>
          <w:i/>
          <w:iCs/>
          <w:sz w:val="20"/>
        </w:rPr>
        <w:t>Project is in final design and anticipates construction summer 2021.</w:t>
      </w:r>
      <w:r>
        <w:rPr>
          <w:sz w:val="20"/>
        </w:rPr>
        <w:br/>
      </w:r>
    </w:p>
    <w:p w14:paraId="34CEDEC6" w14:textId="77777777" w:rsidR="007D2720" w:rsidRDefault="007D2720" w:rsidP="007D2720">
      <w:pPr>
        <w:spacing w:line="240" w:lineRule="auto"/>
        <w:jc w:val="center"/>
        <w:rPr>
          <w:rFonts w:cs="Arial"/>
          <w:sz w:val="20"/>
          <w:szCs w:val="20"/>
        </w:rPr>
      </w:pPr>
    </w:p>
    <w:p w14:paraId="5FEEF57C" w14:textId="77777777" w:rsidR="00CB79A0" w:rsidRDefault="00CB79A0" w:rsidP="008473EC">
      <w:pPr>
        <w:spacing w:line="240" w:lineRule="auto"/>
        <w:rPr>
          <w:rFonts w:cs="Arial"/>
          <w:sz w:val="20"/>
          <w:szCs w:val="20"/>
        </w:rPr>
      </w:pPr>
    </w:p>
    <w:p w14:paraId="6D4C7A60" w14:textId="77777777" w:rsidR="00CB79A0" w:rsidRDefault="00CB79A0" w:rsidP="008473EC">
      <w:pPr>
        <w:spacing w:line="240" w:lineRule="auto"/>
        <w:rPr>
          <w:rFonts w:cs="Arial"/>
          <w:sz w:val="20"/>
          <w:szCs w:val="20"/>
        </w:rPr>
      </w:pPr>
    </w:p>
    <w:p w14:paraId="29FF9708" w14:textId="77777777" w:rsidR="00CB79A0" w:rsidRDefault="00CB79A0" w:rsidP="008473EC">
      <w:pPr>
        <w:spacing w:line="240" w:lineRule="auto"/>
        <w:rPr>
          <w:rFonts w:cs="Arial"/>
          <w:sz w:val="20"/>
          <w:szCs w:val="20"/>
        </w:rPr>
      </w:pPr>
    </w:p>
    <w:p w14:paraId="4D51E5F2" w14:textId="77777777" w:rsidR="00CB79A0" w:rsidRDefault="00CB79A0" w:rsidP="008473EC">
      <w:pPr>
        <w:spacing w:line="240" w:lineRule="auto"/>
        <w:rPr>
          <w:rFonts w:cs="Arial"/>
          <w:sz w:val="20"/>
          <w:szCs w:val="20"/>
        </w:rPr>
      </w:pPr>
    </w:p>
    <w:p w14:paraId="59EF5F29" w14:textId="77777777" w:rsidR="00CB79A0" w:rsidRDefault="00CB79A0" w:rsidP="008473EC">
      <w:pPr>
        <w:spacing w:line="240" w:lineRule="auto"/>
        <w:rPr>
          <w:rFonts w:cs="Arial"/>
          <w:sz w:val="20"/>
          <w:szCs w:val="20"/>
        </w:rPr>
      </w:pPr>
    </w:p>
    <w:p w14:paraId="4F229776" w14:textId="77777777" w:rsidR="00CB79A0" w:rsidRDefault="00CB79A0" w:rsidP="008473EC">
      <w:pPr>
        <w:spacing w:line="240" w:lineRule="auto"/>
        <w:rPr>
          <w:rFonts w:cs="Arial"/>
          <w:sz w:val="20"/>
          <w:szCs w:val="20"/>
        </w:rPr>
      </w:pPr>
    </w:p>
    <w:p w14:paraId="7D197576" w14:textId="77777777" w:rsidR="00CB79A0" w:rsidRDefault="00CB79A0" w:rsidP="008473EC">
      <w:pPr>
        <w:spacing w:line="240" w:lineRule="auto"/>
        <w:rPr>
          <w:rFonts w:cs="Arial"/>
          <w:sz w:val="20"/>
          <w:szCs w:val="20"/>
        </w:rPr>
      </w:pPr>
    </w:p>
    <w:p w14:paraId="54BC29C6" w14:textId="77777777" w:rsidR="00CB79A0" w:rsidRDefault="00CB79A0" w:rsidP="008473EC">
      <w:pPr>
        <w:spacing w:line="240" w:lineRule="auto"/>
        <w:rPr>
          <w:rFonts w:cs="Arial"/>
          <w:sz w:val="20"/>
          <w:szCs w:val="20"/>
        </w:rPr>
      </w:pPr>
    </w:p>
    <w:p w14:paraId="519B7F26" w14:textId="77777777" w:rsidR="00CB79A0" w:rsidRDefault="00CB79A0" w:rsidP="008473EC">
      <w:pPr>
        <w:spacing w:line="240" w:lineRule="auto"/>
        <w:rPr>
          <w:rFonts w:cs="Arial"/>
          <w:sz w:val="20"/>
          <w:szCs w:val="20"/>
        </w:rPr>
      </w:pPr>
    </w:p>
    <w:p w14:paraId="5569B610" w14:textId="77777777" w:rsidR="00CB79A0" w:rsidRDefault="00CB79A0" w:rsidP="008473EC">
      <w:pPr>
        <w:spacing w:line="240" w:lineRule="auto"/>
        <w:rPr>
          <w:rFonts w:cs="Arial"/>
          <w:sz w:val="20"/>
          <w:szCs w:val="20"/>
        </w:rPr>
      </w:pPr>
    </w:p>
    <w:p w14:paraId="537A54CF" w14:textId="77777777" w:rsidR="00CB79A0" w:rsidRDefault="00CB79A0" w:rsidP="008473EC">
      <w:pPr>
        <w:spacing w:line="240" w:lineRule="auto"/>
        <w:rPr>
          <w:rFonts w:cs="Arial"/>
          <w:sz w:val="20"/>
          <w:szCs w:val="20"/>
        </w:rPr>
      </w:pPr>
    </w:p>
    <w:p w14:paraId="1714709A" w14:textId="77777777" w:rsidR="00CB79A0" w:rsidRDefault="00CB79A0" w:rsidP="008473EC">
      <w:pPr>
        <w:spacing w:line="240" w:lineRule="auto"/>
        <w:rPr>
          <w:rFonts w:cs="Arial"/>
          <w:sz w:val="20"/>
          <w:szCs w:val="20"/>
        </w:rPr>
      </w:pPr>
    </w:p>
    <w:p w14:paraId="063090E7" w14:textId="77777777" w:rsidR="00CB79A0" w:rsidRDefault="00CB79A0" w:rsidP="008473EC">
      <w:pPr>
        <w:spacing w:line="240" w:lineRule="auto"/>
        <w:rPr>
          <w:rFonts w:cs="Arial"/>
          <w:sz w:val="20"/>
          <w:szCs w:val="20"/>
        </w:rPr>
      </w:pPr>
    </w:p>
    <w:p w14:paraId="10338FF0" w14:textId="77777777" w:rsidR="00CB79A0" w:rsidRDefault="00CB79A0" w:rsidP="008473EC">
      <w:pPr>
        <w:spacing w:line="240" w:lineRule="auto"/>
        <w:rPr>
          <w:rFonts w:cs="Arial"/>
          <w:sz w:val="20"/>
          <w:szCs w:val="20"/>
        </w:rPr>
      </w:pPr>
    </w:p>
    <w:p w14:paraId="2525AF80" w14:textId="77777777" w:rsidR="00CB79A0" w:rsidRDefault="00CB79A0" w:rsidP="008473EC">
      <w:pPr>
        <w:spacing w:line="240" w:lineRule="auto"/>
        <w:rPr>
          <w:rFonts w:cs="Arial"/>
          <w:sz w:val="20"/>
          <w:szCs w:val="20"/>
        </w:rPr>
      </w:pPr>
    </w:p>
    <w:p w14:paraId="31CA75A7" w14:textId="77777777" w:rsidR="00CB79A0" w:rsidRDefault="00CB79A0" w:rsidP="008473EC">
      <w:pPr>
        <w:spacing w:line="240" w:lineRule="auto"/>
        <w:rPr>
          <w:rFonts w:cs="Arial"/>
          <w:sz w:val="20"/>
          <w:szCs w:val="20"/>
        </w:rPr>
      </w:pPr>
    </w:p>
    <w:p w14:paraId="3F104B54" w14:textId="77777777" w:rsidR="00CB79A0" w:rsidRDefault="00CB79A0" w:rsidP="008473EC">
      <w:pPr>
        <w:spacing w:line="240" w:lineRule="auto"/>
        <w:rPr>
          <w:rFonts w:cs="Arial"/>
          <w:sz w:val="20"/>
          <w:szCs w:val="20"/>
        </w:rPr>
      </w:pPr>
    </w:p>
    <w:p w14:paraId="27CCF799" w14:textId="77777777" w:rsidR="000745B3" w:rsidRDefault="000745B3" w:rsidP="00316347">
      <w:pPr>
        <w:spacing w:after="0" w:line="240" w:lineRule="auto"/>
        <w:jc w:val="center"/>
        <w:rPr>
          <w:rFonts w:cs="Arial"/>
          <w:i/>
          <w:sz w:val="40"/>
          <w:szCs w:val="28"/>
        </w:rPr>
      </w:pPr>
      <w:r>
        <w:rPr>
          <w:rFonts w:cs="Arial"/>
          <w:i/>
          <w:sz w:val="40"/>
          <w:szCs w:val="28"/>
        </w:rPr>
        <w:br/>
      </w:r>
    </w:p>
    <w:p w14:paraId="21933F0C" w14:textId="77777777" w:rsidR="000745B3" w:rsidRDefault="000745B3">
      <w:pPr>
        <w:spacing w:after="0" w:line="240" w:lineRule="auto"/>
        <w:rPr>
          <w:rFonts w:cs="Arial"/>
          <w:i/>
          <w:sz w:val="40"/>
          <w:szCs w:val="28"/>
        </w:rPr>
      </w:pPr>
      <w:r>
        <w:rPr>
          <w:rFonts w:cs="Arial"/>
          <w:i/>
          <w:sz w:val="40"/>
          <w:szCs w:val="28"/>
        </w:rPr>
        <w:br w:type="page"/>
      </w:r>
    </w:p>
    <w:p w14:paraId="7E808B7B" w14:textId="7D438005" w:rsidR="007D2720" w:rsidRPr="00316347" w:rsidRDefault="007D2720" w:rsidP="00316347">
      <w:pPr>
        <w:spacing w:after="0" w:line="240" w:lineRule="auto"/>
        <w:jc w:val="center"/>
        <w:rPr>
          <w:rFonts w:cs="Arial"/>
          <w:sz w:val="20"/>
          <w:szCs w:val="20"/>
        </w:rPr>
      </w:pPr>
      <w:r w:rsidRPr="00971099">
        <w:rPr>
          <w:rFonts w:cs="Arial"/>
          <w:i/>
          <w:sz w:val="40"/>
          <w:szCs w:val="28"/>
        </w:rPr>
        <w:t>Infrastructure</w:t>
      </w:r>
    </w:p>
    <w:p w14:paraId="2473EBF1" w14:textId="3EE9F01C" w:rsidR="007D2720" w:rsidRPr="00713898" w:rsidRDefault="007D2720" w:rsidP="007D2720">
      <w:pPr>
        <w:spacing w:line="240" w:lineRule="auto"/>
        <w:jc w:val="center"/>
        <w:rPr>
          <w:rFonts w:cs="Arial"/>
          <w:i/>
          <w:sz w:val="36"/>
          <w:szCs w:val="28"/>
        </w:rPr>
      </w:pPr>
      <w:proofErr w:type="spellStart"/>
      <w:r w:rsidRPr="00713898">
        <w:rPr>
          <w:rFonts w:cs="Arial"/>
          <w:i/>
          <w:sz w:val="36"/>
          <w:szCs w:val="28"/>
        </w:rPr>
        <w:t>Start up</w:t>
      </w:r>
      <w:proofErr w:type="spellEnd"/>
      <w:r w:rsidRPr="00713898">
        <w:rPr>
          <w:rFonts w:cs="Arial"/>
          <w:i/>
          <w:sz w:val="36"/>
          <w:szCs w:val="28"/>
        </w:rPr>
        <w:t xml:space="preserve"> Conditions Met – House Bill </w:t>
      </w:r>
      <w:r>
        <w:rPr>
          <w:rFonts w:cs="Arial"/>
          <w:i/>
          <w:sz w:val="36"/>
          <w:szCs w:val="28"/>
        </w:rPr>
        <w:t>652</w:t>
      </w:r>
      <w:r w:rsidRPr="00713898">
        <w:rPr>
          <w:rFonts w:cs="Arial"/>
          <w:i/>
          <w:sz w:val="36"/>
          <w:szCs w:val="28"/>
        </w:rPr>
        <w:t xml:space="preserve"> </w:t>
      </w:r>
    </w:p>
    <w:p w14:paraId="4BFCF25D" w14:textId="572CBDAB" w:rsidR="009F4139" w:rsidRPr="00AD052B" w:rsidRDefault="009F4139" w:rsidP="009F4139">
      <w:pPr>
        <w:rPr>
          <w:b/>
          <w:sz w:val="20"/>
        </w:rPr>
      </w:pPr>
      <w:r w:rsidRPr="00AD052B">
        <w:rPr>
          <w:b/>
          <w:sz w:val="20"/>
        </w:rPr>
        <w:t>NAME OF RECIPIENT:</w:t>
      </w:r>
      <w:r w:rsidRPr="00AD052B">
        <w:rPr>
          <w:b/>
          <w:sz w:val="20"/>
        </w:rPr>
        <w:tab/>
        <w:t xml:space="preserve">    </w:t>
      </w:r>
      <w:r w:rsidR="00316347" w:rsidRPr="00AD052B">
        <w:rPr>
          <w:b/>
          <w:sz w:val="20"/>
        </w:rPr>
        <w:t xml:space="preserve">City </w:t>
      </w:r>
      <w:r w:rsidRPr="00AD052B">
        <w:rPr>
          <w:b/>
          <w:sz w:val="20"/>
        </w:rPr>
        <w:t xml:space="preserve">of Chinook </w:t>
      </w:r>
    </w:p>
    <w:p w14:paraId="41EAC66E" w14:textId="77777777" w:rsidR="009F4139" w:rsidRPr="00B07EFA" w:rsidRDefault="009F4139" w:rsidP="009F4139">
      <w:pPr>
        <w:rPr>
          <w:bCs/>
          <w:sz w:val="20"/>
        </w:rPr>
      </w:pPr>
      <w:r w:rsidRPr="00B07EFA">
        <w:rPr>
          <w:bCs/>
          <w:sz w:val="20"/>
        </w:rPr>
        <w:t xml:space="preserve">RANK: </w:t>
      </w:r>
      <w:r w:rsidRPr="00B07EFA">
        <w:rPr>
          <w:bCs/>
          <w:sz w:val="20"/>
        </w:rPr>
        <w:tab/>
      </w:r>
      <w:r w:rsidRPr="00B07EFA">
        <w:rPr>
          <w:bCs/>
          <w:sz w:val="20"/>
        </w:rPr>
        <w:tab/>
      </w:r>
      <w:r w:rsidRPr="00B07EFA">
        <w:rPr>
          <w:bCs/>
          <w:sz w:val="20"/>
        </w:rPr>
        <w:tab/>
        <w:t>15</w:t>
      </w:r>
      <w:r>
        <w:rPr>
          <w:bCs/>
          <w:sz w:val="20"/>
        </w:rPr>
        <w:t xml:space="preserve"> out</w:t>
      </w:r>
      <w:r w:rsidRPr="00B07EFA">
        <w:rPr>
          <w:bCs/>
          <w:sz w:val="20"/>
        </w:rPr>
        <w:t xml:space="preserve"> of 21</w:t>
      </w:r>
      <w:r>
        <w:rPr>
          <w:bCs/>
          <w:sz w:val="20"/>
        </w:rPr>
        <w:t xml:space="preserve"> projects</w:t>
      </w:r>
    </w:p>
    <w:p w14:paraId="66CB5256"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122880F" w14:textId="12347034" w:rsidR="009F4139" w:rsidRPr="00C41817" w:rsidRDefault="009F4139" w:rsidP="0067282E">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b/>
          <w:sz w:val="20"/>
        </w:rPr>
      </w:pPr>
      <w:r w:rsidRPr="00C41817">
        <w:rPr>
          <w:sz w:val="20"/>
        </w:rPr>
        <w:t>FUNDING:</w:t>
      </w:r>
      <w:r w:rsidRPr="00C41817">
        <w:rPr>
          <w:sz w:val="20"/>
        </w:rPr>
        <w:tab/>
      </w:r>
      <w:r w:rsidRPr="00C41817">
        <w:rPr>
          <w:sz w:val="20"/>
        </w:rPr>
        <w:tab/>
      </w:r>
      <w:r w:rsidRPr="00C41817">
        <w:rPr>
          <w:sz w:val="20"/>
        </w:rPr>
        <w:tab/>
      </w:r>
      <w:r w:rsidRPr="00C41817">
        <w:rPr>
          <w:sz w:val="20"/>
        </w:rPr>
        <w:tab/>
      </w:r>
      <w:r w:rsidR="0067282E" w:rsidRPr="00C41817">
        <w:rPr>
          <w:sz w:val="20"/>
        </w:rPr>
        <w:t>$</w:t>
      </w:r>
      <w:r w:rsidR="0067282E">
        <w:rPr>
          <w:sz w:val="20"/>
        </w:rPr>
        <w:t xml:space="preserve">        30,000</w:t>
      </w:r>
      <w:r w:rsidR="0067282E">
        <w:rPr>
          <w:sz w:val="20"/>
        </w:rPr>
        <w:tab/>
        <w:t>Local</w:t>
      </w:r>
      <w:r w:rsidR="0067282E">
        <w:rPr>
          <w:sz w:val="20"/>
        </w:rPr>
        <w:br/>
        <w:t xml:space="preserve">                                                $      500,000</w:t>
      </w:r>
      <w:r w:rsidR="0067282E" w:rsidRPr="00C41817">
        <w:rPr>
          <w:sz w:val="20"/>
        </w:rPr>
        <w:tab/>
        <w:t>TSEP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t>$      125,000</w:t>
      </w:r>
      <w:r w:rsidR="0067282E">
        <w:rPr>
          <w:sz w:val="20"/>
        </w:rPr>
        <w:tab/>
        <w:t>RRGL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r>
      <w:r w:rsidR="0067282E" w:rsidRPr="00734EDE">
        <w:rPr>
          <w:sz w:val="20"/>
        </w:rPr>
        <w:t xml:space="preserve">$      </w:t>
      </w:r>
      <w:r w:rsidR="0067282E">
        <w:rPr>
          <w:sz w:val="20"/>
        </w:rPr>
        <w:t>789</w:t>
      </w:r>
      <w:r w:rsidR="0067282E" w:rsidRPr="00734EDE">
        <w:rPr>
          <w:sz w:val="20"/>
        </w:rPr>
        <w:t>,</w:t>
      </w:r>
      <w:r w:rsidR="0067282E">
        <w:rPr>
          <w:sz w:val="20"/>
        </w:rPr>
        <w:t>000</w:t>
      </w:r>
      <w:r w:rsidR="0067282E" w:rsidRPr="00734EDE">
        <w:rPr>
          <w:sz w:val="20"/>
        </w:rPr>
        <w:tab/>
        <w:t xml:space="preserve">RD </w:t>
      </w:r>
      <w:r w:rsidR="0067282E">
        <w:rPr>
          <w:sz w:val="20"/>
        </w:rPr>
        <w:t>Loan</w:t>
      </w:r>
      <w:r w:rsidR="0067282E">
        <w:rPr>
          <w:sz w:val="20"/>
        </w:rPr>
        <w:br/>
      </w:r>
      <w:r w:rsidR="0067282E" w:rsidRPr="00734EDE">
        <w:rPr>
          <w:sz w:val="20"/>
        </w:rPr>
        <w:tab/>
      </w:r>
      <w:r w:rsidR="0067282E" w:rsidRPr="00734EDE">
        <w:rPr>
          <w:sz w:val="20"/>
        </w:rPr>
        <w:tab/>
      </w:r>
      <w:r w:rsidR="0067282E" w:rsidRPr="00734EDE">
        <w:rPr>
          <w:sz w:val="20"/>
        </w:rPr>
        <w:tab/>
      </w:r>
      <w:r w:rsidR="0067282E" w:rsidRPr="00734EDE">
        <w:rPr>
          <w:sz w:val="20"/>
        </w:rPr>
        <w:tab/>
      </w:r>
      <w:r w:rsidR="0067282E" w:rsidRPr="00734EDE">
        <w:rPr>
          <w:sz w:val="20"/>
        </w:rPr>
        <w:tab/>
      </w:r>
      <w:r w:rsidR="0067282E">
        <w:rPr>
          <w:sz w:val="20"/>
          <w:u w:val="single"/>
        </w:rPr>
        <w:t xml:space="preserve">$   </w:t>
      </w:r>
      <w:r w:rsidR="0067282E">
        <w:rPr>
          <w:sz w:val="20"/>
          <w:u w:val="single"/>
        </w:rPr>
        <w:tab/>
        <w:t>865,000</w:t>
      </w:r>
      <w:r w:rsidR="0067282E">
        <w:rPr>
          <w:sz w:val="20"/>
          <w:u w:val="single"/>
        </w:rPr>
        <w:tab/>
        <w:t>RD Grant</w:t>
      </w:r>
      <w:r w:rsidR="0067282E">
        <w:rPr>
          <w:sz w:val="20"/>
          <w:u w:val="single"/>
        </w:rPr>
        <w:br/>
      </w:r>
      <w:r w:rsidR="0067282E" w:rsidRPr="00C41817">
        <w:rPr>
          <w:sz w:val="20"/>
        </w:rPr>
        <w:tab/>
        <w:t>TOTAL</w:t>
      </w:r>
      <w:r w:rsidR="0067282E" w:rsidRPr="00C41817">
        <w:rPr>
          <w:sz w:val="20"/>
        </w:rPr>
        <w:tab/>
      </w:r>
      <w:r w:rsidR="0067282E" w:rsidRPr="00C41817">
        <w:rPr>
          <w:sz w:val="20"/>
        </w:rPr>
        <w:tab/>
      </w:r>
      <w:r w:rsidR="0067282E" w:rsidRPr="00C41817">
        <w:rPr>
          <w:sz w:val="20"/>
        </w:rPr>
        <w:tab/>
        <w:t>$</w:t>
      </w:r>
      <w:r w:rsidR="0067282E">
        <w:rPr>
          <w:sz w:val="20"/>
        </w:rPr>
        <w:t xml:space="preserve">   2,397,000</w:t>
      </w:r>
    </w:p>
    <w:p w14:paraId="44CA609F" w14:textId="6466225A" w:rsidR="009F4139" w:rsidRPr="00734EDE" w:rsidRDefault="009F4139" w:rsidP="009F4139">
      <w:pPr>
        <w:autoSpaceDE w:val="0"/>
        <w:autoSpaceDN w:val="0"/>
        <w:adjustRightInd w:val="0"/>
        <w:rPr>
          <w:rFonts w:cs="Arial"/>
          <w:i/>
          <w:sz w:val="20"/>
        </w:rPr>
      </w:pPr>
      <w:r w:rsidRPr="00734EDE">
        <w:rPr>
          <w:rFonts w:cs="Arial"/>
          <w:sz w:val="20"/>
        </w:rPr>
        <w:t xml:space="preserve">PROJECT SUMMARY:  </w:t>
      </w:r>
      <w:r w:rsidRPr="000745B3">
        <w:rPr>
          <w:rFonts w:cs="Arial"/>
          <w:iCs/>
          <w:sz w:val="20"/>
        </w:rPr>
        <w:t>The pro</w:t>
      </w:r>
      <w:r w:rsidR="000745B3" w:rsidRPr="000745B3">
        <w:rPr>
          <w:rFonts w:cs="Arial"/>
          <w:iCs/>
          <w:sz w:val="20"/>
        </w:rPr>
        <w:t>ject</w:t>
      </w:r>
      <w:r w:rsidRPr="000745B3">
        <w:rPr>
          <w:rFonts w:cs="Arial"/>
          <w:iCs/>
          <w:sz w:val="20"/>
        </w:rPr>
        <w:t xml:space="preserve"> would loop dead end mains, upsize 4-inch City owned mains and the Ohio Street main, replace fire hydrants and valves, install backflow preventers, and construct a new bulk water station.</w:t>
      </w:r>
    </w:p>
    <w:p w14:paraId="22E97DF1" w14:textId="77777777" w:rsidR="009F4139" w:rsidRDefault="009F4139" w:rsidP="009F4139">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Project was contingently funded in HB 11. As of September 30, 2020 no funding has become available in HB 11, however, the project was also listed in HB 652 and met conditions to secure funding authorized under HB 652. </w:t>
      </w:r>
      <w:r w:rsidRPr="00753D2F">
        <w:rPr>
          <w:rFonts w:cs="Arial"/>
          <w:i/>
          <w:sz w:val="20"/>
          <w:szCs w:val="20"/>
        </w:rPr>
        <w:t xml:space="preserve"> </w:t>
      </w:r>
      <w:r>
        <w:rPr>
          <w:rFonts w:cs="Arial"/>
          <w:i/>
          <w:sz w:val="20"/>
          <w:szCs w:val="20"/>
        </w:rPr>
        <w:t>Project started construction in Summer 2020 and will be completed by summer 2021.</w:t>
      </w:r>
    </w:p>
    <w:p w14:paraId="729159A5" w14:textId="77777777" w:rsidR="009F4139" w:rsidRDefault="009F4139" w:rsidP="009F4139">
      <w:pPr>
        <w:autoSpaceDE w:val="0"/>
        <w:autoSpaceDN w:val="0"/>
        <w:adjustRightInd w:val="0"/>
        <w:rPr>
          <w:sz w:val="20"/>
        </w:rPr>
      </w:pPr>
    </w:p>
    <w:p w14:paraId="4D28F9A4" w14:textId="77777777" w:rsidR="009F4139" w:rsidRPr="00AD052B" w:rsidRDefault="009F4139" w:rsidP="009F4139">
      <w:pPr>
        <w:rPr>
          <w:b/>
          <w:sz w:val="20"/>
        </w:rPr>
      </w:pPr>
      <w:r w:rsidRPr="00AD052B">
        <w:rPr>
          <w:b/>
          <w:sz w:val="20"/>
        </w:rPr>
        <w:t>NAME OF RECIPIENT:</w:t>
      </w:r>
      <w:r w:rsidRPr="00AD052B">
        <w:rPr>
          <w:b/>
          <w:sz w:val="20"/>
        </w:rPr>
        <w:tab/>
        <w:t xml:space="preserve">       City of Cut Bank </w:t>
      </w:r>
    </w:p>
    <w:p w14:paraId="37FDD53B" w14:textId="77777777" w:rsidR="009F4139" w:rsidRPr="00B07EFA" w:rsidRDefault="009F4139" w:rsidP="009F4139">
      <w:pPr>
        <w:rPr>
          <w:bCs/>
          <w:sz w:val="20"/>
        </w:rPr>
      </w:pPr>
      <w:r w:rsidRPr="00B07EFA">
        <w:rPr>
          <w:bCs/>
          <w:sz w:val="20"/>
        </w:rPr>
        <w:t xml:space="preserve">RANK: </w:t>
      </w:r>
      <w:r w:rsidRPr="00B07EFA">
        <w:rPr>
          <w:bCs/>
          <w:sz w:val="20"/>
        </w:rPr>
        <w:tab/>
      </w:r>
      <w:r w:rsidRPr="00B07EFA">
        <w:rPr>
          <w:bCs/>
          <w:sz w:val="20"/>
        </w:rPr>
        <w:tab/>
      </w:r>
      <w:r w:rsidRPr="00B07EFA">
        <w:rPr>
          <w:bCs/>
          <w:sz w:val="20"/>
        </w:rPr>
        <w:tab/>
        <w:t xml:space="preserve">16 </w:t>
      </w:r>
      <w:r>
        <w:rPr>
          <w:bCs/>
          <w:sz w:val="20"/>
        </w:rPr>
        <w:t xml:space="preserve">out </w:t>
      </w:r>
      <w:r w:rsidRPr="00B07EFA">
        <w:rPr>
          <w:bCs/>
          <w:sz w:val="20"/>
        </w:rPr>
        <w:t>of 21</w:t>
      </w:r>
      <w:r>
        <w:rPr>
          <w:bCs/>
          <w:sz w:val="20"/>
        </w:rPr>
        <w:t xml:space="preserve">    projects</w:t>
      </w:r>
    </w:p>
    <w:p w14:paraId="1FEA0B4E"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70C08520" w14:textId="69426C00" w:rsidR="009F4139" w:rsidRDefault="009F4139" w:rsidP="0067282E">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sz w:val="20"/>
        </w:rPr>
      </w:pPr>
      <w:r w:rsidRPr="00C41817">
        <w:rPr>
          <w:sz w:val="20"/>
        </w:rPr>
        <w:t>FUNDING:</w:t>
      </w:r>
      <w:r w:rsidRPr="00C41817">
        <w:rPr>
          <w:sz w:val="20"/>
        </w:rPr>
        <w:tab/>
      </w:r>
      <w:r w:rsidRPr="00C41817">
        <w:rPr>
          <w:sz w:val="20"/>
        </w:rPr>
        <w:tab/>
      </w:r>
      <w:r w:rsidRPr="00C41817">
        <w:rPr>
          <w:sz w:val="20"/>
        </w:rPr>
        <w:tab/>
      </w:r>
      <w:r w:rsidRPr="00C41817">
        <w:rPr>
          <w:sz w:val="20"/>
        </w:rPr>
        <w:tab/>
      </w:r>
      <w:r w:rsidR="0067282E" w:rsidRPr="00C41817">
        <w:rPr>
          <w:sz w:val="20"/>
        </w:rPr>
        <w:t>$</w:t>
      </w:r>
      <w:r w:rsidR="0067282E">
        <w:rPr>
          <w:sz w:val="20"/>
        </w:rPr>
        <w:t xml:space="preserve">      750,000</w:t>
      </w:r>
      <w:r w:rsidR="0067282E" w:rsidRPr="00C41817">
        <w:rPr>
          <w:sz w:val="20"/>
        </w:rPr>
        <w:tab/>
        <w:t>TSEP Grant</w:t>
      </w:r>
      <w:r w:rsidR="0067282E">
        <w:rPr>
          <w:sz w:val="20"/>
        </w:rPr>
        <w:br/>
      </w:r>
      <w:r w:rsidR="0067282E" w:rsidRPr="00DE0C85">
        <w:rPr>
          <w:sz w:val="20"/>
        </w:rPr>
        <w:tab/>
      </w:r>
      <w:r w:rsidR="0067282E" w:rsidRPr="00DE0C85">
        <w:rPr>
          <w:sz w:val="20"/>
        </w:rPr>
        <w:tab/>
      </w:r>
      <w:r w:rsidR="0067282E" w:rsidRPr="00DE0C85">
        <w:rPr>
          <w:sz w:val="20"/>
        </w:rPr>
        <w:tab/>
      </w:r>
      <w:r w:rsidR="0067282E" w:rsidRPr="00DE0C85">
        <w:rPr>
          <w:sz w:val="20"/>
        </w:rPr>
        <w:tab/>
      </w:r>
      <w:r w:rsidR="0067282E" w:rsidRPr="00DE0C85">
        <w:rPr>
          <w:sz w:val="20"/>
        </w:rPr>
        <w:tab/>
        <w:t>$      125,000</w:t>
      </w:r>
      <w:r w:rsidR="0067282E" w:rsidRPr="00DE0C85">
        <w:rPr>
          <w:sz w:val="20"/>
        </w:rPr>
        <w:tab/>
      </w:r>
      <w:r w:rsidR="0067282E">
        <w:rPr>
          <w:sz w:val="20"/>
        </w:rPr>
        <w:t xml:space="preserve"> </w:t>
      </w:r>
      <w:r w:rsidR="0067282E" w:rsidRPr="00DE0C85">
        <w:rPr>
          <w:sz w:val="20"/>
        </w:rPr>
        <w:t>RRGL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r>
      <w:r w:rsidR="0067282E" w:rsidRPr="00DE0C85">
        <w:rPr>
          <w:sz w:val="20"/>
        </w:rPr>
        <w:t xml:space="preserve">$      </w:t>
      </w:r>
      <w:r w:rsidR="0067282E">
        <w:rPr>
          <w:sz w:val="20"/>
        </w:rPr>
        <w:t>250</w:t>
      </w:r>
      <w:r w:rsidR="0067282E" w:rsidRPr="00DE0C85">
        <w:rPr>
          <w:sz w:val="20"/>
        </w:rPr>
        <w:t>,</w:t>
      </w:r>
      <w:r w:rsidR="0067282E">
        <w:rPr>
          <w:sz w:val="20"/>
        </w:rPr>
        <w:t>00</w:t>
      </w:r>
      <w:r w:rsidR="0067282E" w:rsidRPr="00DE0C85">
        <w:rPr>
          <w:sz w:val="20"/>
        </w:rPr>
        <w:t xml:space="preserve">0  </w:t>
      </w:r>
      <w:r w:rsidR="0067282E">
        <w:rPr>
          <w:sz w:val="20"/>
        </w:rPr>
        <w:t xml:space="preserve">    </w:t>
      </w:r>
      <w:r w:rsidR="0067282E" w:rsidRPr="00DE0C85">
        <w:rPr>
          <w:sz w:val="20"/>
        </w:rPr>
        <w:t xml:space="preserve"> </w:t>
      </w:r>
      <w:r w:rsidR="0067282E">
        <w:rPr>
          <w:sz w:val="20"/>
        </w:rPr>
        <w:t>Local</w:t>
      </w:r>
      <w:r w:rsidR="0067282E">
        <w:rPr>
          <w:sz w:val="20"/>
        </w:rPr>
        <w:br/>
      </w:r>
      <w:r w:rsidR="0067282E" w:rsidRPr="00DE0C85">
        <w:rPr>
          <w:sz w:val="20"/>
        </w:rPr>
        <w:tab/>
      </w:r>
      <w:r w:rsidR="0067282E" w:rsidRPr="00DE0C85">
        <w:rPr>
          <w:sz w:val="20"/>
        </w:rPr>
        <w:tab/>
      </w:r>
      <w:r w:rsidR="0067282E" w:rsidRPr="00DE0C85">
        <w:rPr>
          <w:sz w:val="20"/>
        </w:rPr>
        <w:tab/>
      </w:r>
      <w:r w:rsidR="0067282E" w:rsidRPr="00DE0C85">
        <w:rPr>
          <w:sz w:val="20"/>
        </w:rPr>
        <w:tab/>
      </w:r>
      <w:r w:rsidR="0067282E" w:rsidRPr="00DE0C85">
        <w:rPr>
          <w:sz w:val="20"/>
        </w:rPr>
        <w:tab/>
      </w:r>
      <w:r w:rsidR="0067282E">
        <w:rPr>
          <w:sz w:val="20"/>
          <w:u w:val="single"/>
        </w:rPr>
        <w:t xml:space="preserve">$     2,256,000 </w:t>
      </w:r>
      <w:r w:rsidR="0067282E">
        <w:rPr>
          <w:sz w:val="20"/>
          <w:u w:val="single"/>
        </w:rPr>
        <w:tab/>
        <w:t xml:space="preserve"> SRF Loan(s)</w:t>
      </w:r>
      <w:r w:rsidR="0067282E">
        <w:rPr>
          <w:sz w:val="20"/>
          <w:u w:val="single"/>
        </w:rPr>
        <w:br/>
      </w:r>
      <w:r w:rsidR="0067282E" w:rsidRPr="00C41817">
        <w:rPr>
          <w:sz w:val="20"/>
        </w:rPr>
        <w:tab/>
        <w:t>TOTAL</w:t>
      </w:r>
      <w:r w:rsidR="0067282E" w:rsidRPr="00C41817">
        <w:rPr>
          <w:sz w:val="20"/>
        </w:rPr>
        <w:tab/>
      </w:r>
      <w:r w:rsidR="0067282E" w:rsidRPr="00C41817">
        <w:rPr>
          <w:sz w:val="20"/>
        </w:rPr>
        <w:tab/>
      </w:r>
      <w:r w:rsidR="0067282E" w:rsidRPr="00C41817">
        <w:rPr>
          <w:sz w:val="20"/>
        </w:rPr>
        <w:tab/>
        <w:t>$</w:t>
      </w:r>
      <w:r w:rsidR="0067282E">
        <w:rPr>
          <w:sz w:val="20"/>
        </w:rPr>
        <w:t xml:space="preserve">      3,701,000</w:t>
      </w:r>
    </w:p>
    <w:p w14:paraId="24C01C01" w14:textId="77777777" w:rsidR="009F4139" w:rsidRPr="00B07EFA" w:rsidRDefault="009F4139" w:rsidP="009F4139">
      <w:pPr>
        <w:pStyle w:val="ListParagraph"/>
        <w:snapToGrid w:val="0"/>
        <w:ind w:left="0"/>
        <w:rPr>
          <w:rFonts w:asciiTheme="minorHAnsi" w:hAnsiTheme="minorHAnsi" w:cstheme="minorHAnsi"/>
          <w:sz w:val="20"/>
        </w:rPr>
      </w:pPr>
    </w:p>
    <w:p w14:paraId="78FF241B" w14:textId="77777777" w:rsidR="009F4139" w:rsidRPr="00B07EFA" w:rsidRDefault="009F4139" w:rsidP="009F4139">
      <w:pPr>
        <w:pStyle w:val="ListParagraph"/>
        <w:snapToGrid w:val="0"/>
        <w:ind w:left="0"/>
        <w:rPr>
          <w:rFonts w:asciiTheme="minorHAnsi" w:hAnsiTheme="minorHAnsi" w:cstheme="minorHAnsi"/>
          <w:i/>
          <w:sz w:val="20"/>
        </w:rPr>
      </w:pPr>
      <w:r w:rsidRPr="00B07EFA">
        <w:rPr>
          <w:rFonts w:asciiTheme="minorHAnsi" w:hAnsiTheme="minorHAnsi" w:cstheme="minorHAnsi"/>
          <w:sz w:val="20"/>
        </w:rPr>
        <w:t xml:space="preserve">PROJECT SUMMARY: </w:t>
      </w:r>
      <w:r w:rsidRPr="000745B3">
        <w:rPr>
          <w:rFonts w:asciiTheme="minorHAnsi" w:hAnsiTheme="minorHAnsi" w:cstheme="minorHAnsi"/>
          <w:iCs/>
          <w:sz w:val="20"/>
        </w:rPr>
        <w:t xml:space="preserve">The project will replace about 5,200 feet of cast iron water </w:t>
      </w:r>
      <w:proofErr w:type="gramStart"/>
      <w:r w:rsidRPr="000745B3">
        <w:rPr>
          <w:rFonts w:asciiTheme="minorHAnsi" w:hAnsiTheme="minorHAnsi" w:cstheme="minorHAnsi"/>
          <w:iCs/>
          <w:sz w:val="20"/>
        </w:rPr>
        <w:t>lines, and</w:t>
      </w:r>
      <w:proofErr w:type="gramEnd"/>
      <w:r w:rsidRPr="000745B3">
        <w:rPr>
          <w:rFonts w:asciiTheme="minorHAnsi" w:hAnsiTheme="minorHAnsi" w:cstheme="minorHAnsi"/>
          <w:iCs/>
          <w:sz w:val="20"/>
        </w:rPr>
        <w:t xml:space="preserve"> apply new epoxy coating to the 1-million-gallon steel water storage tank</w:t>
      </w:r>
      <w:r w:rsidRPr="00B07EFA">
        <w:rPr>
          <w:rFonts w:asciiTheme="minorHAnsi" w:hAnsiTheme="minorHAnsi" w:cstheme="minorHAnsi"/>
          <w:i/>
          <w:sz w:val="20"/>
        </w:rPr>
        <w:t>.</w:t>
      </w:r>
    </w:p>
    <w:p w14:paraId="6F192687" w14:textId="77777777" w:rsidR="009F4139" w:rsidRDefault="009F4139" w:rsidP="009F4139">
      <w:pPr>
        <w:tabs>
          <w:tab w:val="left" w:pos="2610"/>
        </w:tabs>
        <w:spacing w:after="0" w:line="240" w:lineRule="auto"/>
        <w:rPr>
          <w:rFonts w:cs="Arial"/>
          <w:sz w:val="20"/>
          <w:szCs w:val="20"/>
        </w:rPr>
      </w:pPr>
    </w:p>
    <w:p w14:paraId="32E7F9A9" w14:textId="77777777" w:rsidR="009F4139" w:rsidRDefault="009F4139" w:rsidP="009F4139">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Project was contingently funded in HB 11. As of September 30, 2020 no funding has become available in HB 11, however, the project was also listed in HB 652 and met conditions to secure funding authorized under HB 652. </w:t>
      </w:r>
      <w:r w:rsidRPr="00753D2F">
        <w:rPr>
          <w:rFonts w:cs="Arial"/>
          <w:i/>
          <w:sz w:val="20"/>
          <w:szCs w:val="20"/>
        </w:rPr>
        <w:t xml:space="preserve"> </w:t>
      </w:r>
      <w:r>
        <w:rPr>
          <w:rFonts w:cs="Arial"/>
          <w:i/>
          <w:sz w:val="20"/>
          <w:szCs w:val="20"/>
        </w:rPr>
        <w:t>Project started construction in Summer 2020 and will be completed by summer 2021.</w:t>
      </w:r>
    </w:p>
    <w:p w14:paraId="0861A289" w14:textId="77777777" w:rsidR="009F4139" w:rsidRDefault="009F4139" w:rsidP="009F4139">
      <w:pPr>
        <w:tabs>
          <w:tab w:val="left" w:pos="2610"/>
        </w:tabs>
        <w:spacing w:after="0" w:line="240" w:lineRule="auto"/>
        <w:rPr>
          <w:rFonts w:cs="Arial"/>
          <w:i/>
          <w:sz w:val="20"/>
          <w:szCs w:val="20"/>
        </w:rPr>
      </w:pPr>
    </w:p>
    <w:p w14:paraId="1351EA28" w14:textId="77777777" w:rsidR="000745B3" w:rsidRDefault="000745B3" w:rsidP="000745B3">
      <w:pPr>
        <w:spacing w:line="240" w:lineRule="auto"/>
        <w:rPr>
          <w:rFonts w:cs="Arial"/>
          <w:i/>
          <w:sz w:val="20"/>
          <w:szCs w:val="20"/>
        </w:rPr>
      </w:pPr>
    </w:p>
    <w:p w14:paraId="5B798795" w14:textId="3377BB1C" w:rsidR="009F4139" w:rsidRPr="00AD052B" w:rsidRDefault="009F4139" w:rsidP="001F15DD">
      <w:pPr>
        <w:rPr>
          <w:b/>
          <w:sz w:val="20"/>
        </w:rPr>
      </w:pPr>
      <w:r w:rsidRPr="00AD052B">
        <w:rPr>
          <w:b/>
          <w:sz w:val="20"/>
        </w:rPr>
        <w:t>NAME OF RECIPIENT:</w:t>
      </w:r>
      <w:r w:rsidRPr="00AD052B">
        <w:rPr>
          <w:b/>
          <w:sz w:val="20"/>
        </w:rPr>
        <w:tab/>
        <w:t xml:space="preserve">       City of Roundup </w:t>
      </w:r>
    </w:p>
    <w:p w14:paraId="60534328" w14:textId="06D6E340" w:rsidR="009F4139" w:rsidRPr="00B07EFA" w:rsidRDefault="009F4139" w:rsidP="009F4139">
      <w:pPr>
        <w:rPr>
          <w:bCs/>
          <w:sz w:val="20"/>
        </w:rPr>
      </w:pPr>
      <w:r>
        <w:rPr>
          <w:bCs/>
          <w:sz w:val="20"/>
        </w:rPr>
        <w:t>RANK:</w:t>
      </w:r>
      <w:r>
        <w:rPr>
          <w:bCs/>
          <w:sz w:val="20"/>
        </w:rPr>
        <w:tab/>
      </w:r>
      <w:r>
        <w:rPr>
          <w:bCs/>
          <w:sz w:val="20"/>
        </w:rPr>
        <w:tab/>
      </w:r>
      <w:r>
        <w:rPr>
          <w:bCs/>
          <w:sz w:val="20"/>
        </w:rPr>
        <w:tab/>
      </w:r>
      <w:r>
        <w:rPr>
          <w:bCs/>
          <w:sz w:val="20"/>
        </w:rPr>
        <w:tab/>
        <w:t>17 out of 21 projects</w:t>
      </w:r>
    </w:p>
    <w:p w14:paraId="7544422D"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56ABA0B9" w14:textId="6EF69F67" w:rsidR="009F4139" w:rsidRDefault="009F4139" w:rsidP="0067282E">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w:t>
      </w:r>
      <w:r w:rsidR="0067282E">
        <w:rPr>
          <w:sz w:val="20"/>
        </w:rPr>
        <w:t xml:space="preserve">300,000 </w:t>
      </w:r>
      <w:r w:rsidR="0067282E">
        <w:rPr>
          <w:sz w:val="20"/>
        </w:rPr>
        <w:tab/>
        <w:t>Coal Board</w:t>
      </w:r>
      <w:r w:rsidR="0067282E">
        <w:rPr>
          <w:sz w:val="20"/>
        </w:rPr>
        <w:br/>
        <w:t xml:space="preserve">                                                $        750,000</w:t>
      </w:r>
      <w:r w:rsidR="0067282E" w:rsidRPr="00C41817">
        <w:rPr>
          <w:sz w:val="20"/>
        </w:rPr>
        <w:tab/>
        <w:t>TSEP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t>$      125,000</w:t>
      </w:r>
      <w:r w:rsidR="0067282E">
        <w:rPr>
          <w:sz w:val="20"/>
        </w:rPr>
        <w:tab/>
        <w:t>RRGL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r>
      <w:r w:rsidR="0067282E" w:rsidRPr="0091511B">
        <w:rPr>
          <w:sz w:val="20"/>
        </w:rPr>
        <w:t xml:space="preserve">$      </w:t>
      </w:r>
      <w:r w:rsidR="0067282E">
        <w:rPr>
          <w:sz w:val="20"/>
        </w:rPr>
        <w:t>450,000</w:t>
      </w:r>
      <w:r w:rsidR="0067282E">
        <w:rPr>
          <w:sz w:val="20"/>
        </w:rPr>
        <w:tab/>
        <w:t>CDBG Grant</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t>$</w:t>
      </w:r>
      <w:r w:rsidR="0067282E">
        <w:rPr>
          <w:sz w:val="20"/>
        </w:rPr>
        <w:tab/>
        <w:t>408,000</w:t>
      </w:r>
      <w:r w:rsidR="0067282E">
        <w:rPr>
          <w:sz w:val="20"/>
        </w:rPr>
        <w:tab/>
        <w:t xml:space="preserve">SRF Forgiveness </w:t>
      </w:r>
      <w:r w:rsidR="0067282E">
        <w:rPr>
          <w:sz w:val="20"/>
        </w:rPr>
        <w:br/>
      </w:r>
      <w:r w:rsidR="0067282E">
        <w:rPr>
          <w:sz w:val="20"/>
        </w:rPr>
        <w:tab/>
      </w:r>
      <w:r w:rsidR="0067282E">
        <w:rPr>
          <w:sz w:val="20"/>
        </w:rPr>
        <w:tab/>
      </w:r>
      <w:r w:rsidR="0067282E">
        <w:rPr>
          <w:sz w:val="20"/>
        </w:rPr>
        <w:tab/>
      </w:r>
      <w:r w:rsidR="0067282E">
        <w:rPr>
          <w:sz w:val="20"/>
        </w:rPr>
        <w:tab/>
      </w:r>
      <w:r w:rsidR="0067282E">
        <w:rPr>
          <w:sz w:val="20"/>
        </w:rPr>
        <w:tab/>
        <w:t>$</w:t>
      </w:r>
      <w:r w:rsidR="0067282E">
        <w:rPr>
          <w:sz w:val="20"/>
        </w:rPr>
        <w:tab/>
        <w:t>494,000</w:t>
      </w:r>
      <w:r w:rsidR="0067282E">
        <w:rPr>
          <w:sz w:val="20"/>
        </w:rPr>
        <w:tab/>
        <w:t xml:space="preserve">SRF Loan </w:t>
      </w:r>
      <w:r w:rsidR="0067282E">
        <w:rPr>
          <w:sz w:val="20"/>
        </w:rPr>
        <w:br/>
      </w:r>
      <w:r w:rsidR="0067282E" w:rsidRPr="0091511B">
        <w:rPr>
          <w:sz w:val="20"/>
        </w:rPr>
        <w:tab/>
      </w:r>
      <w:r w:rsidR="0067282E" w:rsidRPr="0091511B">
        <w:rPr>
          <w:sz w:val="20"/>
        </w:rPr>
        <w:tab/>
      </w:r>
      <w:r w:rsidR="0067282E" w:rsidRPr="0091511B">
        <w:rPr>
          <w:sz w:val="20"/>
        </w:rPr>
        <w:tab/>
      </w:r>
      <w:r w:rsidR="0067282E" w:rsidRPr="0091511B">
        <w:rPr>
          <w:sz w:val="20"/>
        </w:rPr>
        <w:tab/>
      </w:r>
      <w:r w:rsidR="0067282E" w:rsidRPr="0091511B">
        <w:rPr>
          <w:sz w:val="20"/>
        </w:rPr>
        <w:tab/>
      </w:r>
      <w:r w:rsidR="0067282E">
        <w:rPr>
          <w:sz w:val="20"/>
          <w:u w:val="single"/>
        </w:rPr>
        <w:t>$</w:t>
      </w:r>
      <w:r w:rsidR="0067282E">
        <w:rPr>
          <w:sz w:val="20"/>
          <w:u w:val="single"/>
        </w:rPr>
        <w:tab/>
        <w:t>300,000</w:t>
      </w:r>
      <w:r w:rsidR="0067282E">
        <w:rPr>
          <w:sz w:val="20"/>
          <w:u w:val="single"/>
        </w:rPr>
        <w:tab/>
        <w:t>Applicant</w:t>
      </w:r>
      <w:r w:rsidR="0067282E">
        <w:rPr>
          <w:sz w:val="20"/>
          <w:u w:val="single"/>
        </w:rPr>
        <w:br/>
      </w:r>
      <w:r w:rsidR="0067282E" w:rsidRPr="00C41817">
        <w:rPr>
          <w:sz w:val="20"/>
        </w:rPr>
        <w:tab/>
        <w:t>TOTAL</w:t>
      </w:r>
      <w:r w:rsidR="0067282E" w:rsidRPr="00C41817">
        <w:rPr>
          <w:sz w:val="20"/>
        </w:rPr>
        <w:tab/>
      </w:r>
      <w:r w:rsidR="0067282E" w:rsidRPr="00C41817">
        <w:rPr>
          <w:sz w:val="20"/>
        </w:rPr>
        <w:tab/>
      </w:r>
      <w:r w:rsidR="0067282E" w:rsidRPr="00C41817">
        <w:rPr>
          <w:sz w:val="20"/>
        </w:rPr>
        <w:tab/>
        <w:t>$</w:t>
      </w:r>
      <w:r w:rsidR="0067282E">
        <w:rPr>
          <w:sz w:val="20"/>
        </w:rPr>
        <w:t xml:space="preserve">   2,927,000</w:t>
      </w:r>
    </w:p>
    <w:p w14:paraId="20A6E339" w14:textId="77777777" w:rsidR="009F4139" w:rsidRPr="000745B3" w:rsidRDefault="009F4139" w:rsidP="009F4139">
      <w:pPr>
        <w:pStyle w:val="Default"/>
        <w:rPr>
          <w:rFonts w:asciiTheme="minorHAnsi" w:hAnsiTheme="minorHAnsi" w:cstheme="minorHAnsi"/>
          <w:i/>
          <w:color w:val="auto"/>
          <w:sz w:val="20"/>
          <w:szCs w:val="20"/>
        </w:rPr>
      </w:pPr>
      <w:r w:rsidRPr="000745B3">
        <w:rPr>
          <w:rFonts w:asciiTheme="minorHAnsi" w:hAnsiTheme="minorHAnsi" w:cstheme="minorHAnsi"/>
          <w:color w:val="auto"/>
          <w:sz w:val="20"/>
          <w:szCs w:val="20"/>
        </w:rPr>
        <w:t xml:space="preserve">PROJECT SUMMARY:  </w:t>
      </w:r>
      <w:r w:rsidRPr="000745B3">
        <w:rPr>
          <w:rFonts w:asciiTheme="minorHAnsi" w:hAnsiTheme="minorHAnsi" w:cstheme="minorHAnsi"/>
          <w:iCs/>
          <w:color w:val="auto"/>
          <w:sz w:val="20"/>
          <w:szCs w:val="20"/>
        </w:rPr>
        <w:t xml:space="preserve">The project will replace about 2,900 feet of water main as part of schedule </w:t>
      </w:r>
      <w:proofErr w:type="gramStart"/>
      <w:r w:rsidRPr="000745B3">
        <w:rPr>
          <w:rFonts w:asciiTheme="minorHAnsi" w:hAnsiTheme="minorHAnsi" w:cstheme="minorHAnsi"/>
          <w:iCs/>
          <w:color w:val="auto"/>
          <w:sz w:val="20"/>
          <w:szCs w:val="20"/>
        </w:rPr>
        <w:t>1, and</w:t>
      </w:r>
      <w:proofErr w:type="gramEnd"/>
      <w:r w:rsidRPr="000745B3">
        <w:rPr>
          <w:rFonts w:asciiTheme="minorHAnsi" w:hAnsiTheme="minorHAnsi" w:cstheme="minorHAnsi"/>
          <w:iCs/>
          <w:color w:val="auto"/>
          <w:sz w:val="20"/>
          <w:szCs w:val="20"/>
        </w:rPr>
        <w:t xml:space="preserve"> replace about 3,965 feet of additional water main as part of schedules 2 and 3, if funds are available.</w:t>
      </w:r>
    </w:p>
    <w:p w14:paraId="3D67C7C4" w14:textId="77777777" w:rsidR="009F4139" w:rsidRPr="00425B4D" w:rsidRDefault="009F4139" w:rsidP="009F4139">
      <w:pPr>
        <w:pStyle w:val="Default"/>
        <w:rPr>
          <w:rFonts w:cs="Times New Roman"/>
          <w:color w:val="auto"/>
          <w:sz w:val="20"/>
          <w:szCs w:val="20"/>
        </w:rPr>
      </w:pPr>
    </w:p>
    <w:p w14:paraId="51677DAC" w14:textId="77777777" w:rsidR="009F4139" w:rsidRDefault="009F4139" w:rsidP="009F4139">
      <w:pPr>
        <w:tabs>
          <w:tab w:val="left" w:pos="2610"/>
        </w:tabs>
        <w:spacing w:after="0" w:line="240" w:lineRule="auto"/>
        <w:rPr>
          <w:rFonts w:cs="Arial"/>
          <w:i/>
          <w:sz w:val="20"/>
          <w:szCs w:val="20"/>
        </w:rPr>
      </w:pPr>
      <w:r w:rsidRPr="00753D2F">
        <w:rPr>
          <w:rFonts w:cs="Arial"/>
          <w:sz w:val="20"/>
          <w:szCs w:val="20"/>
        </w:rPr>
        <w:t>PROJECT STATUS:</w:t>
      </w:r>
      <w:r w:rsidRPr="0076185A">
        <w:rPr>
          <w:rFonts w:cs="Arial"/>
          <w:i/>
          <w:sz w:val="20"/>
          <w:szCs w:val="20"/>
        </w:rPr>
        <w:t xml:space="preserve"> </w:t>
      </w:r>
      <w:r>
        <w:rPr>
          <w:rFonts w:cs="Arial"/>
          <w:i/>
          <w:sz w:val="20"/>
          <w:szCs w:val="20"/>
        </w:rPr>
        <w:t xml:space="preserve"> Project was contingently funded in HB 11. As of September 30, 2020 no funding has become available in HB 11, however, the project was also listed in HB 652 and met conditions to secure funding authorized under HB 652. </w:t>
      </w:r>
      <w:r w:rsidRPr="00753D2F">
        <w:rPr>
          <w:rFonts w:cs="Arial"/>
          <w:i/>
          <w:sz w:val="20"/>
          <w:szCs w:val="20"/>
        </w:rPr>
        <w:t xml:space="preserve"> </w:t>
      </w:r>
      <w:r>
        <w:rPr>
          <w:rFonts w:cs="Arial"/>
          <w:i/>
          <w:sz w:val="20"/>
          <w:szCs w:val="20"/>
        </w:rPr>
        <w:t>Project started construction in Summer 2020 and will be completed by fall 2020.</w:t>
      </w:r>
    </w:p>
    <w:p w14:paraId="3D5747DC" w14:textId="77777777" w:rsidR="00BC3055" w:rsidRDefault="00BC3055" w:rsidP="00BC3055">
      <w:pPr>
        <w:rPr>
          <w:b/>
          <w:sz w:val="20"/>
        </w:rPr>
      </w:pPr>
    </w:p>
    <w:p w14:paraId="212C5A36" w14:textId="69355052" w:rsidR="00BC3055" w:rsidRDefault="009F4139" w:rsidP="00BC3055">
      <w:pPr>
        <w:rPr>
          <w:b/>
          <w:sz w:val="20"/>
        </w:rPr>
      </w:pPr>
      <w:r w:rsidRPr="00C41817">
        <w:rPr>
          <w:b/>
          <w:sz w:val="20"/>
        </w:rPr>
        <w:t>NAME OF RECIPIENT:</w:t>
      </w:r>
      <w:r w:rsidRPr="00C41817">
        <w:rPr>
          <w:b/>
          <w:sz w:val="20"/>
        </w:rPr>
        <w:tab/>
      </w:r>
      <w:r>
        <w:rPr>
          <w:b/>
          <w:sz w:val="20"/>
        </w:rPr>
        <w:t xml:space="preserve">        City of Scobey </w:t>
      </w:r>
    </w:p>
    <w:p w14:paraId="1D466355" w14:textId="3D8D8B1B" w:rsidR="009F4139" w:rsidRPr="00C41817" w:rsidRDefault="00BC3055" w:rsidP="00BC3055">
      <w:pPr>
        <w:rPr>
          <w:sz w:val="20"/>
        </w:rPr>
      </w:pPr>
      <w:r>
        <w:rPr>
          <w:b/>
          <w:sz w:val="20"/>
        </w:rPr>
        <w:t>P</w:t>
      </w:r>
      <w:r w:rsidR="009F4139" w:rsidRPr="00C41817">
        <w:rPr>
          <w:sz w:val="20"/>
        </w:rPr>
        <w:t>ROJECT TYPE:</w:t>
      </w:r>
      <w:r w:rsidR="009F4139" w:rsidRPr="00C41817">
        <w:rPr>
          <w:sz w:val="20"/>
        </w:rPr>
        <w:tab/>
      </w:r>
      <w:r w:rsidR="009F4139" w:rsidRPr="00C41817">
        <w:rPr>
          <w:sz w:val="20"/>
        </w:rPr>
        <w:tab/>
      </w:r>
      <w:r w:rsidR="009F4139" w:rsidRPr="00C41817">
        <w:rPr>
          <w:sz w:val="20"/>
        </w:rPr>
        <w:tab/>
      </w:r>
      <w:r w:rsidR="009F4139">
        <w:rPr>
          <w:sz w:val="20"/>
        </w:rPr>
        <w:t xml:space="preserve">Water </w:t>
      </w:r>
      <w:r w:rsidR="009F4139" w:rsidRPr="00C41817">
        <w:rPr>
          <w:sz w:val="20"/>
        </w:rPr>
        <w:t>System Improvements</w:t>
      </w:r>
    </w:p>
    <w:p w14:paraId="37172444" w14:textId="5B3F50DF" w:rsidR="009F4139" w:rsidRDefault="009F4139"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592"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BC3055">
        <w:rPr>
          <w:sz w:val="20"/>
        </w:rPr>
        <w:br/>
      </w:r>
      <w:r>
        <w:rPr>
          <w:sz w:val="20"/>
        </w:rPr>
        <w:t>$      125,000</w:t>
      </w:r>
      <w:r>
        <w:rPr>
          <w:sz w:val="20"/>
        </w:rPr>
        <w:tab/>
        <w:t>RRGL Grant</w:t>
      </w:r>
      <w:r w:rsidR="00BC3055">
        <w:rPr>
          <w:sz w:val="20"/>
        </w:rPr>
        <w:br/>
      </w:r>
      <w:r>
        <w:rPr>
          <w:sz w:val="20"/>
        </w:rPr>
        <w:t xml:space="preserve">$   </w:t>
      </w:r>
      <w:r w:rsidR="0067282E">
        <w:rPr>
          <w:sz w:val="20"/>
        </w:rPr>
        <w:t>1</w:t>
      </w:r>
      <w:r>
        <w:rPr>
          <w:sz w:val="20"/>
        </w:rPr>
        <w:t>,</w:t>
      </w:r>
      <w:r w:rsidR="0067282E">
        <w:rPr>
          <w:sz w:val="20"/>
        </w:rPr>
        <w:t>47</w:t>
      </w:r>
      <w:r>
        <w:rPr>
          <w:sz w:val="20"/>
        </w:rPr>
        <w:t>5,000</w:t>
      </w:r>
      <w:r>
        <w:rPr>
          <w:sz w:val="20"/>
        </w:rPr>
        <w:tab/>
        <w:t xml:space="preserve">RD </w:t>
      </w:r>
      <w:r w:rsidR="0067282E">
        <w:rPr>
          <w:sz w:val="20"/>
        </w:rPr>
        <w:t>Grant</w:t>
      </w:r>
      <w:r w:rsidR="0067282E">
        <w:rPr>
          <w:sz w:val="20"/>
        </w:rPr>
        <w:br/>
        <w:t>$    2,500,000</w:t>
      </w:r>
      <w:r w:rsidR="0067282E">
        <w:rPr>
          <w:sz w:val="20"/>
        </w:rPr>
        <w:tab/>
        <w:t>RD Loan</w:t>
      </w:r>
      <w:r w:rsidR="00BC3055">
        <w:rPr>
          <w:sz w:val="20"/>
        </w:rPr>
        <w:br/>
      </w:r>
      <w:r w:rsidRPr="008C3B9C">
        <w:rPr>
          <w:sz w:val="20"/>
          <w:u w:val="single"/>
        </w:rPr>
        <w:t>$</w:t>
      </w:r>
      <w:r>
        <w:rPr>
          <w:sz w:val="20"/>
          <w:u w:val="single"/>
        </w:rPr>
        <w:tab/>
      </w:r>
      <w:r w:rsidR="0067282E">
        <w:rPr>
          <w:sz w:val="20"/>
          <w:u w:val="single"/>
        </w:rPr>
        <w:t>292</w:t>
      </w:r>
      <w:r>
        <w:rPr>
          <w:sz w:val="20"/>
          <w:u w:val="single"/>
        </w:rPr>
        <w:t>,000</w:t>
      </w:r>
      <w:r w:rsidRPr="008C3B9C">
        <w:rPr>
          <w:sz w:val="20"/>
          <w:u w:val="single"/>
        </w:rPr>
        <w:t xml:space="preserve"> </w:t>
      </w:r>
      <w:r w:rsidR="00471983">
        <w:rPr>
          <w:sz w:val="20"/>
          <w:u w:val="single"/>
        </w:rPr>
        <w:t xml:space="preserve"> </w:t>
      </w:r>
      <w:r w:rsidRPr="008C3B9C">
        <w:rPr>
          <w:sz w:val="20"/>
          <w:u w:val="single"/>
        </w:rPr>
        <w:t xml:space="preserve"> </w:t>
      </w:r>
      <w:r>
        <w:rPr>
          <w:sz w:val="20"/>
          <w:u w:val="single"/>
        </w:rPr>
        <w:t>Applicant</w:t>
      </w:r>
      <w:r w:rsidR="00BC3055">
        <w:rPr>
          <w:sz w:val="20"/>
          <w:u w:val="single"/>
        </w:rPr>
        <w:br/>
      </w:r>
      <w:r w:rsidRPr="00C41817">
        <w:rPr>
          <w:sz w:val="20"/>
        </w:rPr>
        <w:t>TOTAL</w:t>
      </w:r>
      <w:r w:rsidRPr="00C41817">
        <w:rPr>
          <w:sz w:val="20"/>
        </w:rPr>
        <w:tab/>
        <w:t>$</w:t>
      </w:r>
      <w:r>
        <w:rPr>
          <w:sz w:val="20"/>
        </w:rPr>
        <w:t xml:space="preserve">   4,8</w:t>
      </w:r>
      <w:r w:rsidR="0067282E">
        <w:rPr>
          <w:sz w:val="20"/>
        </w:rPr>
        <w:t>92</w:t>
      </w:r>
      <w:r>
        <w:rPr>
          <w:sz w:val="20"/>
        </w:rPr>
        <w:t>,000</w:t>
      </w:r>
    </w:p>
    <w:p w14:paraId="0CB95A57" w14:textId="41160EC4" w:rsidR="009F4139" w:rsidRPr="000745B3" w:rsidRDefault="009F4139" w:rsidP="0045348A">
      <w:pPr>
        <w:pStyle w:val="ListParagraph"/>
        <w:snapToGrid w:val="0"/>
        <w:ind w:left="0"/>
        <w:rPr>
          <w:rFonts w:asciiTheme="minorHAnsi" w:hAnsiTheme="minorHAnsi" w:cstheme="minorHAnsi"/>
          <w:i/>
          <w:sz w:val="20"/>
        </w:rPr>
      </w:pPr>
      <w:r w:rsidRPr="000745B3">
        <w:rPr>
          <w:rFonts w:asciiTheme="minorHAnsi" w:hAnsiTheme="minorHAnsi" w:cstheme="minorHAnsi"/>
          <w:sz w:val="20"/>
        </w:rPr>
        <w:t xml:space="preserve">PROJECT SUMMARY: </w:t>
      </w:r>
      <w:r w:rsidRPr="000745B3">
        <w:rPr>
          <w:rFonts w:asciiTheme="minorHAnsi" w:hAnsiTheme="minorHAnsi" w:cstheme="minorHAnsi"/>
          <w:iCs/>
          <w:sz w:val="20"/>
        </w:rPr>
        <w:t>The pro</w:t>
      </w:r>
      <w:r w:rsidR="006F0D2B">
        <w:rPr>
          <w:rFonts w:asciiTheme="minorHAnsi" w:hAnsiTheme="minorHAnsi" w:cstheme="minorHAnsi"/>
          <w:iCs/>
          <w:sz w:val="20"/>
        </w:rPr>
        <w:t>ject</w:t>
      </w:r>
      <w:r w:rsidRPr="000745B3">
        <w:rPr>
          <w:rFonts w:asciiTheme="minorHAnsi" w:hAnsiTheme="minorHAnsi" w:cstheme="minorHAnsi"/>
          <w:iCs/>
          <w:sz w:val="20"/>
        </w:rPr>
        <w:t xml:space="preserve"> would replace about 18,600 lineal feet of cast iron pipe with PVC pipe, and install new fire hydrants, new gate valves, and associated appurtenances.</w:t>
      </w:r>
    </w:p>
    <w:p w14:paraId="426293ED" w14:textId="7E6A082A" w:rsidR="009F4139" w:rsidRPr="006F0D2B" w:rsidRDefault="000745B3" w:rsidP="009F4139">
      <w:pPr>
        <w:rPr>
          <w:i/>
          <w:iCs/>
          <w:sz w:val="20"/>
        </w:rPr>
      </w:pPr>
      <w:r>
        <w:rPr>
          <w:sz w:val="20"/>
        </w:rPr>
        <w:br/>
      </w:r>
      <w:r w:rsidR="009F4139" w:rsidRPr="00C41817">
        <w:rPr>
          <w:sz w:val="20"/>
        </w:rPr>
        <w:t xml:space="preserve">PROJECT STATUS:  </w:t>
      </w:r>
      <w:r w:rsidR="009F4139" w:rsidRPr="006F0D2B">
        <w:rPr>
          <w:i/>
          <w:iCs/>
          <w:sz w:val="20"/>
        </w:rPr>
        <w:t>Project has been awarded and bid. Construction is underway and anticipated completion fall 2020.</w:t>
      </w:r>
    </w:p>
    <w:p w14:paraId="296D263A" w14:textId="77777777" w:rsidR="001F15DD" w:rsidRDefault="001F15DD" w:rsidP="009F4139">
      <w:pPr>
        <w:rPr>
          <w:b/>
          <w:sz w:val="20"/>
        </w:rPr>
      </w:pPr>
    </w:p>
    <w:p w14:paraId="0DAB1729" w14:textId="1689396F" w:rsidR="009F4139" w:rsidRDefault="009F4139" w:rsidP="009F4139">
      <w:pPr>
        <w:rPr>
          <w:b/>
          <w:sz w:val="20"/>
        </w:rPr>
      </w:pPr>
      <w:r w:rsidRPr="00C41817">
        <w:rPr>
          <w:b/>
          <w:sz w:val="20"/>
        </w:rPr>
        <w:t>NAME OF RECIPIENT:</w:t>
      </w:r>
      <w:r w:rsidRPr="00C41817">
        <w:rPr>
          <w:b/>
          <w:sz w:val="20"/>
        </w:rPr>
        <w:tab/>
      </w:r>
      <w:r>
        <w:rPr>
          <w:b/>
          <w:sz w:val="20"/>
        </w:rPr>
        <w:t xml:space="preserve">       Town of Circle </w:t>
      </w:r>
    </w:p>
    <w:p w14:paraId="77A4256E" w14:textId="77777777" w:rsidR="009F4139" w:rsidRPr="00C41817" w:rsidRDefault="009F4139"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13A51540" w14:textId="7F3548A1" w:rsidR="009F4139" w:rsidRDefault="009F4139" w:rsidP="0045348A">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BC3055">
        <w:rPr>
          <w:sz w:val="20"/>
        </w:rPr>
        <w:br/>
      </w:r>
      <w:r w:rsidRPr="00DE0C85">
        <w:rPr>
          <w:sz w:val="20"/>
        </w:rPr>
        <w:t>$      125,000</w:t>
      </w:r>
      <w:r w:rsidRPr="00DE0C85">
        <w:rPr>
          <w:sz w:val="20"/>
        </w:rPr>
        <w:tab/>
      </w:r>
      <w:r>
        <w:rPr>
          <w:sz w:val="20"/>
        </w:rPr>
        <w:t xml:space="preserve"> </w:t>
      </w:r>
      <w:r w:rsidRPr="00DE0C85">
        <w:rPr>
          <w:sz w:val="20"/>
        </w:rPr>
        <w:t>RRGL Grant</w:t>
      </w:r>
      <w:r w:rsidR="00BC3055">
        <w:rPr>
          <w:sz w:val="20"/>
        </w:rPr>
        <w:br/>
      </w:r>
      <w:r>
        <w:rPr>
          <w:sz w:val="20"/>
        </w:rPr>
        <w:t>$</w:t>
      </w:r>
      <w:r>
        <w:rPr>
          <w:sz w:val="20"/>
        </w:rPr>
        <w:tab/>
        <w:t>187,500</w:t>
      </w:r>
      <w:r>
        <w:rPr>
          <w:sz w:val="20"/>
        </w:rPr>
        <w:tab/>
        <w:t xml:space="preserve"> SRF Loan Forgiveness</w:t>
      </w:r>
      <w:r w:rsidR="00BC3055">
        <w:rPr>
          <w:sz w:val="20"/>
        </w:rPr>
        <w:br/>
      </w:r>
      <w:r>
        <w:rPr>
          <w:sz w:val="20"/>
          <w:u w:val="single"/>
        </w:rPr>
        <w:t xml:space="preserve">$      187,500 </w:t>
      </w:r>
      <w:r w:rsidR="00471983">
        <w:rPr>
          <w:sz w:val="20"/>
          <w:u w:val="single"/>
        </w:rPr>
        <w:t xml:space="preserve">    </w:t>
      </w:r>
      <w:r>
        <w:rPr>
          <w:sz w:val="20"/>
          <w:u w:val="single"/>
        </w:rPr>
        <w:t xml:space="preserve">  SRF Loan </w:t>
      </w:r>
      <w:r w:rsidR="00BC3055">
        <w:rPr>
          <w:sz w:val="20"/>
          <w:u w:val="single"/>
        </w:rPr>
        <w:br/>
      </w:r>
      <w:r w:rsidR="00BC3055">
        <w:rPr>
          <w:sz w:val="20"/>
        </w:rPr>
        <w:t>TO</w:t>
      </w:r>
      <w:r w:rsidRPr="00C41817">
        <w:rPr>
          <w:sz w:val="20"/>
        </w:rPr>
        <w:t>TAL</w:t>
      </w:r>
      <w:r w:rsidRPr="00C41817">
        <w:rPr>
          <w:sz w:val="20"/>
        </w:rPr>
        <w:tab/>
        <w:t>$</w:t>
      </w:r>
      <w:r>
        <w:rPr>
          <w:sz w:val="20"/>
        </w:rPr>
        <w:t xml:space="preserve">   1,000,000 </w:t>
      </w:r>
    </w:p>
    <w:p w14:paraId="39FFE8DF" w14:textId="2DBD1AC3" w:rsidR="009F4139" w:rsidRPr="00830084" w:rsidRDefault="009F4139" w:rsidP="009F4139">
      <w:pPr>
        <w:autoSpaceDE w:val="0"/>
        <w:autoSpaceDN w:val="0"/>
        <w:adjustRightInd w:val="0"/>
        <w:rPr>
          <w:rFonts w:cs="Calibri"/>
          <w:sz w:val="20"/>
        </w:rPr>
      </w:pPr>
      <w:r w:rsidRPr="00830084">
        <w:rPr>
          <w:rFonts w:cs="Arial"/>
          <w:sz w:val="20"/>
        </w:rPr>
        <w:t xml:space="preserve">PROJECT SUMMARY:  </w:t>
      </w:r>
      <w:r w:rsidRPr="006F0D2B">
        <w:rPr>
          <w:rFonts w:cs="Arial"/>
          <w:iCs/>
          <w:sz w:val="20"/>
        </w:rPr>
        <w:t xml:space="preserve">The </w:t>
      </w:r>
      <w:r w:rsidR="006F0D2B">
        <w:rPr>
          <w:rFonts w:cs="Arial"/>
          <w:iCs/>
          <w:sz w:val="20"/>
        </w:rPr>
        <w:t xml:space="preserve">project </w:t>
      </w:r>
      <w:r w:rsidRPr="006F0D2B">
        <w:rPr>
          <w:rFonts w:cs="Arial"/>
          <w:iCs/>
          <w:sz w:val="20"/>
        </w:rPr>
        <w:t xml:space="preserve">would replace up to about 5,200 feet of water </w:t>
      </w:r>
      <w:proofErr w:type="gramStart"/>
      <w:r w:rsidRPr="006F0D2B">
        <w:rPr>
          <w:rFonts w:cs="Arial"/>
          <w:iCs/>
          <w:sz w:val="20"/>
        </w:rPr>
        <w:t>mains, and</w:t>
      </w:r>
      <w:proofErr w:type="gramEnd"/>
      <w:r w:rsidRPr="006F0D2B">
        <w:rPr>
          <w:rFonts w:cs="Arial"/>
          <w:iCs/>
          <w:sz w:val="20"/>
        </w:rPr>
        <w:t xml:space="preserve"> replace or add appurtenances such as hydrants and valves.</w:t>
      </w:r>
    </w:p>
    <w:p w14:paraId="688301CA" w14:textId="77777777" w:rsidR="009F4139" w:rsidRDefault="009F4139" w:rsidP="009F4139">
      <w:pPr>
        <w:rPr>
          <w:sz w:val="20"/>
        </w:rPr>
      </w:pPr>
      <w:r w:rsidRPr="00C41817">
        <w:rPr>
          <w:sz w:val="20"/>
        </w:rPr>
        <w:t xml:space="preserve">PROJECT STATUS:  </w:t>
      </w:r>
      <w:r w:rsidRPr="006F0D2B">
        <w:rPr>
          <w:i/>
          <w:iCs/>
          <w:sz w:val="20"/>
        </w:rPr>
        <w:t>Project has awarded a construction contract and anticipates beginning construction in 2021.</w:t>
      </w:r>
    </w:p>
    <w:p w14:paraId="7CFDCBC6" w14:textId="72B1A2F4" w:rsidR="00122BB1" w:rsidRDefault="00122BB1">
      <w:pPr>
        <w:spacing w:after="0" w:line="240" w:lineRule="auto"/>
        <w:rPr>
          <w:b/>
          <w:sz w:val="20"/>
        </w:rPr>
      </w:pPr>
      <w:r>
        <w:rPr>
          <w:b/>
          <w:sz w:val="20"/>
        </w:rPr>
        <w:br w:type="page"/>
      </w:r>
    </w:p>
    <w:p w14:paraId="23C55856" w14:textId="77777777" w:rsidR="001F15DD" w:rsidRDefault="001F15DD" w:rsidP="009F4139">
      <w:pPr>
        <w:rPr>
          <w:b/>
          <w:sz w:val="20"/>
        </w:rPr>
      </w:pPr>
    </w:p>
    <w:p w14:paraId="4BF1BB50" w14:textId="49CA9D35" w:rsidR="009F4139" w:rsidRDefault="009F4139" w:rsidP="009F4139">
      <w:pPr>
        <w:rPr>
          <w:b/>
          <w:sz w:val="20"/>
        </w:rPr>
      </w:pPr>
      <w:r w:rsidRPr="00C41817">
        <w:rPr>
          <w:b/>
          <w:sz w:val="20"/>
        </w:rPr>
        <w:t>NAME OF RECIPIENT:</w:t>
      </w:r>
      <w:r w:rsidRPr="00C41817">
        <w:rPr>
          <w:b/>
          <w:sz w:val="20"/>
        </w:rPr>
        <w:tab/>
      </w:r>
      <w:r>
        <w:rPr>
          <w:b/>
          <w:sz w:val="20"/>
        </w:rPr>
        <w:t xml:space="preserve">       Black Eagle-Cascade County Water &amp; Sewer District </w:t>
      </w:r>
    </w:p>
    <w:p w14:paraId="13ABBF29"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6ECC0A05" w14:textId="60FC70C1" w:rsidR="009F4139" w:rsidRDefault="009F4139" w:rsidP="00D5258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645,000</w:t>
      </w:r>
      <w:r w:rsidRPr="00C41817">
        <w:rPr>
          <w:sz w:val="20"/>
        </w:rPr>
        <w:tab/>
        <w:t>TSEP Grant</w:t>
      </w:r>
      <w:r w:rsidR="00BC3055">
        <w:rPr>
          <w:sz w:val="20"/>
        </w:rPr>
        <w:br/>
      </w:r>
      <w:r w:rsidRPr="00DE0C85">
        <w:rPr>
          <w:sz w:val="20"/>
        </w:rPr>
        <w:t>$      125,000</w:t>
      </w:r>
      <w:r w:rsidRPr="00DE0C85">
        <w:rPr>
          <w:sz w:val="20"/>
        </w:rPr>
        <w:tab/>
      </w:r>
      <w:r>
        <w:rPr>
          <w:sz w:val="20"/>
        </w:rPr>
        <w:t xml:space="preserve"> </w:t>
      </w:r>
      <w:r w:rsidRPr="00DE0C85">
        <w:rPr>
          <w:sz w:val="20"/>
        </w:rPr>
        <w:t>RRGL Grant</w:t>
      </w:r>
      <w:r w:rsidR="00BC3055">
        <w:rPr>
          <w:sz w:val="20"/>
        </w:rPr>
        <w:br/>
      </w:r>
      <w:r w:rsidRPr="00DE0C85">
        <w:rPr>
          <w:sz w:val="20"/>
        </w:rPr>
        <w:t>$      76</w:t>
      </w:r>
      <w:r w:rsidR="00D52588">
        <w:rPr>
          <w:sz w:val="20"/>
        </w:rPr>
        <w:t>6</w:t>
      </w:r>
      <w:r w:rsidRPr="00DE0C85">
        <w:rPr>
          <w:sz w:val="20"/>
        </w:rPr>
        <w:t xml:space="preserve">,450   </w:t>
      </w:r>
      <w:r w:rsidR="00471983">
        <w:rPr>
          <w:sz w:val="20"/>
        </w:rPr>
        <w:t xml:space="preserve">    </w:t>
      </w:r>
      <w:r w:rsidR="00D52588">
        <w:rPr>
          <w:sz w:val="20"/>
        </w:rPr>
        <w:t>WRDA</w:t>
      </w:r>
      <w:r w:rsidR="00BC3055">
        <w:rPr>
          <w:sz w:val="20"/>
        </w:rPr>
        <w:br/>
      </w:r>
      <w:r>
        <w:rPr>
          <w:sz w:val="20"/>
          <w:u w:val="single"/>
        </w:rPr>
        <w:t xml:space="preserve">$      </w:t>
      </w:r>
      <w:r w:rsidR="00D52588">
        <w:rPr>
          <w:sz w:val="20"/>
          <w:u w:val="single"/>
        </w:rPr>
        <w:t>20</w:t>
      </w:r>
      <w:r>
        <w:rPr>
          <w:sz w:val="20"/>
          <w:u w:val="single"/>
        </w:rPr>
        <w:t xml:space="preserve">0,000 </w:t>
      </w:r>
      <w:r>
        <w:rPr>
          <w:sz w:val="20"/>
          <w:u w:val="single"/>
        </w:rPr>
        <w:tab/>
        <w:t xml:space="preserve"> </w:t>
      </w:r>
      <w:r w:rsidR="00D52588">
        <w:rPr>
          <w:sz w:val="20"/>
          <w:u w:val="single"/>
        </w:rPr>
        <w:t>W</w:t>
      </w:r>
      <w:r>
        <w:rPr>
          <w:sz w:val="20"/>
          <w:u w:val="single"/>
        </w:rPr>
        <w:t>D</w:t>
      </w:r>
      <w:r w:rsidR="00D52588">
        <w:rPr>
          <w:sz w:val="20"/>
          <w:u w:val="single"/>
        </w:rPr>
        <w:t>L</w:t>
      </w:r>
      <w:r>
        <w:rPr>
          <w:sz w:val="20"/>
          <w:u w:val="single"/>
        </w:rPr>
        <w:t xml:space="preserve"> Loan</w:t>
      </w:r>
      <w:r w:rsidR="00BC3055">
        <w:rPr>
          <w:sz w:val="20"/>
          <w:u w:val="single"/>
        </w:rPr>
        <w:br/>
      </w:r>
      <w:r w:rsidRPr="00C41817">
        <w:rPr>
          <w:sz w:val="20"/>
        </w:rPr>
        <w:t>TOTAL</w:t>
      </w:r>
      <w:r w:rsidRPr="00C41817">
        <w:rPr>
          <w:sz w:val="20"/>
        </w:rPr>
        <w:tab/>
        <w:t>$</w:t>
      </w:r>
      <w:r>
        <w:rPr>
          <w:sz w:val="20"/>
        </w:rPr>
        <w:t xml:space="preserve">      1,</w:t>
      </w:r>
      <w:r w:rsidR="00D52588">
        <w:rPr>
          <w:sz w:val="20"/>
        </w:rPr>
        <w:t>73</w:t>
      </w:r>
      <w:r>
        <w:rPr>
          <w:sz w:val="20"/>
        </w:rPr>
        <w:t>6,450</w:t>
      </w:r>
    </w:p>
    <w:p w14:paraId="0EAF87C2" w14:textId="6A029682" w:rsidR="009F4139" w:rsidRPr="006F0D2B" w:rsidRDefault="009F4139" w:rsidP="009F4139">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6F0D2B">
        <w:rPr>
          <w:rFonts w:asciiTheme="minorHAnsi" w:hAnsiTheme="minorHAnsi" w:cstheme="minorHAnsi"/>
          <w:b w:val="0"/>
        </w:rPr>
        <w:t xml:space="preserve">PROJECT SUMMARY:  </w:t>
      </w:r>
      <w:r w:rsidRPr="006F0D2B">
        <w:rPr>
          <w:rFonts w:asciiTheme="minorHAnsi" w:hAnsiTheme="minorHAnsi" w:cstheme="minorHAnsi"/>
          <w:b w:val="0"/>
          <w:bCs w:val="0"/>
          <w:iCs/>
          <w:szCs w:val="20"/>
        </w:rPr>
        <w:t>The pro</w:t>
      </w:r>
      <w:r w:rsidR="006F0D2B">
        <w:rPr>
          <w:rFonts w:asciiTheme="minorHAnsi" w:hAnsiTheme="minorHAnsi" w:cstheme="minorHAnsi"/>
          <w:b w:val="0"/>
          <w:bCs w:val="0"/>
          <w:iCs/>
          <w:szCs w:val="20"/>
        </w:rPr>
        <w:t xml:space="preserve">ject </w:t>
      </w:r>
      <w:proofErr w:type="gramStart"/>
      <w:r w:rsidR="006F0D2B">
        <w:rPr>
          <w:rFonts w:asciiTheme="minorHAnsi" w:hAnsiTheme="minorHAnsi" w:cstheme="minorHAnsi"/>
          <w:b w:val="0"/>
          <w:bCs w:val="0"/>
          <w:iCs/>
          <w:szCs w:val="20"/>
        </w:rPr>
        <w:t xml:space="preserve">will </w:t>
      </w:r>
      <w:r w:rsidRPr="006F0D2B">
        <w:rPr>
          <w:rFonts w:asciiTheme="minorHAnsi" w:hAnsiTheme="minorHAnsi" w:cstheme="minorHAnsi"/>
          <w:b w:val="0"/>
          <w:bCs w:val="0"/>
          <w:iCs/>
          <w:szCs w:val="20"/>
        </w:rPr>
        <w:t xml:space="preserve"> install</w:t>
      </w:r>
      <w:proofErr w:type="gramEnd"/>
      <w:r w:rsidRPr="006F0D2B">
        <w:rPr>
          <w:rFonts w:asciiTheme="minorHAnsi" w:hAnsiTheme="minorHAnsi" w:cstheme="minorHAnsi"/>
          <w:b w:val="0"/>
          <w:bCs w:val="0"/>
          <w:iCs/>
          <w:szCs w:val="20"/>
        </w:rPr>
        <w:t xml:space="preserve"> about 1,800 feet of water distribution main, and replace or rehabilitate about 6,600 feet of sewer lines. </w:t>
      </w:r>
    </w:p>
    <w:p w14:paraId="07792B64" w14:textId="3B254C92" w:rsidR="009F4139" w:rsidRDefault="006F0D2B" w:rsidP="009F4139">
      <w:pPr>
        <w:rPr>
          <w:sz w:val="20"/>
        </w:rPr>
      </w:pPr>
      <w:r>
        <w:rPr>
          <w:sz w:val="20"/>
        </w:rPr>
        <w:br/>
      </w:r>
      <w:r w:rsidR="009F4139" w:rsidRPr="00C41817">
        <w:rPr>
          <w:sz w:val="20"/>
        </w:rPr>
        <w:t xml:space="preserve">PROJECT STATUS:  </w:t>
      </w:r>
      <w:r w:rsidR="009F4139" w:rsidRPr="006F0D2B">
        <w:rPr>
          <w:i/>
          <w:iCs/>
          <w:sz w:val="20"/>
        </w:rPr>
        <w:t>Project is in construction with anticipated completion in December 2020.</w:t>
      </w:r>
    </w:p>
    <w:p w14:paraId="4415E1EE" w14:textId="77777777" w:rsidR="001F15DD" w:rsidRDefault="001F15DD" w:rsidP="009F4139">
      <w:pPr>
        <w:rPr>
          <w:b/>
          <w:sz w:val="20"/>
        </w:rPr>
      </w:pPr>
    </w:p>
    <w:p w14:paraId="77F11BC1" w14:textId="2F7F5CBF" w:rsidR="009F4139" w:rsidRPr="00C41817" w:rsidRDefault="009F4139" w:rsidP="009F4139">
      <w:pPr>
        <w:rPr>
          <w:b/>
          <w:sz w:val="20"/>
        </w:rPr>
      </w:pPr>
      <w:r w:rsidRPr="00C41817">
        <w:rPr>
          <w:b/>
          <w:sz w:val="20"/>
        </w:rPr>
        <w:t>NAME OF RECIPIENT:</w:t>
      </w:r>
      <w:r w:rsidRPr="00C41817">
        <w:rPr>
          <w:b/>
          <w:sz w:val="20"/>
        </w:rPr>
        <w:tab/>
      </w:r>
      <w:r>
        <w:rPr>
          <w:b/>
          <w:sz w:val="20"/>
        </w:rPr>
        <w:t xml:space="preserve">       City of Harlowton </w:t>
      </w:r>
    </w:p>
    <w:p w14:paraId="77C2A55C"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557C128F" w14:textId="7E461400" w:rsidR="009F4139" w:rsidRDefault="009F4139" w:rsidP="00D52588">
      <w:pPr>
        <w:tabs>
          <w:tab w:val="left" w:pos="720"/>
          <w:tab w:val="left" w:pos="864"/>
          <w:tab w:val="left" w:pos="1296"/>
          <w:tab w:val="left" w:pos="1728"/>
          <w:tab w:val="left" w:pos="2160"/>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301,221</w:t>
      </w:r>
      <w:r w:rsidRPr="00C41817">
        <w:rPr>
          <w:sz w:val="20"/>
        </w:rPr>
        <w:tab/>
        <w:t>TSEP Grant</w:t>
      </w:r>
      <w:r w:rsidR="00BC3055">
        <w:rPr>
          <w:sz w:val="20"/>
        </w:rPr>
        <w:br/>
      </w:r>
      <w:r>
        <w:rPr>
          <w:sz w:val="20"/>
        </w:rPr>
        <w:t>$      125,000</w:t>
      </w:r>
      <w:r>
        <w:rPr>
          <w:sz w:val="20"/>
        </w:rPr>
        <w:tab/>
        <w:t>RRGL Grant</w:t>
      </w:r>
      <w:r w:rsidR="00BC3055">
        <w:rPr>
          <w:sz w:val="20"/>
        </w:rPr>
        <w:br/>
      </w:r>
      <w:r w:rsidRPr="00D52588">
        <w:rPr>
          <w:sz w:val="20"/>
          <w:u w:val="single"/>
        </w:rPr>
        <w:t>$</w:t>
      </w:r>
      <w:r w:rsidR="00D52588" w:rsidRPr="00D52588">
        <w:rPr>
          <w:sz w:val="20"/>
          <w:u w:val="single"/>
        </w:rPr>
        <w:t xml:space="preserve">  1,24</w:t>
      </w:r>
      <w:r w:rsidRPr="00D52588">
        <w:rPr>
          <w:sz w:val="20"/>
          <w:u w:val="single"/>
        </w:rPr>
        <w:t>7</w:t>
      </w:r>
      <w:r w:rsidR="00D52588">
        <w:rPr>
          <w:sz w:val="20"/>
          <w:u w:val="single"/>
        </w:rPr>
        <w:t>,870</w:t>
      </w:r>
      <w:r>
        <w:rPr>
          <w:sz w:val="20"/>
          <w:u w:val="single"/>
        </w:rPr>
        <w:tab/>
      </w:r>
      <w:r w:rsidR="00D52588">
        <w:rPr>
          <w:sz w:val="20"/>
          <w:u w:val="single"/>
        </w:rPr>
        <w:t>SRF</w:t>
      </w:r>
      <w:r>
        <w:rPr>
          <w:sz w:val="20"/>
          <w:u w:val="single"/>
        </w:rPr>
        <w:t xml:space="preserve"> Loan</w:t>
      </w:r>
      <w:r w:rsidR="00BC3055">
        <w:rPr>
          <w:sz w:val="20"/>
          <w:u w:val="single"/>
        </w:rPr>
        <w:br/>
      </w:r>
      <w:r w:rsidR="00BC3055" w:rsidRPr="006F0D2B">
        <w:rPr>
          <w:sz w:val="20"/>
        </w:rPr>
        <w:t>T</w:t>
      </w:r>
      <w:r w:rsidRPr="00C41817">
        <w:rPr>
          <w:sz w:val="20"/>
        </w:rPr>
        <w:t>OTAL</w:t>
      </w:r>
      <w:r w:rsidRPr="00C41817">
        <w:rPr>
          <w:sz w:val="20"/>
        </w:rPr>
        <w:tab/>
      </w:r>
      <w:r w:rsidRPr="00C41817">
        <w:rPr>
          <w:sz w:val="20"/>
        </w:rPr>
        <w:tab/>
        <w:t>$</w:t>
      </w:r>
      <w:r>
        <w:rPr>
          <w:sz w:val="20"/>
        </w:rPr>
        <w:t xml:space="preserve">  </w:t>
      </w:r>
      <w:r w:rsidR="00D52588">
        <w:rPr>
          <w:sz w:val="20"/>
        </w:rPr>
        <w:t>1</w:t>
      </w:r>
      <w:r>
        <w:rPr>
          <w:sz w:val="20"/>
        </w:rPr>
        <w:t>,7</w:t>
      </w:r>
      <w:r w:rsidR="00D52588">
        <w:rPr>
          <w:sz w:val="20"/>
        </w:rPr>
        <w:t>66</w:t>
      </w:r>
      <w:r>
        <w:rPr>
          <w:sz w:val="20"/>
        </w:rPr>
        <w:t>,</w:t>
      </w:r>
      <w:r w:rsidR="00D52588">
        <w:rPr>
          <w:sz w:val="20"/>
        </w:rPr>
        <w:t>22</w:t>
      </w:r>
      <w:r>
        <w:rPr>
          <w:sz w:val="20"/>
        </w:rPr>
        <w:t>1</w:t>
      </w:r>
    </w:p>
    <w:p w14:paraId="20B9B910" w14:textId="39ED68D8" w:rsidR="009F4139" w:rsidRDefault="009F4139" w:rsidP="006F0D2B">
      <w:pPr>
        <w:autoSpaceDE w:val="0"/>
        <w:autoSpaceDN w:val="0"/>
        <w:adjustRightInd w:val="0"/>
        <w:jc w:val="both"/>
        <w:rPr>
          <w:sz w:val="20"/>
        </w:rPr>
      </w:pPr>
      <w:r w:rsidRPr="0034624C">
        <w:rPr>
          <w:sz w:val="20"/>
        </w:rPr>
        <w:t>PROJECT SUMMARY:</w:t>
      </w:r>
      <w:r w:rsidRPr="006F0D2B">
        <w:rPr>
          <w:iCs/>
          <w:sz w:val="20"/>
        </w:rPr>
        <w:t xml:space="preserve">  </w:t>
      </w:r>
      <w:r w:rsidRPr="006F0D2B">
        <w:rPr>
          <w:rFonts w:cs="Arial"/>
          <w:iCs/>
          <w:sz w:val="20"/>
        </w:rPr>
        <w:t>The pro</w:t>
      </w:r>
      <w:r w:rsidR="006F0D2B">
        <w:rPr>
          <w:rFonts w:cs="Arial"/>
          <w:iCs/>
          <w:sz w:val="20"/>
        </w:rPr>
        <w:t>ject</w:t>
      </w:r>
      <w:r w:rsidRPr="006F0D2B">
        <w:rPr>
          <w:rFonts w:cs="Arial"/>
          <w:iCs/>
          <w:sz w:val="20"/>
        </w:rPr>
        <w:t xml:space="preserve"> would install an ultraviolet disinfection system, and remove sludge in ponds #1, #2 and #3.</w:t>
      </w:r>
    </w:p>
    <w:p w14:paraId="0FFD5124" w14:textId="77777777" w:rsidR="009F4139" w:rsidRDefault="009F4139" w:rsidP="009F4139">
      <w:pPr>
        <w:rPr>
          <w:rFonts w:cs="Arial"/>
          <w:sz w:val="20"/>
        </w:rPr>
      </w:pPr>
      <w:r w:rsidRPr="00C41817">
        <w:rPr>
          <w:sz w:val="20"/>
        </w:rPr>
        <w:t>PROJECT STATUS</w:t>
      </w:r>
      <w:r w:rsidRPr="00400DF9">
        <w:rPr>
          <w:rFonts w:cs="Arial"/>
          <w:sz w:val="20"/>
        </w:rPr>
        <w:t xml:space="preserve">: </w:t>
      </w:r>
      <w:r w:rsidRPr="006F0D2B">
        <w:rPr>
          <w:rFonts w:cs="Arial"/>
          <w:i/>
          <w:iCs/>
          <w:sz w:val="20"/>
        </w:rPr>
        <w:t>Due to available HB652 balance, project award was reduced to $301,221 from original of $625,000. Project has completed design with bidding in September 2020 and construction anticipated in fall 2020.</w:t>
      </w:r>
    </w:p>
    <w:p w14:paraId="1A815335" w14:textId="77777777" w:rsidR="00836DEA" w:rsidRDefault="00836DEA" w:rsidP="009F4139">
      <w:pPr>
        <w:rPr>
          <w:b/>
          <w:sz w:val="20"/>
        </w:rPr>
      </w:pPr>
    </w:p>
    <w:p w14:paraId="5D98FC74" w14:textId="08B4C8A0" w:rsidR="009F4139" w:rsidRPr="00C41817" w:rsidRDefault="009F4139" w:rsidP="009F4139">
      <w:pPr>
        <w:rPr>
          <w:b/>
          <w:sz w:val="20"/>
        </w:rPr>
      </w:pPr>
      <w:r w:rsidRPr="00C41817">
        <w:rPr>
          <w:b/>
          <w:sz w:val="20"/>
        </w:rPr>
        <w:t>NAME OF RECIPIENT:</w:t>
      </w:r>
      <w:r w:rsidRPr="00C41817">
        <w:rPr>
          <w:b/>
          <w:sz w:val="20"/>
        </w:rPr>
        <w:tab/>
      </w:r>
      <w:r>
        <w:rPr>
          <w:b/>
          <w:sz w:val="20"/>
        </w:rPr>
        <w:t xml:space="preserve">       Town of Dillon </w:t>
      </w:r>
    </w:p>
    <w:p w14:paraId="5119C7C1" w14:textId="77777777" w:rsidR="009F4139" w:rsidRPr="00C41817" w:rsidRDefault="009F4139" w:rsidP="009F4139">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6D40983" w14:textId="270E73F3" w:rsidR="009F4139" w:rsidRDefault="009F4139"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BC3055">
        <w:rPr>
          <w:sz w:val="20"/>
        </w:rPr>
        <w:br/>
      </w:r>
      <w:r>
        <w:rPr>
          <w:sz w:val="20"/>
        </w:rPr>
        <w:t>$      125,000</w:t>
      </w:r>
      <w:r>
        <w:rPr>
          <w:sz w:val="20"/>
        </w:rPr>
        <w:tab/>
        <w:t>RRGL Grant</w:t>
      </w:r>
      <w:r w:rsidR="00BC3055">
        <w:rPr>
          <w:sz w:val="20"/>
        </w:rPr>
        <w:br/>
      </w:r>
      <w:r w:rsidRPr="008C3B9C">
        <w:rPr>
          <w:sz w:val="20"/>
          <w:u w:val="single"/>
        </w:rPr>
        <w:t xml:space="preserve">$   3,369,225  </w:t>
      </w:r>
      <w:r w:rsidR="00471983">
        <w:rPr>
          <w:sz w:val="20"/>
          <w:u w:val="single"/>
        </w:rPr>
        <w:t xml:space="preserve">    </w:t>
      </w:r>
      <w:r w:rsidRPr="008C3B9C">
        <w:rPr>
          <w:sz w:val="20"/>
          <w:u w:val="single"/>
        </w:rPr>
        <w:t>SRF Loan</w:t>
      </w:r>
      <w:r w:rsidR="00BC3055">
        <w:rPr>
          <w:sz w:val="20"/>
          <w:u w:val="single"/>
        </w:rPr>
        <w:br/>
      </w:r>
      <w:r w:rsidR="00BC3055">
        <w:rPr>
          <w:sz w:val="20"/>
        </w:rPr>
        <w:t>T</w:t>
      </w:r>
      <w:r w:rsidRPr="00C41817">
        <w:rPr>
          <w:sz w:val="20"/>
        </w:rPr>
        <w:t>OTAL</w:t>
      </w:r>
      <w:r w:rsidRPr="00C41817">
        <w:rPr>
          <w:sz w:val="20"/>
        </w:rPr>
        <w:tab/>
      </w:r>
      <w:r w:rsidRPr="00C41817">
        <w:rPr>
          <w:sz w:val="20"/>
        </w:rPr>
        <w:tab/>
        <w:t>$</w:t>
      </w:r>
      <w:r>
        <w:rPr>
          <w:sz w:val="20"/>
        </w:rPr>
        <w:t xml:space="preserve">   3,994,225</w:t>
      </w:r>
    </w:p>
    <w:p w14:paraId="01FC3F4C" w14:textId="7CCEF863" w:rsidR="009F4139" w:rsidRPr="00395199" w:rsidRDefault="009F4139" w:rsidP="004A23CF">
      <w:pPr>
        <w:spacing w:line="240" w:lineRule="auto"/>
        <w:jc w:val="both"/>
        <w:rPr>
          <w:rFonts w:cs="Arial"/>
          <w:i/>
          <w:sz w:val="20"/>
        </w:rPr>
      </w:pPr>
      <w:r w:rsidRPr="00395199">
        <w:rPr>
          <w:rFonts w:cs="Arial"/>
          <w:sz w:val="20"/>
        </w:rPr>
        <w:t xml:space="preserve">PROJECT SUMMARY:  </w:t>
      </w:r>
      <w:r w:rsidRPr="006F0D2B">
        <w:rPr>
          <w:rFonts w:cs="Arial"/>
          <w:iCs/>
          <w:sz w:val="20"/>
        </w:rPr>
        <w:t>The proposed solution would route 550 feet of new 18-inch HDPE or PVC fused pipe from the west connection to the river crossing, jack and bore 200 feet of river crossing, install approximately 6,700 feet of 18-inch HDPE or PVC from the east side of the river through the Interstate to tie in using open cut construction for the entire route and connect into the existing distribution system, jack and bore the interstate crossing, and remove approximately 5,600 feet of old pipe, and replace a total of approximately 7,020 feet of water main with 8-inch and 10-inch PVC within the Dillon townsite</w:t>
      </w:r>
      <w:r w:rsidRPr="00395199">
        <w:rPr>
          <w:rFonts w:cs="Arial"/>
          <w:i/>
          <w:sz w:val="20"/>
        </w:rPr>
        <w:t>.</w:t>
      </w:r>
    </w:p>
    <w:p w14:paraId="52299FE3" w14:textId="0E8FF47A" w:rsidR="009F4139" w:rsidRPr="006F0D2B" w:rsidRDefault="009F4139" w:rsidP="009F4139">
      <w:pPr>
        <w:rPr>
          <w:i/>
          <w:iCs/>
          <w:sz w:val="20"/>
        </w:rPr>
      </w:pPr>
      <w:r w:rsidRPr="00C41817">
        <w:rPr>
          <w:sz w:val="20"/>
        </w:rPr>
        <w:t xml:space="preserve">PROJECT STATUS:  </w:t>
      </w:r>
      <w:r w:rsidRPr="006F0D2B">
        <w:rPr>
          <w:i/>
          <w:iCs/>
          <w:sz w:val="20"/>
        </w:rPr>
        <w:t xml:space="preserve">Project </w:t>
      </w:r>
      <w:r w:rsidR="006F0D2B" w:rsidRPr="006F0D2B">
        <w:rPr>
          <w:i/>
          <w:iCs/>
          <w:sz w:val="20"/>
        </w:rPr>
        <w:t>is in final design and anticipates construction in summer 2021.</w:t>
      </w:r>
    </w:p>
    <w:p w14:paraId="1231E6AF" w14:textId="77777777" w:rsidR="006F0D2B" w:rsidRDefault="006F0D2B" w:rsidP="009F4139">
      <w:pPr>
        <w:rPr>
          <w:b/>
          <w:sz w:val="20"/>
        </w:rPr>
      </w:pPr>
    </w:p>
    <w:p w14:paraId="10DFAD5C" w14:textId="280AB849" w:rsidR="009F4139" w:rsidRPr="00C41817" w:rsidRDefault="009F4139" w:rsidP="009F4139">
      <w:pPr>
        <w:rPr>
          <w:b/>
          <w:sz w:val="20"/>
        </w:rPr>
      </w:pPr>
      <w:r w:rsidRPr="00C41817">
        <w:rPr>
          <w:b/>
          <w:sz w:val="20"/>
        </w:rPr>
        <w:t>NAME OF RECIPIENT:</w:t>
      </w:r>
      <w:r w:rsidRPr="00C41817">
        <w:rPr>
          <w:b/>
          <w:sz w:val="20"/>
        </w:rPr>
        <w:tab/>
      </w:r>
      <w:r>
        <w:rPr>
          <w:b/>
          <w:sz w:val="20"/>
        </w:rPr>
        <w:t xml:space="preserve">Bigfork County Water &amp; Sewer District </w:t>
      </w:r>
    </w:p>
    <w:p w14:paraId="700A604F" w14:textId="77777777" w:rsidR="009F4139" w:rsidRPr="00C41817" w:rsidRDefault="009F4139"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08AF53A8" w14:textId="19835879" w:rsidR="009F4139" w:rsidRDefault="009F4139"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BC3055">
        <w:rPr>
          <w:sz w:val="20"/>
        </w:rPr>
        <w:br/>
      </w:r>
      <w:r>
        <w:rPr>
          <w:sz w:val="20"/>
        </w:rPr>
        <w:t>$      125,000</w:t>
      </w:r>
      <w:r>
        <w:rPr>
          <w:sz w:val="20"/>
        </w:rPr>
        <w:tab/>
        <w:t>RRGL Grant</w:t>
      </w:r>
      <w:r w:rsidR="00D52588">
        <w:rPr>
          <w:sz w:val="20"/>
        </w:rPr>
        <w:br/>
        <w:t>$</w:t>
      </w:r>
      <w:r w:rsidR="00E10562">
        <w:rPr>
          <w:sz w:val="20"/>
        </w:rPr>
        <w:t xml:space="preserve">       294,000</w:t>
      </w:r>
      <w:r w:rsidR="00E10562">
        <w:rPr>
          <w:sz w:val="20"/>
        </w:rPr>
        <w:tab/>
        <w:t>Coal Severance Loan</w:t>
      </w:r>
      <w:r w:rsidR="00E10562">
        <w:rPr>
          <w:sz w:val="20"/>
        </w:rPr>
        <w:br/>
        <w:t>$      200,000</w:t>
      </w:r>
      <w:r w:rsidR="00E10562">
        <w:rPr>
          <w:sz w:val="20"/>
        </w:rPr>
        <w:tab/>
        <w:t>WRDA</w:t>
      </w:r>
      <w:r w:rsidR="00E10562">
        <w:rPr>
          <w:sz w:val="20"/>
        </w:rPr>
        <w:br/>
        <w:t>$        66,666</w:t>
      </w:r>
      <w:r w:rsidR="00E10562">
        <w:rPr>
          <w:sz w:val="20"/>
        </w:rPr>
        <w:tab/>
        <w:t>Local</w:t>
      </w:r>
      <w:r w:rsidR="00D52588">
        <w:rPr>
          <w:sz w:val="20"/>
        </w:rPr>
        <w:br/>
        <w:t>$      350,000</w:t>
      </w:r>
      <w:r w:rsidR="00D52588">
        <w:rPr>
          <w:sz w:val="20"/>
        </w:rPr>
        <w:tab/>
        <w:t>SRF A</w:t>
      </w:r>
      <w:r w:rsidR="00BC3055">
        <w:rPr>
          <w:sz w:val="20"/>
        </w:rPr>
        <w:br/>
      </w:r>
      <w:r w:rsidRPr="00C41817">
        <w:rPr>
          <w:sz w:val="20"/>
          <w:u w:val="single"/>
        </w:rPr>
        <w:t>$</w:t>
      </w:r>
      <w:r>
        <w:rPr>
          <w:sz w:val="20"/>
          <w:u w:val="single"/>
        </w:rPr>
        <w:t xml:space="preserve">    2,142,800</w:t>
      </w:r>
      <w:r>
        <w:rPr>
          <w:sz w:val="20"/>
          <w:u w:val="single"/>
        </w:rPr>
        <w:tab/>
        <w:t xml:space="preserve">SRF </w:t>
      </w:r>
      <w:r w:rsidR="00D52588">
        <w:rPr>
          <w:sz w:val="20"/>
          <w:u w:val="single"/>
        </w:rPr>
        <w:t xml:space="preserve">B </w:t>
      </w:r>
      <w:r>
        <w:rPr>
          <w:sz w:val="20"/>
          <w:u w:val="single"/>
        </w:rPr>
        <w:t>Loan</w:t>
      </w:r>
      <w:r w:rsidR="00BC3055">
        <w:rPr>
          <w:sz w:val="20"/>
          <w:u w:val="single"/>
        </w:rPr>
        <w:br/>
      </w:r>
      <w:r w:rsidR="00BC3055" w:rsidRPr="006F0D2B">
        <w:rPr>
          <w:sz w:val="20"/>
        </w:rPr>
        <w:t>T</w:t>
      </w:r>
      <w:r w:rsidRPr="00C41817">
        <w:rPr>
          <w:sz w:val="20"/>
        </w:rPr>
        <w:t>OTAL</w:t>
      </w:r>
      <w:r w:rsidRPr="00C41817">
        <w:rPr>
          <w:sz w:val="20"/>
        </w:rPr>
        <w:tab/>
      </w:r>
      <w:r w:rsidR="00AD052B">
        <w:rPr>
          <w:sz w:val="20"/>
        </w:rPr>
        <w:tab/>
      </w:r>
      <w:r w:rsidRPr="00C41817">
        <w:rPr>
          <w:sz w:val="20"/>
        </w:rPr>
        <w:t>$</w:t>
      </w:r>
      <w:r>
        <w:rPr>
          <w:sz w:val="20"/>
        </w:rPr>
        <w:t xml:space="preserve">    2,7</w:t>
      </w:r>
      <w:r w:rsidR="00E10562">
        <w:rPr>
          <w:sz w:val="20"/>
        </w:rPr>
        <w:t>58</w:t>
      </w:r>
      <w:r>
        <w:rPr>
          <w:sz w:val="20"/>
        </w:rPr>
        <w:t>,</w:t>
      </w:r>
      <w:r w:rsidR="00E10562">
        <w:rPr>
          <w:sz w:val="20"/>
        </w:rPr>
        <w:t>666</w:t>
      </w:r>
      <w:r>
        <w:rPr>
          <w:sz w:val="20"/>
        </w:rPr>
        <w:t xml:space="preserve">  </w:t>
      </w:r>
    </w:p>
    <w:p w14:paraId="4606586A" w14:textId="18E50764" w:rsidR="009F4139" w:rsidRPr="006F0D2B" w:rsidRDefault="009F4139" w:rsidP="004A23CF">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Cs/>
          <w:szCs w:val="20"/>
        </w:rPr>
      </w:pPr>
      <w:r w:rsidRPr="006F0D2B">
        <w:rPr>
          <w:rFonts w:asciiTheme="minorHAnsi" w:hAnsiTheme="minorHAnsi" w:cstheme="minorHAnsi"/>
          <w:b w:val="0"/>
        </w:rPr>
        <w:t xml:space="preserve">PROJECT SUMMARY:  </w:t>
      </w:r>
      <w:r w:rsidRPr="006F0D2B">
        <w:rPr>
          <w:rFonts w:asciiTheme="minorHAnsi" w:hAnsiTheme="minorHAnsi" w:cstheme="minorHAnsi"/>
          <w:b w:val="0"/>
          <w:iCs/>
        </w:rPr>
        <w:t>T</w:t>
      </w:r>
      <w:r w:rsidRPr="006F0D2B">
        <w:rPr>
          <w:rFonts w:asciiTheme="minorHAnsi" w:hAnsiTheme="minorHAnsi" w:cstheme="minorHAnsi"/>
          <w:b w:val="0"/>
          <w:bCs w:val="0"/>
          <w:iCs/>
          <w:szCs w:val="20"/>
        </w:rPr>
        <w:t>he pro</w:t>
      </w:r>
      <w:r w:rsidR="006F0D2B">
        <w:rPr>
          <w:rFonts w:asciiTheme="minorHAnsi" w:hAnsiTheme="minorHAnsi" w:cstheme="minorHAnsi"/>
          <w:b w:val="0"/>
          <w:bCs w:val="0"/>
          <w:iCs/>
          <w:szCs w:val="20"/>
        </w:rPr>
        <w:t>ject</w:t>
      </w:r>
      <w:r w:rsidRPr="006F0D2B">
        <w:rPr>
          <w:rFonts w:asciiTheme="minorHAnsi" w:hAnsiTheme="minorHAnsi" w:cstheme="minorHAnsi"/>
          <w:b w:val="0"/>
          <w:bCs w:val="0"/>
          <w:iCs/>
          <w:szCs w:val="20"/>
        </w:rPr>
        <w:t xml:space="preserve"> would construct replacement lift station on private property west of Bridge Street, install 1,100 feet of 4inch force main along Osborn Avenue, and install or slip-line 900 feet of two-inch low-pressure collection line along Bay. </w:t>
      </w:r>
    </w:p>
    <w:p w14:paraId="3202F507" w14:textId="77777777" w:rsidR="006F0D2B" w:rsidRDefault="006F0D2B" w:rsidP="006F0D2B">
      <w:pPr>
        <w:rPr>
          <w:sz w:val="20"/>
        </w:rPr>
      </w:pPr>
      <w:r>
        <w:rPr>
          <w:sz w:val="20"/>
        </w:rPr>
        <w:br/>
      </w:r>
      <w:r w:rsidR="009F4139" w:rsidRPr="00C41817">
        <w:rPr>
          <w:sz w:val="20"/>
        </w:rPr>
        <w:t>PROJECT STATUS</w:t>
      </w:r>
      <w:r w:rsidR="009F4139">
        <w:rPr>
          <w:sz w:val="20"/>
        </w:rPr>
        <w:t xml:space="preserve">: </w:t>
      </w:r>
      <w:r w:rsidRPr="006F0D2B">
        <w:rPr>
          <w:i/>
          <w:iCs/>
          <w:sz w:val="20"/>
        </w:rPr>
        <w:t>Project is in final design and anticipates construction in summer 2021.</w:t>
      </w:r>
    </w:p>
    <w:p w14:paraId="7C33B2AC" w14:textId="77777777" w:rsidR="006F0D2B" w:rsidRDefault="006F0D2B" w:rsidP="00662578">
      <w:pPr>
        <w:rPr>
          <w:b/>
          <w:sz w:val="20"/>
        </w:rPr>
      </w:pPr>
    </w:p>
    <w:p w14:paraId="6FA4A3B8" w14:textId="14FC2CF7" w:rsidR="00662578" w:rsidRPr="00C41817" w:rsidRDefault="00662578" w:rsidP="00662578">
      <w:pPr>
        <w:rPr>
          <w:b/>
          <w:sz w:val="20"/>
        </w:rPr>
      </w:pPr>
      <w:r w:rsidRPr="00C41817">
        <w:rPr>
          <w:b/>
          <w:sz w:val="20"/>
        </w:rPr>
        <w:t>NAME OF RECIPIENT:</w:t>
      </w:r>
      <w:r w:rsidRPr="00C41817">
        <w:rPr>
          <w:b/>
          <w:sz w:val="20"/>
        </w:rPr>
        <w:tab/>
      </w:r>
      <w:r>
        <w:rPr>
          <w:b/>
          <w:sz w:val="20"/>
        </w:rPr>
        <w:t xml:space="preserve">Vaughn Cascade County Water and Sewer District </w:t>
      </w:r>
    </w:p>
    <w:p w14:paraId="1A29CD58" w14:textId="77777777" w:rsidR="00662578" w:rsidRPr="00C41817"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644CD1F" w14:textId="227C66E0" w:rsidR="00662578" w:rsidRPr="00C41817"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b/>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625,000</w:t>
      </w:r>
      <w:r w:rsidRPr="00C41817">
        <w:rPr>
          <w:sz w:val="20"/>
        </w:rPr>
        <w:tab/>
        <w:t>TSEP Grant</w:t>
      </w:r>
      <w:r w:rsidR="00F53EE1">
        <w:rPr>
          <w:sz w:val="20"/>
        </w:rPr>
        <w:br/>
      </w:r>
      <w:r>
        <w:rPr>
          <w:sz w:val="20"/>
        </w:rPr>
        <w:t>$      125,000</w:t>
      </w:r>
      <w:r>
        <w:rPr>
          <w:sz w:val="20"/>
        </w:rPr>
        <w:tab/>
        <w:t>RRGL Grant</w:t>
      </w:r>
      <w:r w:rsidR="00F53EE1">
        <w:rPr>
          <w:sz w:val="20"/>
        </w:rPr>
        <w:br/>
      </w:r>
      <w:r w:rsidRPr="00C41817">
        <w:rPr>
          <w:sz w:val="20"/>
          <w:u w:val="single"/>
        </w:rPr>
        <w:t>$</w:t>
      </w:r>
      <w:r>
        <w:rPr>
          <w:sz w:val="20"/>
          <w:u w:val="single"/>
        </w:rPr>
        <w:tab/>
      </w:r>
      <w:r w:rsidR="00E10562">
        <w:rPr>
          <w:sz w:val="20"/>
          <w:u w:val="single"/>
        </w:rPr>
        <w:t>725</w:t>
      </w:r>
      <w:r>
        <w:rPr>
          <w:sz w:val="20"/>
          <w:u w:val="single"/>
        </w:rPr>
        <w:t>,</w:t>
      </w:r>
      <w:r w:rsidR="00E10562">
        <w:rPr>
          <w:sz w:val="20"/>
          <w:u w:val="single"/>
        </w:rPr>
        <w:t>00</w:t>
      </w:r>
      <w:r>
        <w:rPr>
          <w:sz w:val="20"/>
          <w:u w:val="single"/>
        </w:rPr>
        <w:t>0</w:t>
      </w:r>
      <w:r>
        <w:rPr>
          <w:sz w:val="20"/>
          <w:u w:val="single"/>
        </w:rPr>
        <w:tab/>
        <w:t>SRF Loan</w:t>
      </w:r>
      <w:r w:rsidR="00F53EE1">
        <w:rPr>
          <w:sz w:val="20"/>
          <w:u w:val="single"/>
        </w:rPr>
        <w:br/>
      </w:r>
      <w:r w:rsidRPr="00C41817">
        <w:rPr>
          <w:sz w:val="20"/>
        </w:rPr>
        <w:t>TOTAL</w:t>
      </w:r>
      <w:r w:rsidRPr="00C41817">
        <w:rPr>
          <w:sz w:val="20"/>
        </w:rPr>
        <w:tab/>
      </w:r>
      <w:r w:rsidR="00AD052B">
        <w:rPr>
          <w:sz w:val="20"/>
        </w:rPr>
        <w:tab/>
      </w:r>
      <w:r w:rsidRPr="00C41817">
        <w:rPr>
          <w:sz w:val="20"/>
        </w:rPr>
        <w:t>$</w:t>
      </w:r>
      <w:r>
        <w:rPr>
          <w:sz w:val="20"/>
        </w:rPr>
        <w:t xml:space="preserve">   1,4</w:t>
      </w:r>
      <w:r w:rsidR="00E10562">
        <w:rPr>
          <w:sz w:val="20"/>
        </w:rPr>
        <w:t>75</w:t>
      </w:r>
      <w:r>
        <w:rPr>
          <w:sz w:val="20"/>
        </w:rPr>
        <w:t>,</w:t>
      </w:r>
      <w:r w:rsidR="00E10562">
        <w:rPr>
          <w:sz w:val="20"/>
        </w:rPr>
        <w:t>00</w:t>
      </w:r>
      <w:r>
        <w:rPr>
          <w:sz w:val="20"/>
        </w:rPr>
        <w:t xml:space="preserve">0  </w:t>
      </w:r>
    </w:p>
    <w:p w14:paraId="387DED29" w14:textId="649EBDD4" w:rsidR="00662578" w:rsidRPr="00AA1316" w:rsidRDefault="00662578" w:rsidP="004A23CF">
      <w:pPr>
        <w:autoSpaceDE w:val="0"/>
        <w:autoSpaceDN w:val="0"/>
        <w:adjustRightInd w:val="0"/>
        <w:spacing w:line="240" w:lineRule="auto"/>
        <w:rPr>
          <w:sz w:val="20"/>
        </w:rPr>
      </w:pPr>
      <w:r w:rsidRPr="009F5786">
        <w:rPr>
          <w:sz w:val="20"/>
        </w:rPr>
        <w:t xml:space="preserve">PROJECT SUMMARY:  </w:t>
      </w:r>
      <w:r w:rsidRPr="006F0D2B">
        <w:rPr>
          <w:rFonts w:cs="Arial"/>
          <w:iCs/>
          <w:sz w:val="20"/>
        </w:rPr>
        <w:t xml:space="preserve">The </w:t>
      </w:r>
      <w:r w:rsidR="006F0D2B">
        <w:rPr>
          <w:rFonts w:cs="Arial"/>
          <w:iCs/>
          <w:sz w:val="20"/>
        </w:rPr>
        <w:t>project</w:t>
      </w:r>
      <w:r w:rsidRPr="006F0D2B">
        <w:rPr>
          <w:rFonts w:cs="Arial"/>
          <w:iCs/>
          <w:sz w:val="20"/>
        </w:rPr>
        <w:t xml:space="preserve"> would replace well pumps and chemical feed pumps, construct a 150,000-gallon water storage tank and install a new telemetry system, replace valves and hydrants, and construct water lines to loop the system</w:t>
      </w:r>
      <w:r w:rsidRPr="009F5786">
        <w:rPr>
          <w:rFonts w:cs="Arial"/>
          <w:i/>
          <w:sz w:val="20"/>
        </w:rPr>
        <w:t>.</w:t>
      </w:r>
    </w:p>
    <w:p w14:paraId="6A252740" w14:textId="111481FC" w:rsidR="00662578" w:rsidRDefault="00662578" w:rsidP="00662578">
      <w:pPr>
        <w:rPr>
          <w:sz w:val="20"/>
        </w:rPr>
      </w:pPr>
      <w:r w:rsidRPr="00C41817">
        <w:rPr>
          <w:sz w:val="20"/>
        </w:rPr>
        <w:t>PROJECT STATUS</w:t>
      </w:r>
      <w:r>
        <w:rPr>
          <w:sz w:val="20"/>
        </w:rPr>
        <w:t xml:space="preserve">: </w:t>
      </w:r>
      <w:r w:rsidRPr="007E0EDD">
        <w:rPr>
          <w:i/>
          <w:iCs/>
          <w:sz w:val="20"/>
        </w:rPr>
        <w:t>Project has been awarded and anticipa</w:t>
      </w:r>
      <w:r w:rsidR="007E0EDD">
        <w:rPr>
          <w:i/>
          <w:iCs/>
          <w:sz w:val="20"/>
        </w:rPr>
        <w:t>tes</w:t>
      </w:r>
      <w:r w:rsidRPr="007E0EDD">
        <w:rPr>
          <w:i/>
          <w:iCs/>
          <w:sz w:val="20"/>
        </w:rPr>
        <w:t xml:space="preserve"> bidding in spring/summer of 2020, with construction beginning summer/fall of 2020 with completion in winter of 2020.</w:t>
      </w:r>
    </w:p>
    <w:p w14:paraId="44214A56" w14:textId="77777777" w:rsidR="007E0EDD" w:rsidRDefault="007E0EDD"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sz w:val="20"/>
        </w:rPr>
      </w:pPr>
    </w:p>
    <w:p w14:paraId="6F61BD69" w14:textId="2805AE8D" w:rsidR="00F53EE1" w:rsidRDefault="00F53EE1"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b/>
          <w:sz w:val="20"/>
        </w:rPr>
        <w:t>NAME OF RECIPIENT:</w:t>
      </w:r>
      <w:r>
        <w:rPr>
          <w:b/>
          <w:sz w:val="20"/>
        </w:rPr>
        <w:tab/>
      </w:r>
      <w:r w:rsidR="00763F30">
        <w:rPr>
          <w:b/>
          <w:sz w:val="20"/>
        </w:rPr>
        <w:t>City of East Helena</w:t>
      </w:r>
    </w:p>
    <w:p w14:paraId="1672836C" w14:textId="6A162A4D" w:rsidR="00662578" w:rsidRPr="00C41817"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5B76DBB3" w14:textId="3CAF0C6C" w:rsidR="00662578"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F53EE1">
        <w:rPr>
          <w:sz w:val="20"/>
        </w:rPr>
        <w:br/>
      </w:r>
      <w:r w:rsidRPr="00DE0C85">
        <w:rPr>
          <w:sz w:val="20"/>
        </w:rPr>
        <w:t>$      125,000</w:t>
      </w:r>
      <w:r w:rsidRPr="00DE0C85">
        <w:rPr>
          <w:sz w:val="20"/>
        </w:rPr>
        <w:tab/>
      </w:r>
      <w:r>
        <w:rPr>
          <w:sz w:val="20"/>
        </w:rPr>
        <w:t xml:space="preserve"> </w:t>
      </w:r>
      <w:r w:rsidRPr="00DE0C85">
        <w:rPr>
          <w:sz w:val="20"/>
        </w:rPr>
        <w:t>RRGL Grant</w:t>
      </w:r>
      <w:r w:rsidR="00F53EE1">
        <w:rPr>
          <w:sz w:val="20"/>
        </w:rPr>
        <w:br/>
      </w:r>
      <w:r w:rsidRPr="00DE0C85">
        <w:rPr>
          <w:sz w:val="20"/>
        </w:rPr>
        <w:t xml:space="preserve">$   </w:t>
      </w:r>
      <w:r>
        <w:rPr>
          <w:sz w:val="20"/>
        </w:rPr>
        <w:t>2,127,000</w:t>
      </w:r>
      <w:r w:rsidRPr="00DE0C85">
        <w:rPr>
          <w:sz w:val="20"/>
        </w:rPr>
        <w:t xml:space="preserve">   </w:t>
      </w:r>
      <w:r w:rsidR="00471983">
        <w:rPr>
          <w:sz w:val="20"/>
        </w:rPr>
        <w:t xml:space="preserve">   </w:t>
      </w:r>
      <w:r>
        <w:rPr>
          <w:sz w:val="20"/>
        </w:rPr>
        <w:t>NRD Cash</w:t>
      </w:r>
      <w:r w:rsidR="00F53EE1">
        <w:rPr>
          <w:sz w:val="20"/>
        </w:rPr>
        <w:br/>
      </w:r>
      <w:r w:rsidRPr="00650A7E">
        <w:rPr>
          <w:sz w:val="20"/>
        </w:rPr>
        <w:t xml:space="preserve">$   1,312,000   </w:t>
      </w:r>
      <w:r w:rsidR="00471983">
        <w:rPr>
          <w:sz w:val="20"/>
        </w:rPr>
        <w:t xml:space="preserve">   </w:t>
      </w:r>
      <w:r w:rsidRPr="00650A7E">
        <w:rPr>
          <w:sz w:val="20"/>
        </w:rPr>
        <w:t xml:space="preserve">SRF Loan </w:t>
      </w:r>
      <w:r w:rsidR="00F53EE1">
        <w:rPr>
          <w:sz w:val="20"/>
        </w:rPr>
        <w:br/>
      </w:r>
      <w:r>
        <w:rPr>
          <w:sz w:val="20"/>
          <w:u w:val="single"/>
        </w:rPr>
        <w:t>$      179,027</w:t>
      </w:r>
      <w:r>
        <w:rPr>
          <w:sz w:val="20"/>
          <w:u w:val="single"/>
        </w:rPr>
        <w:tab/>
        <w:t>Local</w:t>
      </w:r>
      <w:r w:rsidR="00F53EE1">
        <w:rPr>
          <w:sz w:val="20"/>
          <w:u w:val="single"/>
        </w:rPr>
        <w:br/>
      </w:r>
      <w:r w:rsidRPr="00C41817">
        <w:rPr>
          <w:sz w:val="20"/>
        </w:rPr>
        <w:t>TOTAL</w:t>
      </w:r>
      <w:r w:rsidRPr="00C41817">
        <w:rPr>
          <w:sz w:val="20"/>
        </w:rPr>
        <w:tab/>
      </w:r>
      <w:r w:rsidRPr="00C41817">
        <w:rPr>
          <w:sz w:val="20"/>
        </w:rPr>
        <w:tab/>
        <w:t>$</w:t>
      </w:r>
      <w:r>
        <w:rPr>
          <w:sz w:val="20"/>
        </w:rPr>
        <w:t xml:space="preserve">   4,243,027</w:t>
      </w:r>
    </w:p>
    <w:p w14:paraId="5592D21B" w14:textId="18E2E608" w:rsidR="00662578" w:rsidRPr="00BC2671" w:rsidRDefault="00662578" w:rsidP="004A23CF">
      <w:pPr>
        <w:autoSpaceDE w:val="0"/>
        <w:autoSpaceDN w:val="0"/>
        <w:adjustRightInd w:val="0"/>
        <w:spacing w:line="240" w:lineRule="auto"/>
        <w:rPr>
          <w:rFonts w:cs="Arial"/>
          <w:sz w:val="20"/>
        </w:rPr>
      </w:pPr>
      <w:r w:rsidRPr="00830084">
        <w:rPr>
          <w:rFonts w:cs="Arial"/>
          <w:sz w:val="20"/>
        </w:rPr>
        <w:t xml:space="preserve">PROJECT SUMMARY: </w:t>
      </w:r>
      <w:r w:rsidRPr="007E0EDD">
        <w:rPr>
          <w:rFonts w:cs="Arial"/>
          <w:iCs/>
          <w:sz w:val="20"/>
        </w:rPr>
        <w:t>The pro</w:t>
      </w:r>
      <w:r w:rsidR="007E0EDD" w:rsidRPr="007E0EDD">
        <w:rPr>
          <w:rFonts w:cs="Arial"/>
          <w:iCs/>
          <w:sz w:val="20"/>
        </w:rPr>
        <w:t>ject</w:t>
      </w:r>
      <w:r w:rsidRPr="007E0EDD">
        <w:rPr>
          <w:rFonts w:cs="Arial"/>
          <w:iCs/>
          <w:sz w:val="20"/>
        </w:rPr>
        <w:t xml:space="preserve"> would construct a new 1,000,000-gallon concrete storage tank, remove the existing subfloor in the radial well caissons, install a new floor slightly above-grade, install a new building over the caisson, and replace the existing pumps, reconnect about 50’ of 8” PVC water main on Main Street under Prickly Pear Creek, and install about 300’ of 6” PVC below Highway 12 to loop the distribution system.</w:t>
      </w:r>
    </w:p>
    <w:p w14:paraId="3832A6F9" w14:textId="77777777" w:rsidR="00662578" w:rsidRDefault="00662578" w:rsidP="004A23CF">
      <w:pPr>
        <w:spacing w:line="240" w:lineRule="auto"/>
        <w:rPr>
          <w:sz w:val="20"/>
        </w:rPr>
      </w:pPr>
      <w:r w:rsidRPr="00C41817">
        <w:rPr>
          <w:sz w:val="20"/>
        </w:rPr>
        <w:t xml:space="preserve">PROJECT STATUS:  </w:t>
      </w:r>
      <w:r w:rsidRPr="007E0EDD">
        <w:rPr>
          <w:i/>
          <w:iCs/>
          <w:sz w:val="20"/>
        </w:rPr>
        <w:t>Project anticipates bidding in winter of 2020 with construction beginning spring of 2021 with completion by end of 2021.</w:t>
      </w:r>
    </w:p>
    <w:p w14:paraId="2877174F" w14:textId="77777777" w:rsidR="007E0EDD" w:rsidRDefault="007E0EDD" w:rsidP="00662578">
      <w:pPr>
        <w:rPr>
          <w:b/>
          <w:sz w:val="20"/>
        </w:rPr>
      </w:pPr>
    </w:p>
    <w:p w14:paraId="2D35288A" w14:textId="539F7C79" w:rsidR="00662578" w:rsidRPr="00C41817" w:rsidRDefault="00662578" w:rsidP="00662578">
      <w:pPr>
        <w:rPr>
          <w:b/>
          <w:sz w:val="20"/>
        </w:rPr>
      </w:pPr>
      <w:r w:rsidRPr="00C41817">
        <w:rPr>
          <w:b/>
          <w:sz w:val="20"/>
        </w:rPr>
        <w:t>NAME OF RECIPIENT:</w:t>
      </w:r>
      <w:r w:rsidRPr="00C41817">
        <w:rPr>
          <w:b/>
          <w:sz w:val="20"/>
        </w:rPr>
        <w:tab/>
      </w:r>
      <w:r>
        <w:rPr>
          <w:b/>
          <w:sz w:val="20"/>
        </w:rPr>
        <w:t xml:space="preserve">        City of Whitefish </w:t>
      </w:r>
    </w:p>
    <w:p w14:paraId="6B610195" w14:textId="77777777" w:rsidR="00662578" w:rsidRPr="00C41817"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7B5678A4" w14:textId="5EE5DD2B" w:rsidR="00662578" w:rsidRDefault="00662578" w:rsidP="004A23CF">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625,000</w:t>
      </w:r>
      <w:r w:rsidRPr="00C41817">
        <w:rPr>
          <w:sz w:val="20"/>
        </w:rPr>
        <w:tab/>
        <w:t>TSEP Grant</w:t>
      </w:r>
      <w:r w:rsidR="00F53EE1">
        <w:rPr>
          <w:sz w:val="20"/>
        </w:rPr>
        <w:br/>
      </w:r>
      <w:r>
        <w:rPr>
          <w:sz w:val="20"/>
        </w:rPr>
        <w:t>$      125,000</w:t>
      </w:r>
      <w:r>
        <w:rPr>
          <w:sz w:val="20"/>
        </w:rPr>
        <w:tab/>
        <w:t>RRGL Grant</w:t>
      </w:r>
      <w:r w:rsidR="00F53EE1">
        <w:rPr>
          <w:sz w:val="20"/>
        </w:rPr>
        <w:br/>
      </w:r>
      <w:r>
        <w:rPr>
          <w:sz w:val="20"/>
        </w:rPr>
        <w:t>$ 15,279,050</w:t>
      </w:r>
      <w:r>
        <w:rPr>
          <w:sz w:val="20"/>
        </w:rPr>
        <w:tab/>
        <w:t xml:space="preserve">SRF Loan </w:t>
      </w:r>
      <w:r w:rsidR="00F53EE1">
        <w:rPr>
          <w:sz w:val="20"/>
        </w:rPr>
        <w:br/>
      </w:r>
      <w:r>
        <w:rPr>
          <w:sz w:val="20"/>
        </w:rPr>
        <w:t>$</w:t>
      </w:r>
      <w:r>
        <w:rPr>
          <w:sz w:val="20"/>
        </w:rPr>
        <w:tab/>
        <w:t>350,000</w:t>
      </w:r>
      <w:r>
        <w:rPr>
          <w:sz w:val="20"/>
        </w:rPr>
        <w:tab/>
        <w:t>SRF Forgiveness</w:t>
      </w:r>
      <w:r w:rsidR="00F53EE1">
        <w:rPr>
          <w:sz w:val="20"/>
        </w:rPr>
        <w:br/>
      </w:r>
      <w:r>
        <w:rPr>
          <w:sz w:val="20"/>
          <w:u w:val="single"/>
        </w:rPr>
        <w:t>$   2,000,000</w:t>
      </w:r>
      <w:r>
        <w:rPr>
          <w:sz w:val="20"/>
          <w:u w:val="single"/>
        </w:rPr>
        <w:tab/>
        <w:t>Applicant</w:t>
      </w:r>
      <w:r w:rsidR="00F53EE1">
        <w:rPr>
          <w:sz w:val="20"/>
          <w:u w:val="single"/>
        </w:rPr>
        <w:br/>
      </w:r>
      <w:r w:rsidRPr="00C41817">
        <w:rPr>
          <w:sz w:val="20"/>
        </w:rPr>
        <w:t>TOTAL</w:t>
      </w:r>
      <w:r w:rsidRPr="00C41817">
        <w:rPr>
          <w:sz w:val="20"/>
        </w:rPr>
        <w:tab/>
      </w:r>
      <w:r w:rsidRPr="00C41817">
        <w:rPr>
          <w:sz w:val="20"/>
        </w:rPr>
        <w:tab/>
        <w:t>$</w:t>
      </w:r>
      <w:r>
        <w:rPr>
          <w:sz w:val="20"/>
        </w:rPr>
        <w:t xml:space="preserve"> 18,679,050</w:t>
      </w:r>
    </w:p>
    <w:p w14:paraId="409E0F4C" w14:textId="08AA9D92" w:rsidR="00662578" w:rsidRPr="0091185E" w:rsidRDefault="00662578" w:rsidP="00662578">
      <w:pPr>
        <w:pStyle w:val="ListParagraph"/>
        <w:snapToGrid w:val="0"/>
        <w:ind w:left="0"/>
        <w:rPr>
          <w:rFonts w:ascii="Arial" w:hAnsi="Arial"/>
          <w:sz w:val="20"/>
        </w:rPr>
      </w:pPr>
      <w:r w:rsidRPr="007E0EDD">
        <w:rPr>
          <w:rFonts w:asciiTheme="minorHAnsi" w:hAnsiTheme="minorHAnsi" w:cstheme="minorHAnsi"/>
          <w:sz w:val="20"/>
        </w:rPr>
        <w:t>PROJECT SUMMARY:</w:t>
      </w:r>
      <w:r w:rsidRPr="0091185E">
        <w:rPr>
          <w:rFonts w:ascii="Arial" w:hAnsi="Arial"/>
          <w:sz w:val="20"/>
        </w:rPr>
        <w:t xml:space="preserve">  </w:t>
      </w:r>
      <w:r w:rsidR="007E0EDD" w:rsidRPr="007E0EDD">
        <w:rPr>
          <w:rFonts w:asciiTheme="minorHAnsi" w:hAnsiTheme="minorHAnsi" w:cstheme="minorHAnsi"/>
          <w:sz w:val="20"/>
        </w:rPr>
        <w:t>T</w:t>
      </w:r>
      <w:r w:rsidRPr="007E0EDD">
        <w:rPr>
          <w:rFonts w:asciiTheme="minorHAnsi" w:hAnsiTheme="minorHAnsi" w:cstheme="minorHAnsi"/>
          <w:sz w:val="20"/>
        </w:rPr>
        <w:t>he pro</w:t>
      </w:r>
      <w:r w:rsidR="007E0EDD" w:rsidRPr="007E0EDD">
        <w:rPr>
          <w:rFonts w:asciiTheme="minorHAnsi" w:hAnsiTheme="minorHAnsi" w:cstheme="minorHAnsi"/>
          <w:sz w:val="20"/>
        </w:rPr>
        <w:t>ject</w:t>
      </w:r>
      <w:r w:rsidRPr="007E0EDD">
        <w:rPr>
          <w:rFonts w:asciiTheme="minorHAnsi" w:hAnsiTheme="minorHAnsi" w:cstheme="minorHAnsi"/>
          <w:sz w:val="20"/>
        </w:rPr>
        <w:t xml:space="preserve"> would construct a sequencing batch reactor type of activated sludge wastewater treatment facility.</w:t>
      </w:r>
    </w:p>
    <w:p w14:paraId="2B38112A" w14:textId="158320DA" w:rsidR="00662578" w:rsidRDefault="007E0EDD" w:rsidP="00662578">
      <w:pPr>
        <w:rPr>
          <w:sz w:val="20"/>
        </w:rPr>
      </w:pPr>
      <w:r>
        <w:rPr>
          <w:sz w:val="20"/>
        </w:rPr>
        <w:br/>
      </w:r>
      <w:r w:rsidR="00662578" w:rsidRPr="00C41817">
        <w:rPr>
          <w:sz w:val="20"/>
        </w:rPr>
        <w:t xml:space="preserve">PROJECT STATUS:  </w:t>
      </w:r>
      <w:r w:rsidR="00662578" w:rsidRPr="001F15DD">
        <w:rPr>
          <w:i/>
          <w:iCs/>
          <w:sz w:val="20"/>
        </w:rPr>
        <w:t>Project has be</w:t>
      </w:r>
      <w:r w:rsidRPr="001F15DD">
        <w:rPr>
          <w:i/>
          <w:iCs/>
          <w:sz w:val="20"/>
        </w:rPr>
        <w:t>gun construction and a</w:t>
      </w:r>
      <w:r w:rsidR="00662578" w:rsidRPr="001F15DD">
        <w:rPr>
          <w:i/>
          <w:iCs/>
          <w:sz w:val="20"/>
        </w:rPr>
        <w:t>nticipate</w:t>
      </w:r>
      <w:r w:rsidRPr="001F15DD">
        <w:rPr>
          <w:i/>
          <w:iCs/>
          <w:sz w:val="20"/>
        </w:rPr>
        <w:t>s</w:t>
      </w:r>
      <w:r w:rsidR="00662578" w:rsidRPr="001F15DD">
        <w:rPr>
          <w:i/>
          <w:iCs/>
          <w:sz w:val="20"/>
        </w:rPr>
        <w:t xml:space="preserve"> completion summer 2021.</w:t>
      </w:r>
    </w:p>
    <w:p w14:paraId="47D98D4A" w14:textId="77777777" w:rsidR="007E0EDD" w:rsidRDefault="007E0EDD" w:rsidP="00662578">
      <w:pPr>
        <w:rPr>
          <w:b/>
          <w:sz w:val="20"/>
        </w:rPr>
      </w:pPr>
    </w:p>
    <w:p w14:paraId="00FABD13" w14:textId="628FF5E7" w:rsidR="00662578" w:rsidRPr="00C41817" w:rsidRDefault="00662578" w:rsidP="00662578">
      <w:pPr>
        <w:rPr>
          <w:b/>
          <w:sz w:val="20"/>
        </w:rPr>
      </w:pPr>
      <w:r w:rsidRPr="00C41817">
        <w:rPr>
          <w:b/>
          <w:sz w:val="20"/>
        </w:rPr>
        <w:t>NAME OF RECIPIENT:</w:t>
      </w:r>
      <w:r w:rsidRPr="00C41817">
        <w:rPr>
          <w:b/>
          <w:sz w:val="20"/>
        </w:rPr>
        <w:tab/>
      </w:r>
      <w:r>
        <w:rPr>
          <w:b/>
          <w:sz w:val="20"/>
        </w:rPr>
        <w:t xml:space="preserve">       Town of Cascade </w:t>
      </w:r>
    </w:p>
    <w:p w14:paraId="2E343F32" w14:textId="77777777"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4DE2BB0A" w14:textId="336291D7" w:rsidR="00662578" w:rsidRDefault="00662578" w:rsidP="00DF514C">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F53EE1">
        <w:rPr>
          <w:sz w:val="20"/>
        </w:rPr>
        <w:br/>
      </w:r>
      <w:r>
        <w:rPr>
          <w:sz w:val="20"/>
        </w:rPr>
        <w:t>$      125,000</w:t>
      </w:r>
      <w:r>
        <w:rPr>
          <w:sz w:val="20"/>
        </w:rPr>
        <w:tab/>
        <w:t>RRGL Grant</w:t>
      </w:r>
      <w:r w:rsidR="00F53EE1">
        <w:rPr>
          <w:sz w:val="20"/>
        </w:rPr>
        <w:br/>
      </w:r>
      <w:r>
        <w:rPr>
          <w:sz w:val="20"/>
        </w:rPr>
        <w:t xml:space="preserve">$      279,414 </w:t>
      </w:r>
      <w:r w:rsidR="00471983">
        <w:rPr>
          <w:sz w:val="20"/>
        </w:rPr>
        <w:t xml:space="preserve">   </w:t>
      </w:r>
      <w:r>
        <w:rPr>
          <w:sz w:val="20"/>
        </w:rPr>
        <w:t xml:space="preserve"> </w:t>
      </w:r>
      <w:r w:rsidR="00471983">
        <w:rPr>
          <w:sz w:val="20"/>
        </w:rPr>
        <w:t xml:space="preserve"> </w:t>
      </w:r>
      <w:r>
        <w:rPr>
          <w:sz w:val="20"/>
        </w:rPr>
        <w:t>SRF Loan</w:t>
      </w:r>
      <w:r w:rsidR="00F53EE1">
        <w:rPr>
          <w:sz w:val="20"/>
        </w:rPr>
        <w:br/>
      </w:r>
      <w:r w:rsidRPr="00B94E7D">
        <w:rPr>
          <w:sz w:val="20"/>
        </w:rPr>
        <w:t>$      279,414</w:t>
      </w:r>
      <w:r w:rsidRPr="00B94E7D">
        <w:rPr>
          <w:sz w:val="20"/>
        </w:rPr>
        <w:tab/>
        <w:t>SRF Loan Forgiveness</w:t>
      </w:r>
      <w:r w:rsidR="00F53EE1">
        <w:rPr>
          <w:sz w:val="20"/>
        </w:rPr>
        <w:br/>
      </w:r>
      <w:r>
        <w:rPr>
          <w:sz w:val="20"/>
          <w:u w:val="single"/>
        </w:rPr>
        <w:t xml:space="preserve">$        91,000  </w:t>
      </w:r>
      <w:r w:rsidR="00471983">
        <w:rPr>
          <w:sz w:val="20"/>
          <w:u w:val="single"/>
        </w:rPr>
        <w:t xml:space="preserve">   </w:t>
      </w:r>
      <w:r>
        <w:rPr>
          <w:sz w:val="20"/>
          <w:u w:val="single"/>
        </w:rPr>
        <w:t xml:space="preserve"> Applicant</w:t>
      </w:r>
      <w:r w:rsidR="00F53EE1">
        <w:rPr>
          <w:sz w:val="20"/>
          <w:u w:val="single"/>
        </w:rPr>
        <w:br/>
      </w:r>
      <w:r w:rsidR="00F53EE1" w:rsidRPr="007E0EDD">
        <w:rPr>
          <w:sz w:val="20"/>
        </w:rPr>
        <w:t>T</w:t>
      </w:r>
      <w:r w:rsidRPr="00C41817">
        <w:rPr>
          <w:sz w:val="20"/>
        </w:rPr>
        <w:t>OTAL</w:t>
      </w:r>
      <w:r w:rsidRPr="00C41817">
        <w:rPr>
          <w:sz w:val="20"/>
        </w:rPr>
        <w:tab/>
      </w:r>
      <w:r w:rsidR="00AD052B">
        <w:rPr>
          <w:sz w:val="20"/>
        </w:rPr>
        <w:tab/>
      </w:r>
      <w:r w:rsidRPr="00C41817">
        <w:rPr>
          <w:sz w:val="20"/>
        </w:rPr>
        <w:t>$</w:t>
      </w:r>
      <w:r>
        <w:rPr>
          <w:sz w:val="20"/>
        </w:rPr>
        <w:t xml:space="preserve">   1,274,828</w:t>
      </w:r>
    </w:p>
    <w:p w14:paraId="1F6E6957" w14:textId="000E18B8" w:rsidR="00662578" w:rsidRPr="007E0EDD" w:rsidRDefault="00662578" w:rsidP="00662578">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7E0EDD">
        <w:rPr>
          <w:rFonts w:asciiTheme="minorHAnsi" w:hAnsiTheme="minorHAnsi" w:cstheme="minorHAnsi"/>
          <w:b w:val="0"/>
        </w:rPr>
        <w:t xml:space="preserve">PROJECT SUMMARY:  </w:t>
      </w:r>
      <w:r w:rsidRPr="007E0EDD">
        <w:rPr>
          <w:rFonts w:asciiTheme="minorHAnsi" w:hAnsiTheme="minorHAnsi" w:cstheme="minorHAnsi"/>
          <w:b w:val="0"/>
          <w:bCs w:val="0"/>
          <w:iCs/>
          <w:szCs w:val="20"/>
        </w:rPr>
        <w:t>The proposed solution would replace the aged concrete tanks with a new concrete storage tank, and complete looping of the last remaining dead-end mains</w:t>
      </w:r>
      <w:r w:rsidRPr="007E0EDD">
        <w:rPr>
          <w:rFonts w:asciiTheme="minorHAnsi" w:hAnsiTheme="minorHAnsi" w:cstheme="minorHAnsi"/>
          <w:b w:val="0"/>
          <w:bCs w:val="0"/>
          <w:i/>
          <w:szCs w:val="20"/>
        </w:rPr>
        <w:t>.</w:t>
      </w:r>
    </w:p>
    <w:p w14:paraId="4FD4F878" w14:textId="030C66C5" w:rsidR="00662578" w:rsidRDefault="007E0EDD" w:rsidP="00662578">
      <w:pPr>
        <w:rPr>
          <w:sz w:val="20"/>
        </w:rPr>
      </w:pPr>
      <w:r>
        <w:rPr>
          <w:sz w:val="20"/>
        </w:rPr>
        <w:br/>
      </w:r>
      <w:r w:rsidR="00662578" w:rsidRPr="00C41817">
        <w:rPr>
          <w:sz w:val="20"/>
        </w:rPr>
        <w:t xml:space="preserve">PROJECT STATUS:  </w:t>
      </w:r>
      <w:r w:rsidR="00662578" w:rsidRPr="007E0EDD">
        <w:rPr>
          <w:i/>
          <w:iCs/>
          <w:sz w:val="20"/>
        </w:rPr>
        <w:t>Project has be</w:t>
      </w:r>
      <w:r>
        <w:rPr>
          <w:i/>
          <w:iCs/>
          <w:sz w:val="20"/>
        </w:rPr>
        <w:t xml:space="preserve">gun construction and </w:t>
      </w:r>
      <w:r w:rsidR="00662578" w:rsidRPr="007E0EDD">
        <w:rPr>
          <w:i/>
          <w:iCs/>
          <w:sz w:val="20"/>
        </w:rPr>
        <w:t>anticipate</w:t>
      </w:r>
      <w:r>
        <w:rPr>
          <w:i/>
          <w:iCs/>
          <w:sz w:val="20"/>
        </w:rPr>
        <w:t>s</w:t>
      </w:r>
      <w:r w:rsidR="00662578" w:rsidRPr="007E0EDD">
        <w:rPr>
          <w:i/>
          <w:iCs/>
          <w:sz w:val="20"/>
        </w:rPr>
        <w:t xml:space="preserve"> be</w:t>
      </w:r>
      <w:r w:rsidR="001F15DD">
        <w:rPr>
          <w:i/>
          <w:iCs/>
          <w:sz w:val="20"/>
        </w:rPr>
        <w:t>ing</w:t>
      </w:r>
      <w:r w:rsidR="00662578" w:rsidRPr="007E0EDD">
        <w:rPr>
          <w:i/>
          <w:iCs/>
          <w:sz w:val="20"/>
        </w:rPr>
        <w:t xml:space="preserve"> completed fall 2020</w:t>
      </w:r>
      <w:r w:rsidR="00662578">
        <w:rPr>
          <w:sz w:val="20"/>
        </w:rPr>
        <w:t>.</w:t>
      </w:r>
    </w:p>
    <w:p w14:paraId="0DDFB092" w14:textId="77777777" w:rsidR="007E0EDD" w:rsidRDefault="007E0EDD" w:rsidP="00662578">
      <w:pPr>
        <w:rPr>
          <w:sz w:val="20"/>
        </w:rPr>
      </w:pPr>
    </w:p>
    <w:p w14:paraId="73D3F853" w14:textId="291E83F2" w:rsidR="00662578" w:rsidRPr="00C41817" w:rsidRDefault="00662578" w:rsidP="00662578">
      <w:pPr>
        <w:rPr>
          <w:b/>
          <w:sz w:val="20"/>
        </w:rPr>
      </w:pPr>
      <w:r w:rsidRPr="00C41817">
        <w:rPr>
          <w:b/>
          <w:sz w:val="20"/>
        </w:rPr>
        <w:t>NAME OF RECIPIENT:</w:t>
      </w:r>
      <w:r w:rsidRPr="00C41817">
        <w:rPr>
          <w:b/>
          <w:sz w:val="20"/>
        </w:rPr>
        <w:tab/>
      </w:r>
      <w:r>
        <w:rPr>
          <w:b/>
          <w:sz w:val="20"/>
        </w:rPr>
        <w:t xml:space="preserve">       City of Plentywood </w:t>
      </w:r>
    </w:p>
    <w:p w14:paraId="25EA6B82" w14:textId="77777777"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2EA93D5F" w14:textId="6781A910" w:rsidR="00662578" w:rsidRDefault="00662578" w:rsidP="00DF514C">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750,000</w:t>
      </w:r>
      <w:r w:rsidRPr="00C41817">
        <w:rPr>
          <w:sz w:val="20"/>
        </w:rPr>
        <w:tab/>
        <w:t>TSEP Grant</w:t>
      </w:r>
      <w:r w:rsidR="00AE5C0A">
        <w:rPr>
          <w:sz w:val="20"/>
        </w:rPr>
        <w:br/>
      </w:r>
      <w:r>
        <w:rPr>
          <w:sz w:val="20"/>
        </w:rPr>
        <w:t>$      125,000</w:t>
      </w:r>
      <w:r>
        <w:rPr>
          <w:sz w:val="20"/>
        </w:rPr>
        <w:tab/>
        <w:t>RRGL Grant</w:t>
      </w:r>
      <w:r w:rsidR="00DF514C">
        <w:rPr>
          <w:sz w:val="20"/>
        </w:rPr>
        <w:br/>
        <w:t>$      200,000</w:t>
      </w:r>
      <w:r w:rsidR="00DF514C">
        <w:rPr>
          <w:sz w:val="20"/>
        </w:rPr>
        <w:tab/>
        <w:t>USACE</w:t>
      </w:r>
      <w:r w:rsidR="00DF514C">
        <w:rPr>
          <w:sz w:val="20"/>
        </w:rPr>
        <w:br/>
        <w:t>$</w:t>
      </w:r>
      <w:r w:rsidR="00DF514C">
        <w:rPr>
          <w:sz w:val="20"/>
        </w:rPr>
        <w:tab/>
        <w:t>605,798</w:t>
      </w:r>
      <w:r w:rsidR="00DF514C">
        <w:rPr>
          <w:sz w:val="20"/>
        </w:rPr>
        <w:tab/>
        <w:t>SRF Carryover</w:t>
      </w:r>
      <w:r w:rsidR="00F53EE1">
        <w:rPr>
          <w:sz w:val="20"/>
        </w:rPr>
        <w:br/>
      </w:r>
      <w:r>
        <w:rPr>
          <w:sz w:val="20"/>
        </w:rPr>
        <w:t>$   4,</w:t>
      </w:r>
      <w:r w:rsidR="00DF514C">
        <w:rPr>
          <w:sz w:val="20"/>
        </w:rPr>
        <w:t>198</w:t>
      </w:r>
      <w:r>
        <w:rPr>
          <w:sz w:val="20"/>
        </w:rPr>
        <w:t>,</w:t>
      </w:r>
      <w:r w:rsidR="00DF514C">
        <w:rPr>
          <w:sz w:val="20"/>
        </w:rPr>
        <w:t>0</w:t>
      </w:r>
      <w:r>
        <w:rPr>
          <w:sz w:val="20"/>
        </w:rPr>
        <w:t>00</w:t>
      </w:r>
      <w:r>
        <w:rPr>
          <w:sz w:val="20"/>
        </w:rPr>
        <w:tab/>
        <w:t>SRF Loan</w:t>
      </w:r>
      <w:r w:rsidR="00F53EE1">
        <w:rPr>
          <w:sz w:val="20"/>
        </w:rPr>
        <w:br/>
      </w:r>
      <w:r>
        <w:rPr>
          <w:sz w:val="20"/>
        </w:rPr>
        <w:t>$</w:t>
      </w:r>
      <w:r>
        <w:rPr>
          <w:sz w:val="20"/>
        </w:rPr>
        <w:tab/>
      </w:r>
      <w:r w:rsidR="00DF514C">
        <w:rPr>
          <w:sz w:val="20"/>
        </w:rPr>
        <w:t>35</w:t>
      </w:r>
      <w:r>
        <w:rPr>
          <w:sz w:val="20"/>
        </w:rPr>
        <w:t>0,000</w:t>
      </w:r>
      <w:r>
        <w:rPr>
          <w:sz w:val="20"/>
        </w:rPr>
        <w:tab/>
        <w:t xml:space="preserve">SRF </w:t>
      </w:r>
      <w:r w:rsidR="00DF514C">
        <w:rPr>
          <w:sz w:val="20"/>
        </w:rPr>
        <w:t>Forgiveness</w:t>
      </w:r>
      <w:r w:rsidR="00F53EE1">
        <w:rPr>
          <w:sz w:val="20"/>
        </w:rPr>
        <w:br/>
      </w:r>
      <w:r w:rsidRPr="00C41817">
        <w:rPr>
          <w:sz w:val="20"/>
          <w:u w:val="single"/>
        </w:rPr>
        <w:t>$</w:t>
      </w:r>
      <w:r>
        <w:rPr>
          <w:sz w:val="20"/>
          <w:u w:val="single"/>
        </w:rPr>
        <w:t xml:space="preserve">      11</w:t>
      </w:r>
      <w:r w:rsidR="00DF514C">
        <w:rPr>
          <w:sz w:val="20"/>
          <w:u w:val="single"/>
        </w:rPr>
        <w:t>1</w:t>
      </w:r>
      <w:r>
        <w:rPr>
          <w:sz w:val="20"/>
          <w:u w:val="single"/>
        </w:rPr>
        <w:t>,</w:t>
      </w:r>
      <w:r w:rsidR="00DF514C">
        <w:rPr>
          <w:sz w:val="20"/>
          <w:u w:val="single"/>
        </w:rPr>
        <w:t>882</w:t>
      </w:r>
      <w:r>
        <w:rPr>
          <w:sz w:val="20"/>
          <w:u w:val="single"/>
        </w:rPr>
        <w:tab/>
        <w:t>Applicant</w:t>
      </w:r>
      <w:r w:rsidR="00F53EE1">
        <w:rPr>
          <w:sz w:val="20"/>
          <w:u w:val="single"/>
        </w:rPr>
        <w:br/>
      </w:r>
      <w:r w:rsidRPr="00C41817">
        <w:rPr>
          <w:sz w:val="20"/>
        </w:rPr>
        <w:t>TOTAL</w:t>
      </w:r>
      <w:r w:rsidR="00AD052B">
        <w:rPr>
          <w:sz w:val="20"/>
        </w:rPr>
        <w:tab/>
      </w:r>
      <w:r w:rsidRPr="00C41817">
        <w:rPr>
          <w:sz w:val="20"/>
        </w:rPr>
        <w:tab/>
        <w:t>$</w:t>
      </w:r>
      <w:r>
        <w:rPr>
          <w:sz w:val="20"/>
        </w:rPr>
        <w:t xml:space="preserve">   </w:t>
      </w:r>
      <w:r w:rsidR="00DF514C">
        <w:rPr>
          <w:sz w:val="20"/>
        </w:rPr>
        <w:t>6</w:t>
      </w:r>
      <w:r>
        <w:rPr>
          <w:sz w:val="20"/>
        </w:rPr>
        <w:t>,</w:t>
      </w:r>
      <w:r w:rsidR="00DF514C">
        <w:rPr>
          <w:sz w:val="20"/>
        </w:rPr>
        <w:t>340</w:t>
      </w:r>
      <w:r>
        <w:rPr>
          <w:sz w:val="20"/>
        </w:rPr>
        <w:t>,</w:t>
      </w:r>
      <w:r w:rsidR="00DF514C">
        <w:rPr>
          <w:sz w:val="20"/>
        </w:rPr>
        <w:t>680</w:t>
      </w:r>
    </w:p>
    <w:p w14:paraId="0F44E6B6" w14:textId="525F83CE" w:rsidR="00662578" w:rsidRPr="007E0EDD" w:rsidRDefault="00662578" w:rsidP="00662578">
      <w:pPr>
        <w:pStyle w:val="Subtitle"/>
        <w:widowControl w:val="0"/>
        <w:jc w:val="both"/>
        <w:rPr>
          <w:rFonts w:asciiTheme="minorHAnsi" w:hAnsiTheme="minorHAnsi" w:cstheme="minorHAnsi"/>
          <w:b w:val="0"/>
          <w:bCs w:val="0"/>
          <w:i/>
          <w:szCs w:val="20"/>
        </w:rPr>
      </w:pPr>
      <w:r w:rsidRPr="007E0EDD">
        <w:rPr>
          <w:rFonts w:asciiTheme="minorHAnsi" w:hAnsiTheme="minorHAnsi" w:cstheme="minorHAnsi"/>
          <w:b w:val="0"/>
          <w:bCs w:val="0"/>
          <w:szCs w:val="20"/>
        </w:rPr>
        <w:t xml:space="preserve">PROJECT SUMMARY:  </w:t>
      </w:r>
      <w:r w:rsidRPr="007E0EDD">
        <w:rPr>
          <w:rFonts w:asciiTheme="minorHAnsi" w:hAnsiTheme="minorHAnsi" w:cstheme="minorHAnsi"/>
          <w:b w:val="0"/>
          <w:bCs w:val="0"/>
          <w:iCs/>
          <w:szCs w:val="20"/>
        </w:rPr>
        <w:t>The pr</w:t>
      </w:r>
      <w:r w:rsidR="007E0EDD" w:rsidRPr="007E0EDD">
        <w:rPr>
          <w:rFonts w:asciiTheme="minorHAnsi" w:hAnsiTheme="minorHAnsi" w:cstheme="minorHAnsi"/>
          <w:b w:val="0"/>
          <w:bCs w:val="0"/>
          <w:iCs/>
          <w:szCs w:val="20"/>
        </w:rPr>
        <w:t>oject</w:t>
      </w:r>
      <w:r w:rsidRPr="007E0EDD">
        <w:rPr>
          <w:rFonts w:asciiTheme="minorHAnsi" w:hAnsiTheme="minorHAnsi" w:cstheme="minorHAnsi"/>
          <w:b w:val="0"/>
          <w:bCs w:val="0"/>
          <w:iCs/>
          <w:szCs w:val="20"/>
        </w:rPr>
        <w:t xml:space="preserve"> would replace approximately 1,286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6” sewer main with open-cut trenching methods, replace approximately 4,864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8” sewer main with open-cut trenching methods, replace approximately 1,566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10” sewer main with open-cut trenching methods, replace approximately 10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15” sewer main with open-cut trenching methods, clean and CIPP (cured in place pipe) line approximately 12,000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8” main, jack and bore approximately 233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6” sewer main with 14” encasement, and jack and bore approximately 140 </w:t>
      </w:r>
      <w:proofErr w:type="spellStart"/>
      <w:r w:rsidRPr="007E0EDD">
        <w:rPr>
          <w:rFonts w:asciiTheme="minorHAnsi" w:hAnsiTheme="minorHAnsi" w:cstheme="minorHAnsi"/>
          <w:b w:val="0"/>
          <w:bCs w:val="0"/>
          <w:iCs/>
          <w:szCs w:val="20"/>
        </w:rPr>
        <w:t>lf</w:t>
      </w:r>
      <w:proofErr w:type="spellEnd"/>
      <w:r w:rsidRPr="007E0EDD">
        <w:rPr>
          <w:rFonts w:asciiTheme="minorHAnsi" w:hAnsiTheme="minorHAnsi" w:cstheme="minorHAnsi"/>
          <w:b w:val="0"/>
          <w:bCs w:val="0"/>
          <w:iCs/>
          <w:szCs w:val="20"/>
        </w:rPr>
        <w:t xml:space="preserve"> of 8” sewer main with 16” encasement.</w:t>
      </w:r>
    </w:p>
    <w:p w14:paraId="3B7E6D4A" w14:textId="19468FFE" w:rsidR="00662578" w:rsidRDefault="007E0EDD" w:rsidP="00662578">
      <w:pPr>
        <w:rPr>
          <w:sz w:val="20"/>
        </w:rPr>
      </w:pPr>
      <w:r>
        <w:rPr>
          <w:sz w:val="20"/>
        </w:rPr>
        <w:br/>
      </w:r>
      <w:r w:rsidR="00662578" w:rsidRPr="00C41817">
        <w:rPr>
          <w:sz w:val="20"/>
        </w:rPr>
        <w:t xml:space="preserve">PROJECT STATUS:  </w:t>
      </w:r>
      <w:r w:rsidR="00662578" w:rsidRPr="007E0EDD">
        <w:rPr>
          <w:i/>
          <w:iCs/>
          <w:sz w:val="20"/>
        </w:rPr>
        <w:t>Project is in design and anticipates construction in summer 2021.</w:t>
      </w:r>
    </w:p>
    <w:p w14:paraId="1955607F" w14:textId="77777777" w:rsidR="007457D9" w:rsidRDefault="007457D9" w:rsidP="00662578">
      <w:pPr>
        <w:rPr>
          <w:b/>
          <w:sz w:val="20"/>
        </w:rPr>
      </w:pPr>
    </w:p>
    <w:p w14:paraId="151B5A12" w14:textId="73E4531C" w:rsidR="00662578" w:rsidRPr="00C41817" w:rsidRDefault="00662578" w:rsidP="00662578">
      <w:pPr>
        <w:rPr>
          <w:b/>
          <w:sz w:val="20"/>
        </w:rPr>
      </w:pPr>
      <w:r w:rsidRPr="00C41817">
        <w:rPr>
          <w:b/>
          <w:sz w:val="20"/>
        </w:rPr>
        <w:t>NAME OF RECIPIENT:</w:t>
      </w:r>
      <w:r w:rsidRPr="00C41817">
        <w:rPr>
          <w:b/>
          <w:sz w:val="20"/>
        </w:rPr>
        <w:tab/>
      </w:r>
      <w:r>
        <w:rPr>
          <w:b/>
          <w:sz w:val="20"/>
        </w:rPr>
        <w:t xml:space="preserve">       Sun Prairie Village County Water and Sewer District</w:t>
      </w:r>
    </w:p>
    <w:p w14:paraId="555B25A7" w14:textId="77777777" w:rsidR="00662578" w:rsidRPr="00C41817" w:rsidRDefault="00662578" w:rsidP="00DF514C">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17BFC025" w14:textId="743FC159" w:rsidR="00662578" w:rsidRDefault="00662578" w:rsidP="00DF514C">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500,000</w:t>
      </w:r>
      <w:r w:rsidRPr="00C41817">
        <w:rPr>
          <w:sz w:val="20"/>
        </w:rPr>
        <w:tab/>
        <w:t>TSEP Grant</w:t>
      </w:r>
      <w:r w:rsidR="00AE5C0A">
        <w:rPr>
          <w:sz w:val="20"/>
        </w:rPr>
        <w:br/>
      </w:r>
      <w:r w:rsidRPr="002443C2">
        <w:rPr>
          <w:sz w:val="20"/>
        </w:rPr>
        <w:t>$   1,330,500</w:t>
      </w:r>
      <w:r w:rsidRPr="002443C2">
        <w:rPr>
          <w:sz w:val="20"/>
        </w:rPr>
        <w:tab/>
        <w:t>RD Loan</w:t>
      </w:r>
      <w:r w:rsidR="00AE5C0A">
        <w:rPr>
          <w:sz w:val="20"/>
        </w:rPr>
        <w:br/>
      </w:r>
      <w:r w:rsidRPr="002443C2">
        <w:rPr>
          <w:sz w:val="20"/>
        </w:rPr>
        <w:t>$      47</w:t>
      </w:r>
      <w:r w:rsidR="00DF514C">
        <w:rPr>
          <w:sz w:val="20"/>
        </w:rPr>
        <w:t>8</w:t>
      </w:r>
      <w:r w:rsidRPr="002443C2">
        <w:rPr>
          <w:sz w:val="20"/>
        </w:rPr>
        <w:t>,000</w:t>
      </w:r>
      <w:r w:rsidRPr="002443C2">
        <w:rPr>
          <w:sz w:val="20"/>
        </w:rPr>
        <w:tab/>
        <w:t>RD Grant</w:t>
      </w:r>
      <w:r w:rsidR="00AE5C0A">
        <w:rPr>
          <w:sz w:val="20"/>
        </w:rPr>
        <w:br/>
      </w:r>
      <w:r>
        <w:rPr>
          <w:sz w:val="20"/>
          <w:u w:val="single"/>
        </w:rPr>
        <w:t>$     259,000</w:t>
      </w:r>
      <w:r>
        <w:rPr>
          <w:sz w:val="20"/>
          <w:u w:val="single"/>
        </w:rPr>
        <w:tab/>
        <w:t>Local</w:t>
      </w:r>
      <w:r w:rsidR="00AE5C0A">
        <w:rPr>
          <w:sz w:val="20"/>
          <w:u w:val="single"/>
        </w:rPr>
        <w:br/>
      </w:r>
      <w:r w:rsidRPr="00C41817">
        <w:rPr>
          <w:sz w:val="20"/>
        </w:rPr>
        <w:t>TOTAL</w:t>
      </w:r>
      <w:r w:rsidR="00AD052B">
        <w:rPr>
          <w:sz w:val="20"/>
        </w:rPr>
        <w:tab/>
      </w:r>
      <w:r w:rsidRPr="00C41817">
        <w:rPr>
          <w:sz w:val="20"/>
        </w:rPr>
        <w:tab/>
        <w:t>$</w:t>
      </w:r>
      <w:r>
        <w:rPr>
          <w:sz w:val="20"/>
        </w:rPr>
        <w:t xml:space="preserve">   2,572,</w:t>
      </w:r>
      <w:r w:rsidR="00DF514C">
        <w:rPr>
          <w:sz w:val="20"/>
        </w:rPr>
        <w:t>0</w:t>
      </w:r>
      <w:r>
        <w:rPr>
          <w:sz w:val="20"/>
        </w:rPr>
        <w:t>00</w:t>
      </w:r>
    </w:p>
    <w:p w14:paraId="1D0D26A4" w14:textId="300D52F0" w:rsidR="00662578" w:rsidRPr="00471F0A" w:rsidRDefault="00662578" w:rsidP="00662578">
      <w:pPr>
        <w:autoSpaceDE w:val="0"/>
        <w:autoSpaceDN w:val="0"/>
        <w:adjustRightInd w:val="0"/>
        <w:jc w:val="both"/>
        <w:rPr>
          <w:rFonts w:cs="Arial"/>
          <w:sz w:val="20"/>
        </w:rPr>
      </w:pPr>
      <w:r w:rsidRPr="00B30036">
        <w:rPr>
          <w:rFonts w:cs="Arial"/>
          <w:sz w:val="20"/>
        </w:rPr>
        <w:t xml:space="preserve">PROJECT SUMMARY:  </w:t>
      </w:r>
      <w:r w:rsidRPr="007457D9">
        <w:rPr>
          <w:rFonts w:cs="Arial"/>
          <w:iCs/>
          <w:sz w:val="20"/>
        </w:rPr>
        <w:t>The pro</w:t>
      </w:r>
      <w:r w:rsidR="007457D9" w:rsidRPr="007457D9">
        <w:rPr>
          <w:rFonts w:cs="Arial"/>
          <w:iCs/>
          <w:sz w:val="20"/>
        </w:rPr>
        <w:t>ject</w:t>
      </w:r>
      <w:r w:rsidRPr="007457D9">
        <w:rPr>
          <w:rFonts w:cs="Arial"/>
          <w:iCs/>
          <w:sz w:val="20"/>
        </w:rPr>
        <w:t xml:space="preserve"> would construct a nitrification reactor to be used in conjunction with the existing </w:t>
      </w:r>
      <w:proofErr w:type="gramStart"/>
      <w:r w:rsidRPr="007457D9">
        <w:rPr>
          <w:rFonts w:cs="Arial"/>
          <w:iCs/>
          <w:sz w:val="20"/>
        </w:rPr>
        <w:t>lagoons, and</w:t>
      </w:r>
      <w:proofErr w:type="gramEnd"/>
      <w:r w:rsidRPr="007457D9">
        <w:rPr>
          <w:rFonts w:cs="Arial"/>
          <w:iCs/>
          <w:sz w:val="20"/>
        </w:rPr>
        <w:t xml:space="preserve"> replace the east and west lift stations.</w:t>
      </w:r>
    </w:p>
    <w:p w14:paraId="5E8D2B5E" w14:textId="77777777" w:rsidR="00662578" w:rsidRDefault="00662578" w:rsidP="00662578">
      <w:pPr>
        <w:rPr>
          <w:rFonts w:cs="Arial"/>
          <w:b/>
          <w:bCs/>
          <w:sz w:val="20"/>
        </w:rPr>
      </w:pPr>
      <w:r w:rsidRPr="00C41817">
        <w:rPr>
          <w:sz w:val="20"/>
        </w:rPr>
        <w:t xml:space="preserve">PROJECT STATUS:  </w:t>
      </w:r>
      <w:r w:rsidRPr="007457D9">
        <w:rPr>
          <w:i/>
          <w:iCs/>
          <w:sz w:val="20"/>
        </w:rPr>
        <w:t>Project anticipates bidding in winter of 2020 with construction beginning spring of 2021 with completion in winter of 2021.</w:t>
      </w:r>
    </w:p>
    <w:p w14:paraId="175CD72F" w14:textId="1F572D36" w:rsidR="00662578" w:rsidRPr="00C41817" w:rsidRDefault="007457D9" w:rsidP="00662578">
      <w:pPr>
        <w:rPr>
          <w:b/>
          <w:sz w:val="20"/>
        </w:rPr>
      </w:pPr>
      <w:r>
        <w:rPr>
          <w:b/>
          <w:sz w:val="20"/>
        </w:rPr>
        <w:br/>
      </w:r>
      <w:r w:rsidR="00662578" w:rsidRPr="00C41817">
        <w:rPr>
          <w:b/>
          <w:sz w:val="20"/>
        </w:rPr>
        <w:t>NAME OF RECIPIENT:</w:t>
      </w:r>
      <w:r w:rsidR="00662578" w:rsidRPr="00C41817">
        <w:rPr>
          <w:b/>
          <w:sz w:val="20"/>
        </w:rPr>
        <w:tab/>
      </w:r>
      <w:r w:rsidR="00662578">
        <w:rPr>
          <w:b/>
          <w:sz w:val="20"/>
        </w:rPr>
        <w:t xml:space="preserve">       City of Conrad </w:t>
      </w:r>
    </w:p>
    <w:p w14:paraId="5FB7D2E1" w14:textId="77777777"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2029C60C" w14:textId="0A257E3E" w:rsidR="00662578" w:rsidRDefault="00662578" w:rsidP="00DF514C">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398,779</w:t>
      </w:r>
      <w:r w:rsidRPr="00C41817">
        <w:rPr>
          <w:sz w:val="20"/>
        </w:rPr>
        <w:tab/>
        <w:t>TSEP Grant</w:t>
      </w:r>
      <w:r w:rsidR="00AE5C0A">
        <w:rPr>
          <w:sz w:val="20"/>
        </w:rPr>
        <w:br/>
      </w:r>
      <w:r>
        <w:rPr>
          <w:sz w:val="20"/>
        </w:rPr>
        <w:t>$      37</w:t>
      </w:r>
      <w:r w:rsidR="00DF514C">
        <w:rPr>
          <w:sz w:val="20"/>
        </w:rPr>
        <w:t>6</w:t>
      </w:r>
      <w:r>
        <w:rPr>
          <w:sz w:val="20"/>
        </w:rPr>
        <w:t>,</w:t>
      </w:r>
      <w:r w:rsidR="00DF514C">
        <w:rPr>
          <w:sz w:val="20"/>
        </w:rPr>
        <w:t>000</w:t>
      </w:r>
      <w:r>
        <w:rPr>
          <w:sz w:val="20"/>
        </w:rPr>
        <w:tab/>
        <w:t>SRF Loan</w:t>
      </w:r>
      <w:r w:rsidR="00AE5C0A">
        <w:rPr>
          <w:sz w:val="20"/>
        </w:rPr>
        <w:br/>
      </w:r>
      <w:r w:rsidRPr="00C41817">
        <w:rPr>
          <w:sz w:val="20"/>
          <w:u w:val="single"/>
        </w:rPr>
        <w:t>$</w:t>
      </w:r>
      <w:r>
        <w:rPr>
          <w:sz w:val="20"/>
          <w:u w:val="single"/>
        </w:rPr>
        <w:t xml:space="preserve">   </w:t>
      </w:r>
      <w:r>
        <w:rPr>
          <w:sz w:val="20"/>
          <w:u w:val="single"/>
        </w:rPr>
        <w:tab/>
        <w:t xml:space="preserve">  </w:t>
      </w:r>
      <w:r w:rsidR="00DF514C">
        <w:rPr>
          <w:sz w:val="20"/>
          <w:u w:val="single"/>
        </w:rPr>
        <w:t>79</w:t>
      </w:r>
      <w:r>
        <w:rPr>
          <w:sz w:val="20"/>
          <w:u w:val="single"/>
        </w:rPr>
        <w:t>,000</w:t>
      </w:r>
      <w:r>
        <w:rPr>
          <w:sz w:val="20"/>
          <w:u w:val="single"/>
        </w:rPr>
        <w:tab/>
        <w:t>Applicant</w:t>
      </w:r>
      <w:r w:rsidR="00AE5C0A">
        <w:rPr>
          <w:sz w:val="20"/>
          <w:u w:val="single"/>
        </w:rPr>
        <w:br/>
      </w:r>
      <w:r w:rsidRPr="00C41817">
        <w:rPr>
          <w:sz w:val="20"/>
        </w:rPr>
        <w:t>TOTAL</w:t>
      </w:r>
      <w:r w:rsidRPr="00C41817">
        <w:rPr>
          <w:sz w:val="20"/>
        </w:rPr>
        <w:tab/>
        <w:t>$</w:t>
      </w:r>
      <w:r>
        <w:rPr>
          <w:sz w:val="20"/>
        </w:rPr>
        <w:t xml:space="preserve">  </w:t>
      </w:r>
      <w:r>
        <w:rPr>
          <w:sz w:val="20"/>
        </w:rPr>
        <w:tab/>
        <w:t xml:space="preserve"> </w:t>
      </w:r>
      <w:r w:rsidR="00DF514C">
        <w:rPr>
          <w:sz w:val="20"/>
        </w:rPr>
        <w:t>853</w:t>
      </w:r>
      <w:r>
        <w:rPr>
          <w:sz w:val="20"/>
        </w:rPr>
        <w:t>,</w:t>
      </w:r>
      <w:r w:rsidR="00DF514C">
        <w:rPr>
          <w:sz w:val="20"/>
        </w:rPr>
        <w:t>779</w:t>
      </w:r>
    </w:p>
    <w:p w14:paraId="6BDA7328" w14:textId="06820C52" w:rsidR="00662578" w:rsidRPr="007457D9" w:rsidRDefault="00662578" w:rsidP="00662578">
      <w:pPr>
        <w:pStyle w:val="ListParagraph"/>
        <w:snapToGrid w:val="0"/>
        <w:ind w:left="0"/>
        <w:jc w:val="both"/>
        <w:rPr>
          <w:rFonts w:asciiTheme="minorHAnsi" w:hAnsiTheme="minorHAnsi" w:cstheme="minorHAnsi"/>
          <w:i/>
          <w:sz w:val="20"/>
        </w:rPr>
      </w:pPr>
      <w:r w:rsidRPr="007457D9">
        <w:rPr>
          <w:rFonts w:asciiTheme="minorHAnsi" w:hAnsiTheme="minorHAnsi" w:cstheme="minorHAnsi"/>
          <w:sz w:val="20"/>
        </w:rPr>
        <w:t xml:space="preserve">PROJECT SUMMARY: </w:t>
      </w:r>
      <w:r w:rsidRPr="007457D9">
        <w:rPr>
          <w:rFonts w:asciiTheme="minorHAnsi" w:hAnsiTheme="minorHAnsi" w:cstheme="minorHAnsi"/>
          <w:iCs/>
          <w:sz w:val="20"/>
        </w:rPr>
        <w:t>The pro</w:t>
      </w:r>
      <w:r w:rsidR="007457D9" w:rsidRPr="007457D9">
        <w:rPr>
          <w:rFonts w:asciiTheme="minorHAnsi" w:hAnsiTheme="minorHAnsi" w:cstheme="minorHAnsi"/>
          <w:iCs/>
          <w:sz w:val="20"/>
        </w:rPr>
        <w:t>ject</w:t>
      </w:r>
      <w:r w:rsidRPr="007457D9">
        <w:rPr>
          <w:rFonts w:asciiTheme="minorHAnsi" w:hAnsiTheme="minorHAnsi" w:cstheme="minorHAnsi"/>
          <w:iCs/>
          <w:sz w:val="20"/>
        </w:rPr>
        <w:t xml:space="preserve"> would provide a degassing system to remove excess gasses in water going through the filtration system. The intended result is to reduce filter air </w:t>
      </w:r>
      <w:proofErr w:type="gramStart"/>
      <w:r w:rsidRPr="007457D9">
        <w:rPr>
          <w:rFonts w:asciiTheme="minorHAnsi" w:hAnsiTheme="minorHAnsi" w:cstheme="minorHAnsi"/>
          <w:iCs/>
          <w:sz w:val="20"/>
        </w:rPr>
        <w:t>binding, and</w:t>
      </w:r>
      <w:proofErr w:type="gramEnd"/>
      <w:r w:rsidRPr="007457D9">
        <w:rPr>
          <w:rFonts w:asciiTheme="minorHAnsi" w:hAnsiTheme="minorHAnsi" w:cstheme="minorHAnsi"/>
          <w:iCs/>
          <w:sz w:val="20"/>
        </w:rPr>
        <w:t xml:space="preserve"> replace the existing water filling station with a new water filling station</w:t>
      </w:r>
      <w:r w:rsidRPr="007457D9">
        <w:rPr>
          <w:rFonts w:asciiTheme="minorHAnsi" w:hAnsiTheme="minorHAnsi" w:cstheme="minorHAnsi"/>
          <w:i/>
          <w:sz w:val="20"/>
        </w:rPr>
        <w:t>.</w:t>
      </w:r>
    </w:p>
    <w:p w14:paraId="3680BB18" w14:textId="77777777" w:rsidR="00662578" w:rsidRPr="00F061E5" w:rsidRDefault="00662578" w:rsidP="00662578">
      <w:pPr>
        <w:pStyle w:val="ListParagraph"/>
        <w:pBdr>
          <w:top w:val="single" w:sz="6" w:space="0" w:color="FFFFFF"/>
          <w:left w:val="single" w:sz="6" w:space="0" w:color="FFFFFF"/>
          <w:bottom w:val="single" w:sz="6" w:space="0" w:color="FFFFFF"/>
          <w:right w:val="single" w:sz="6" w:space="0" w:color="FFFFFF"/>
        </w:pBdr>
        <w:ind w:left="0"/>
        <w:jc w:val="both"/>
        <w:rPr>
          <w:rFonts w:ascii="Arial" w:hAnsi="Arial"/>
          <w:sz w:val="20"/>
        </w:rPr>
      </w:pPr>
    </w:p>
    <w:p w14:paraId="03966169" w14:textId="77777777" w:rsidR="00662578" w:rsidRDefault="00662578" w:rsidP="00662578">
      <w:pPr>
        <w:rPr>
          <w:sz w:val="20"/>
        </w:rPr>
      </w:pPr>
      <w:r w:rsidRPr="00C41817">
        <w:rPr>
          <w:sz w:val="20"/>
        </w:rPr>
        <w:t xml:space="preserve">PROJECT STATUS:  </w:t>
      </w:r>
      <w:r w:rsidRPr="007457D9">
        <w:rPr>
          <w:i/>
          <w:iCs/>
          <w:sz w:val="20"/>
        </w:rPr>
        <w:t>Project is in construction summer of 2020 and anticipates completion in spring of 2021</w:t>
      </w:r>
      <w:r>
        <w:rPr>
          <w:sz w:val="20"/>
        </w:rPr>
        <w:t>.</w:t>
      </w:r>
    </w:p>
    <w:p w14:paraId="2BF08489" w14:textId="5B95DD49" w:rsidR="00662578" w:rsidRPr="00C41817" w:rsidRDefault="007457D9" w:rsidP="00662578">
      <w:pPr>
        <w:rPr>
          <w:b/>
          <w:sz w:val="20"/>
        </w:rPr>
      </w:pPr>
      <w:r>
        <w:rPr>
          <w:b/>
          <w:sz w:val="20"/>
        </w:rPr>
        <w:br/>
      </w:r>
      <w:r w:rsidR="00662578" w:rsidRPr="00C41817">
        <w:rPr>
          <w:b/>
          <w:sz w:val="20"/>
        </w:rPr>
        <w:t>NAME OF RECIPIENT:</w:t>
      </w:r>
      <w:r w:rsidR="00662578" w:rsidRPr="00C41817">
        <w:rPr>
          <w:b/>
          <w:sz w:val="20"/>
        </w:rPr>
        <w:tab/>
      </w:r>
      <w:r w:rsidR="00662578">
        <w:rPr>
          <w:b/>
          <w:sz w:val="20"/>
        </w:rPr>
        <w:t xml:space="preserve">       City of Baker </w:t>
      </w:r>
    </w:p>
    <w:p w14:paraId="4519547C" w14:textId="77777777"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Water </w:t>
      </w:r>
      <w:r w:rsidRPr="00C41817">
        <w:rPr>
          <w:sz w:val="20"/>
        </w:rPr>
        <w:t>System Improvements</w:t>
      </w:r>
    </w:p>
    <w:p w14:paraId="798E1843" w14:textId="00B78538" w:rsidR="00662578" w:rsidRDefault="00662578" w:rsidP="003946E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600,000</w:t>
      </w:r>
      <w:r w:rsidRPr="00C41817">
        <w:rPr>
          <w:sz w:val="20"/>
        </w:rPr>
        <w:tab/>
        <w:t>TSEP Grant</w:t>
      </w:r>
      <w:r w:rsidR="00AE5C0A">
        <w:rPr>
          <w:sz w:val="20"/>
        </w:rPr>
        <w:br/>
      </w:r>
      <w:r>
        <w:rPr>
          <w:sz w:val="20"/>
        </w:rPr>
        <w:t xml:space="preserve">$      </w:t>
      </w:r>
      <w:r w:rsidR="006E0867">
        <w:rPr>
          <w:sz w:val="20"/>
        </w:rPr>
        <w:t>244,665</w:t>
      </w:r>
      <w:r>
        <w:rPr>
          <w:sz w:val="20"/>
        </w:rPr>
        <w:tab/>
      </w:r>
      <w:r w:rsidR="006E0867">
        <w:rPr>
          <w:sz w:val="20"/>
        </w:rPr>
        <w:t>City</w:t>
      </w:r>
      <w:r w:rsidR="00AE5C0A">
        <w:rPr>
          <w:sz w:val="20"/>
        </w:rPr>
        <w:br/>
      </w:r>
      <w:r w:rsidRPr="00C41817">
        <w:rPr>
          <w:sz w:val="20"/>
          <w:u w:val="single"/>
        </w:rPr>
        <w:t>$</w:t>
      </w:r>
      <w:r>
        <w:rPr>
          <w:sz w:val="20"/>
          <w:u w:val="single"/>
        </w:rPr>
        <w:t xml:space="preserve">   5,</w:t>
      </w:r>
      <w:r w:rsidR="006E0867">
        <w:rPr>
          <w:sz w:val="20"/>
          <w:u w:val="single"/>
        </w:rPr>
        <w:t>000</w:t>
      </w:r>
      <w:r>
        <w:rPr>
          <w:sz w:val="20"/>
          <w:u w:val="single"/>
        </w:rPr>
        <w:t>,</w:t>
      </w:r>
      <w:r w:rsidR="006E0867">
        <w:rPr>
          <w:sz w:val="20"/>
          <w:u w:val="single"/>
        </w:rPr>
        <w:t>000</w:t>
      </w:r>
      <w:r>
        <w:rPr>
          <w:sz w:val="20"/>
          <w:u w:val="single"/>
        </w:rPr>
        <w:tab/>
      </w:r>
      <w:r w:rsidR="006E0867">
        <w:rPr>
          <w:sz w:val="20"/>
          <w:u w:val="single"/>
        </w:rPr>
        <w:t>County</w:t>
      </w:r>
      <w:r w:rsidR="00AE5C0A">
        <w:rPr>
          <w:sz w:val="20"/>
          <w:u w:val="single"/>
        </w:rPr>
        <w:br/>
      </w:r>
      <w:r w:rsidRPr="00C41817">
        <w:rPr>
          <w:sz w:val="20"/>
        </w:rPr>
        <w:t>TOTAL</w:t>
      </w:r>
      <w:r w:rsidRPr="00C41817">
        <w:rPr>
          <w:sz w:val="20"/>
        </w:rPr>
        <w:tab/>
      </w:r>
      <w:r w:rsidRPr="00C41817">
        <w:rPr>
          <w:sz w:val="20"/>
        </w:rPr>
        <w:tab/>
        <w:t>$</w:t>
      </w:r>
      <w:r>
        <w:rPr>
          <w:sz w:val="20"/>
        </w:rPr>
        <w:t xml:space="preserve"> </w:t>
      </w:r>
      <w:r w:rsidR="006E0867">
        <w:rPr>
          <w:sz w:val="20"/>
        </w:rPr>
        <w:t>5</w:t>
      </w:r>
      <w:r>
        <w:rPr>
          <w:sz w:val="20"/>
        </w:rPr>
        <w:t>,</w:t>
      </w:r>
      <w:r w:rsidR="006E0867">
        <w:rPr>
          <w:sz w:val="20"/>
        </w:rPr>
        <w:t>844</w:t>
      </w:r>
      <w:r>
        <w:rPr>
          <w:sz w:val="20"/>
        </w:rPr>
        <w:t>,6</w:t>
      </w:r>
      <w:r w:rsidR="006E0867">
        <w:rPr>
          <w:sz w:val="20"/>
        </w:rPr>
        <w:t>65</w:t>
      </w:r>
    </w:p>
    <w:p w14:paraId="1B4882A5" w14:textId="6E6E3579" w:rsidR="00662578" w:rsidRPr="007457D9" w:rsidRDefault="00662578" w:rsidP="00662578">
      <w:pPr>
        <w:pStyle w:val="Subtitle"/>
        <w:pBdr>
          <w:top w:val="single" w:sz="6" w:space="0" w:color="FFFFFF"/>
          <w:left w:val="single" w:sz="6" w:space="0" w:color="FFFFFF"/>
          <w:bottom w:val="single" w:sz="6" w:space="0" w:color="FFFFFF"/>
          <w:right w:val="single" w:sz="6" w:space="0" w:color="FFFFFF"/>
        </w:pBdr>
        <w:tabs>
          <w:tab w:val="left" w:pos="360"/>
        </w:tabs>
        <w:jc w:val="left"/>
        <w:rPr>
          <w:rFonts w:asciiTheme="minorHAnsi" w:hAnsiTheme="minorHAnsi" w:cstheme="minorHAnsi"/>
          <w:b w:val="0"/>
          <w:bCs w:val="0"/>
          <w:i/>
          <w:szCs w:val="20"/>
        </w:rPr>
      </w:pPr>
      <w:r w:rsidRPr="007457D9">
        <w:rPr>
          <w:rFonts w:asciiTheme="minorHAnsi" w:hAnsiTheme="minorHAnsi" w:cstheme="minorHAnsi"/>
          <w:b w:val="0"/>
        </w:rPr>
        <w:t xml:space="preserve">PROJECT SUMMARY:  </w:t>
      </w:r>
      <w:r w:rsidRPr="00AF6EE2">
        <w:rPr>
          <w:rFonts w:asciiTheme="minorHAnsi" w:hAnsiTheme="minorHAnsi" w:cstheme="minorHAnsi"/>
          <w:b w:val="0"/>
          <w:bCs w:val="0"/>
          <w:iCs/>
          <w:szCs w:val="20"/>
        </w:rPr>
        <w:t>The proposed solution would replace or rehabilitate about 8,600 feet of water mains in the downtown area of Baker.</w:t>
      </w:r>
    </w:p>
    <w:p w14:paraId="7C12B444" w14:textId="3547CE23" w:rsidR="00662578" w:rsidRDefault="00AF6EE2" w:rsidP="00662578">
      <w:pPr>
        <w:rPr>
          <w:sz w:val="20"/>
        </w:rPr>
      </w:pPr>
      <w:r>
        <w:rPr>
          <w:sz w:val="20"/>
        </w:rPr>
        <w:br/>
      </w:r>
      <w:r w:rsidR="00662578" w:rsidRPr="00C41817">
        <w:rPr>
          <w:sz w:val="20"/>
        </w:rPr>
        <w:t>PROJECT STATUS</w:t>
      </w:r>
      <w:r w:rsidR="00662578" w:rsidRPr="00AF6EE2">
        <w:rPr>
          <w:i/>
          <w:iCs/>
          <w:sz w:val="20"/>
        </w:rPr>
        <w:t>:  Project bid and awarded a construction contract. Construction is expected to begin</w:t>
      </w:r>
      <w:r w:rsidR="00CB0D45">
        <w:rPr>
          <w:i/>
          <w:iCs/>
          <w:sz w:val="20"/>
        </w:rPr>
        <w:t xml:space="preserve"> summer 2020</w:t>
      </w:r>
      <w:r w:rsidR="00662578" w:rsidRPr="00AF6EE2">
        <w:rPr>
          <w:i/>
          <w:iCs/>
          <w:sz w:val="20"/>
        </w:rPr>
        <w:t xml:space="preserve"> and be completed in 2021</w:t>
      </w:r>
      <w:r w:rsidR="00662578">
        <w:rPr>
          <w:sz w:val="20"/>
        </w:rPr>
        <w:t>.</w:t>
      </w:r>
    </w:p>
    <w:p w14:paraId="6A17820D" w14:textId="6E61CAC1" w:rsidR="00662578" w:rsidRDefault="00836DEA" w:rsidP="00662578">
      <w:pPr>
        <w:rPr>
          <w:b/>
          <w:sz w:val="20"/>
        </w:rPr>
      </w:pPr>
      <w:r>
        <w:rPr>
          <w:b/>
          <w:sz w:val="20"/>
        </w:rPr>
        <w:br/>
      </w:r>
      <w:r w:rsidR="00662578" w:rsidRPr="00C41817">
        <w:rPr>
          <w:b/>
          <w:sz w:val="20"/>
        </w:rPr>
        <w:t>NAME OF RECIPIENT:</w:t>
      </w:r>
      <w:r w:rsidR="00662578" w:rsidRPr="00C41817">
        <w:rPr>
          <w:b/>
          <w:sz w:val="20"/>
        </w:rPr>
        <w:tab/>
      </w:r>
      <w:r w:rsidR="00662578">
        <w:rPr>
          <w:b/>
          <w:sz w:val="20"/>
        </w:rPr>
        <w:t xml:space="preserve">        City of White Sulphur Springs </w:t>
      </w:r>
    </w:p>
    <w:p w14:paraId="22E50A29" w14:textId="77777777"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sz w:val="20"/>
        </w:rPr>
      </w:pPr>
      <w:r w:rsidRPr="00C41817">
        <w:rPr>
          <w:sz w:val="20"/>
        </w:rPr>
        <w:t>PROJECT TYPE:</w:t>
      </w:r>
      <w:r w:rsidRPr="00C41817">
        <w:rPr>
          <w:sz w:val="20"/>
        </w:rPr>
        <w:tab/>
      </w:r>
      <w:r w:rsidRPr="00C41817">
        <w:rPr>
          <w:sz w:val="20"/>
        </w:rPr>
        <w:tab/>
      </w:r>
      <w:r w:rsidRPr="00C41817">
        <w:rPr>
          <w:sz w:val="20"/>
        </w:rPr>
        <w:tab/>
      </w:r>
      <w:r>
        <w:rPr>
          <w:sz w:val="20"/>
        </w:rPr>
        <w:t xml:space="preserve">Wastewater </w:t>
      </w:r>
      <w:r w:rsidRPr="00C41817">
        <w:rPr>
          <w:sz w:val="20"/>
        </w:rPr>
        <w:t>System Improvements</w:t>
      </w:r>
    </w:p>
    <w:p w14:paraId="38C5E625" w14:textId="78393EFC" w:rsidR="00662578" w:rsidRDefault="00662578" w:rsidP="003946E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 xml:space="preserve">      200,000</w:t>
      </w:r>
      <w:r w:rsidRPr="00C41817">
        <w:rPr>
          <w:sz w:val="20"/>
        </w:rPr>
        <w:tab/>
        <w:t>TSEP Grant</w:t>
      </w:r>
      <w:r w:rsidR="007549F3">
        <w:rPr>
          <w:sz w:val="20"/>
        </w:rPr>
        <w:br/>
      </w:r>
      <w:r>
        <w:rPr>
          <w:sz w:val="20"/>
          <w:u w:val="single"/>
        </w:rPr>
        <w:t>$</w:t>
      </w:r>
      <w:r>
        <w:rPr>
          <w:sz w:val="20"/>
          <w:u w:val="single"/>
        </w:rPr>
        <w:tab/>
        <w:t>200,000</w:t>
      </w:r>
      <w:r>
        <w:rPr>
          <w:sz w:val="20"/>
          <w:u w:val="single"/>
        </w:rPr>
        <w:tab/>
        <w:t>SRF Loan</w:t>
      </w:r>
      <w:r w:rsidR="00AE5C0A">
        <w:rPr>
          <w:sz w:val="20"/>
          <w:u w:val="single"/>
        </w:rPr>
        <w:br/>
      </w:r>
      <w:r w:rsidRPr="00C41817">
        <w:rPr>
          <w:sz w:val="20"/>
        </w:rPr>
        <w:t>TOTAL</w:t>
      </w:r>
      <w:r w:rsidRPr="00C41817">
        <w:rPr>
          <w:sz w:val="20"/>
        </w:rPr>
        <w:tab/>
      </w:r>
      <w:r w:rsidRPr="00C41817">
        <w:rPr>
          <w:sz w:val="20"/>
        </w:rPr>
        <w:tab/>
        <w:t>$</w:t>
      </w:r>
      <w:r>
        <w:rPr>
          <w:sz w:val="20"/>
        </w:rPr>
        <w:tab/>
        <w:t>400,000</w:t>
      </w:r>
    </w:p>
    <w:p w14:paraId="754153D3" w14:textId="571FBC3E" w:rsidR="00662578" w:rsidRPr="00AF6EE2" w:rsidRDefault="00662578" w:rsidP="00662578">
      <w:pPr>
        <w:pStyle w:val="ListParagraph"/>
        <w:snapToGrid w:val="0"/>
        <w:ind w:left="0"/>
        <w:rPr>
          <w:rFonts w:asciiTheme="minorHAnsi" w:hAnsiTheme="minorHAnsi" w:cstheme="minorHAnsi"/>
          <w:iCs/>
          <w:sz w:val="20"/>
        </w:rPr>
      </w:pPr>
      <w:r w:rsidRPr="00AF6EE2">
        <w:rPr>
          <w:rFonts w:asciiTheme="minorHAnsi" w:hAnsiTheme="minorHAnsi" w:cstheme="minorHAnsi"/>
          <w:sz w:val="20"/>
        </w:rPr>
        <w:t xml:space="preserve">PROJECT SUMMARY:  </w:t>
      </w:r>
      <w:r w:rsidRPr="00AF6EE2">
        <w:rPr>
          <w:rFonts w:asciiTheme="minorHAnsi" w:hAnsiTheme="minorHAnsi" w:cstheme="minorHAnsi"/>
          <w:iCs/>
          <w:sz w:val="20"/>
        </w:rPr>
        <w:t xml:space="preserve">The proposed solution would replace about 1,100 feet of water </w:t>
      </w:r>
      <w:proofErr w:type="gramStart"/>
      <w:r w:rsidRPr="00AF6EE2">
        <w:rPr>
          <w:rFonts w:asciiTheme="minorHAnsi" w:hAnsiTheme="minorHAnsi" w:cstheme="minorHAnsi"/>
          <w:iCs/>
          <w:sz w:val="20"/>
        </w:rPr>
        <w:t>line, and</w:t>
      </w:r>
      <w:proofErr w:type="gramEnd"/>
      <w:r w:rsidRPr="00AF6EE2">
        <w:rPr>
          <w:rFonts w:asciiTheme="minorHAnsi" w:hAnsiTheme="minorHAnsi" w:cstheme="minorHAnsi"/>
          <w:iCs/>
          <w:sz w:val="20"/>
        </w:rPr>
        <w:t xml:space="preserve"> install gate valves and fire hydrant.</w:t>
      </w:r>
    </w:p>
    <w:p w14:paraId="4EB0939A" w14:textId="14E2455F" w:rsidR="00662578" w:rsidRPr="00AD7494" w:rsidRDefault="00AF6EE2" w:rsidP="00662578">
      <w:pPr>
        <w:rPr>
          <w:rFonts w:cs="Arial"/>
          <w:b/>
          <w:bCs/>
          <w:sz w:val="20"/>
        </w:rPr>
      </w:pPr>
      <w:r>
        <w:rPr>
          <w:sz w:val="20"/>
        </w:rPr>
        <w:br/>
      </w:r>
      <w:r w:rsidR="00662578" w:rsidRPr="00C41817">
        <w:rPr>
          <w:sz w:val="20"/>
        </w:rPr>
        <w:t xml:space="preserve">PROJECT STATUS:  </w:t>
      </w:r>
      <w:r w:rsidR="00662578" w:rsidRPr="00AF6EE2">
        <w:rPr>
          <w:i/>
          <w:iCs/>
          <w:sz w:val="20"/>
        </w:rPr>
        <w:t>Project anticipat</w:t>
      </w:r>
      <w:r w:rsidR="00CB0D45">
        <w:rPr>
          <w:i/>
          <w:iCs/>
          <w:sz w:val="20"/>
        </w:rPr>
        <w:t>es</w:t>
      </w:r>
      <w:r w:rsidR="00662578" w:rsidRPr="00AF6EE2">
        <w:rPr>
          <w:i/>
          <w:iCs/>
          <w:sz w:val="20"/>
        </w:rPr>
        <w:t xml:space="preserve"> bidding in </w:t>
      </w:r>
      <w:r w:rsidR="00CB0D45">
        <w:rPr>
          <w:i/>
          <w:iCs/>
          <w:sz w:val="20"/>
        </w:rPr>
        <w:t xml:space="preserve">fall </w:t>
      </w:r>
      <w:r w:rsidR="00662578" w:rsidRPr="00AF6EE2">
        <w:rPr>
          <w:i/>
          <w:iCs/>
          <w:sz w:val="20"/>
        </w:rPr>
        <w:t>2020, with construction beg</w:t>
      </w:r>
      <w:r w:rsidR="00AE5C0A" w:rsidRPr="00AF6EE2">
        <w:rPr>
          <w:i/>
          <w:iCs/>
          <w:sz w:val="20"/>
        </w:rPr>
        <w:t>a</w:t>
      </w:r>
      <w:r w:rsidR="00662578" w:rsidRPr="00AF6EE2">
        <w:rPr>
          <w:i/>
          <w:iCs/>
          <w:sz w:val="20"/>
        </w:rPr>
        <w:t>n spring of 202</w:t>
      </w:r>
      <w:r w:rsidR="00CB0D45">
        <w:rPr>
          <w:i/>
          <w:iCs/>
          <w:sz w:val="20"/>
        </w:rPr>
        <w:t>1</w:t>
      </w:r>
      <w:r w:rsidR="00662578" w:rsidRPr="00AF6EE2">
        <w:rPr>
          <w:i/>
          <w:iCs/>
          <w:sz w:val="20"/>
        </w:rPr>
        <w:t xml:space="preserve"> with completion in fall of 202</w:t>
      </w:r>
      <w:r w:rsidR="00CB0D45">
        <w:rPr>
          <w:i/>
          <w:iCs/>
          <w:sz w:val="20"/>
        </w:rPr>
        <w:t>1</w:t>
      </w:r>
      <w:r w:rsidR="00662578" w:rsidRPr="00AF6EE2">
        <w:rPr>
          <w:i/>
          <w:iCs/>
          <w:sz w:val="20"/>
        </w:rPr>
        <w:t>.</w:t>
      </w:r>
    </w:p>
    <w:p w14:paraId="1A42FD41" w14:textId="443AAC66" w:rsidR="009F4139" w:rsidRDefault="009F4139" w:rsidP="009F4139">
      <w:pPr>
        <w:spacing w:line="240" w:lineRule="auto"/>
        <w:rPr>
          <w:rFonts w:cs="Arial"/>
          <w:sz w:val="20"/>
          <w:szCs w:val="20"/>
        </w:rPr>
      </w:pPr>
    </w:p>
    <w:p w14:paraId="19F48CC4" w14:textId="6C80F815" w:rsidR="007549F3" w:rsidRDefault="007549F3" w:rsidP="009F4139">
      <w:pPr>
        <w:spacing w:line="240" w:lineRule="auto"/>
        <w:rPr>
          <w:rFonts w:cs="Arial"/>
          <w:sz w:val="20"/>
          <w:szCs w:val="20"/>
        </w:rPr>
      </w:pPr>
      <w:r>
        <w:rPr>
          <w:rFonts w:cs="Arial"/>
          <w:sz w:val="20"/>
          <w:szCs w:val="20"/>
        </w:rPr>
        <w:br/>
      </w:r>
    </w:p>
    <w:p w14:paraId="2ABA32E5" w14:textId="77777777" w:rsidR="007549F3" w:rsidRDefault="007549F3">
      <w:pPr>
        <w:spacing w:after="0" w:line="240" w:lineRule="auto"/>
        <w:rPr>
          <w:rFonts w:cs="Arial"/>
          <w:sz w:val="20"/>
          <w:szCs w:val="20"/>
        </w:rPr>
      </w:pPr>
      <w:r>
        <w:rPr>
          <w:rFonts w:cs="Arial"/>
          <w:sz w:val="20"/>
          <w:szCs w:val="20"/>
        </w:rPr>
        <w:br w:type="page"/>
      </w:r>
    </w:p>
    <w:p w14:paraId="177F4623" w14:textId="487AD5F2" w:rsidR="00662578" w:rsidRPr="00D10BF7" w:rsidRDefault="007549F3" w:rsidP="007549F3">
      <w:pPr>
        <w:spacing w:line="240" w:lineRule="auto"/>
        <w:jc w:val="center"/>
        <w:rPr>
          <w:rFonts w:cs="Arial"/>
          <w:i/>
          <w:iCs/>
          <w:sz w:val="40"/>
          <w:szCs w:val="40"/>
        </w:rPr>
      </w:pPr>
      <w:r w:rsidRPr="00D10BF7">
        <w:rPr>
          <w:rFonts w:cs="Arial"/>
          <w:i/>
          <w:iCs/>
          <w:sz w:val="40"/>
          <w:szCs w:val="40"/>
        </w:rPr>
        <w:t>B</w:t>
      </w:r>
      <w:r w:rsidR="00662578" w:rsidRPr="00D10BF7">
        <w:rPr>
          <w:rFonts w:cs="Arial"/>
          <w:i/>
          <w:iCs/>
          <w:sz w:val="40"/>
          <w:szCs w:val="40"/>
        </w:rPr>
        <w:t>ridges</w:t>
      </w:r>
    </w:p>
    <w:p w14:paraId="74A1672A" w14:textId="5069095C" w:rsidR="00662578" w:rsidRPr="00662578" w:rsidRDefault="00662578" w:rsidP="007549F3">
      <w:pPr>
        <w:spacing w:line="240" w:lineRule="auto"/>
        <w:jc w:val="center"/>
        <w:rPr>
          <w:rFonts w:cs="Arial"/>
          <w:i/>
          <w:iCs/>
          <w:sz w:val="36"/>
          <w:szCs w:val="36"/>
        </w:rPr>
      </w:pPr>
      <w:proofErr w:type="spellStart"/>
      <w:r w:rsidRPr="00662578">
        <w:rPr>
          <w:rFonts w:cs="Arial"/>
          <w:i/>
          <w:iCs/>
          <w:sz w:val="36"/>
          <w:szCs w:val="36"/>
        </w:rPr>
        <w:t>Start up</w:t>
      </w:r>
      <w:proofErr w:type="spellEnd"/>
      <w:r w:rsidRPr="00662578">
        <w:rPr>
          <w:rFonts w:cs="Arial"/>
          <w:i/>
          <w:iCs/>
          <w:sz w:val="36"/>
          <w:szCs w:val="36"/>
        </w:rPr>
        <w:t xml:space="preserve"> conditions met HB652</w:t>
      </w:r>
    </w:p>
    <w:p w14:paraId="3FF1DAD7" w14:textId="2531AB60" w:rsidR="00662578" w:rsidRPr="00C41817" w:rsidRDefault="00662578" w:rsidP="00662578">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sz w:val="20"/>
        </w:rPr>
      </w:pPr>
      <w:r w:rsidRPr="00C41817">
        <w:rPr>
          <w:b/>
          <w:sz w:val="20"/>
        </w:rPr>
        <w:t>NAME OF RECIPIENT:</w:t>
      </w:r>
      <w:r w:rsidRPr="00C41817">
        <w:rPr>
          <w:b/>
          <w:sz w:val="20"/>
        </w:rPr>
        <w:tab/>
      </w:r>
      <w:r w:rsidRPr="00C41817">
        <w:rPr>
          <w:b/>
          <w:sz w:val="20"/>
        </w:rPr>
        <w:tab/>
      </w:r>
      <w:r>
        <w:rPr>
          <w:b/>
          <w:sz w:val="20"/>
        </w:rPr>
        <w:t>Madison County</w:t>
      </w:r>
      <w:r w:rsidRPr="00C41817">
        <w:rPr>
          <w:b/>
          <w:sz w:val="20"/>
        </w:rPr>
        <w:tab/>
      </w:r>
    </w:p>
    <w:p w14:paraId="3C654FC9" w14:textId="77777777" w:rsidR="00662578" w:rsidRPr="00C41817" w:rsidRDefault="00662578"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02CC1F5E" w14:textId="348CE95E" w:rsidR="00662578" w:rsidRPr="00C41817" w:rsidRDefault="00662578"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t>591,768</w:t>
      </w:r>
      <w:r w:rsidRPr="00C41817">
        <w:rPr>
          <w:sz w:val="20"/>
        </w:rPr>
        <w:tab/>
        <w:t>TSEP Grant</w:t>
      </w:r>
      <w:r w:rsidR="007549F3">
        <w:rPr>
          <w:sz w:val="20"/>
        </w:rPr>
        <w:br/>
      </w:r>
      <w:r w:rsidRPr="00C41817">
        <w:rPr>
          <w:sz w:val="20"/>
          <w:u w:val="single"/>
        </w:rPr>
        <w:t>$</w:t>
      </w:r>
      <w:r>
        <w:rPr>
          <w:sz w:val="20"/>
          <w:u w:val="single"/>
        </w:rPr>
        <w:tab/>
        <w:t>591,768</w:t>
      </w:r>
      <w:r w:rsidRPr="00C41817">
        <w:rPr>
          <w:sz w:val="20"/>
          <w:u w:val="single"/>
        </w:rPr>
        <w:tab/>
      </w:r>
      <w:r>
        <w:rPr>
          <w:sz w:val="20"/>
          <w:u w:val="single"/>
        </w:rPr>
        <w:t>Applicant</w:t>
      </w:r>
      <w:r w:rsidRPr="00C41817">
        <w:rPr>
          <w:sz w:val="20"/>
          <w:u w:val="single"/>
        </w:rPr>
        <w:t xml:space="preserve"> – </w:t>
      </w:r>
      <w:r w:rsidR="007549F3">
        <w:rPr>
          <w:sz w:val="20"/>
          <w:u w:val="single"/>
        </w:rPr>
        <w:t>C</w:t>
      </w:r>
      <w:r w:rsidRPr="00C41817">
        <w:rPr>
          <w:sz w:val="20"/>
          <w:u w:val="single"/>
        </w:rPr>
        <w:t>ash</w:t>
      </w:r>
      <w:r w:rsidR="007549F3">
        <w:rPr>
          <w:sz w:val="20"/>
          <w:u w:val="single"/>
        </w:rPr>
        <w:br/>
      </w:r>
      <w:r w:rsidRPr="00C41817">
        <w:rPr>
          <w:sz w:val="20"/>
        </w:rPr>
        <w:t>TOTAL</w:t>
      </w:r>
      <w:r w:rsidRPr="00C41817">
        <w:rPr>
          <w:sz w:val="20"/>
        </w:rPr>
        <w:tab/>
      </w:r>
      <w:r w:rsidRPr="00C41817">
        <w:rPr>
          <w:sz w:val="20"/>
        </w:rPr>
        <w:tab/>
        <w:t xml:space="preserve">       $</w:t>
      </w:r>
      <w:r>
        <w:rPr>
          <w:sz w:val="20"/>
        </w:rPr>
        <w:t xml:space="preserve">    1,183,536</w:t>
      </w:r>
    </w:p>
    <w:p w14:paraId="74A09F01" w14:textId="5347E357" w:rsidR="00662578" w:rsidRDefault="00662578" w:rsidP="00AD052B">
      <w:pPr>
        <w:spacing w:line="240" w:lineRule="auto"/>
        <w:rPr>
          <w:i/>
          <w:sz w:val="20"/>
        </w:rPr>
      </w:pPr>
      <w:r w:rsidRPr="00C41817">
        <w:rPr>
          <w:sz w:val="20"/>
        </w:rPr>
        <w:t xml:space="preserve">PROJECT SUMMARY:  </w:t>
      </w:r>
      <w:r w:rsidRPr="0042137E">
        <w:rPr>
          <w:iCs/>
          <w:sz w:val="20"/>
        </w:rPr>
        <w:t xml:space="preserve">The proposed solution would replace the </w:t>
      </w:r>
      <w:r w:rsidR="00763F30">
        <w:rPr>
          <w:iCs/>
          <w:sz w:val="20"/>
        </w:rPr>
        <w:t xml:space="preserve">existing </w:t>
      </w:r>
      <w:proofErr w:type="spellStart"/>
      <w:r w:rsidR="0042137E" w:rsidRPr="0042137E">
        <w:rPr>
          <w:iCs/>
          <w:sz w:val="20"/>
        </w:rPr>
        <w:t>Giem</w:t>
      </w:r>
      <w:proofErr w:type="spellEnd"/>
      <w:r w:rsidR="0042137E" w:rsidRPr="0042137E">
        <w:rPr>
          <w:iCs/>
          <w:sz w:val="20"/>
        </w:rPr>
        <w:t xml:space="preserve"> Bridge </w:t>
      </w:r>
      <w:r w:rsidRPr="0042137E">
        <w:rPr>
          <w:iCs/>
          <w:sz w:val="20"/>
        </w:rPr>
        <w:t>with a new bridge</w:t>
      </w:r>
      <w:r>
        <w:rPr>
          <w:i/>
          <w:sz w:val="20"/>
        </w:rPr>
        <w:t>.</w:t>
      </w:r>
    </w:p>
    <w:p w14:paraId="5100CE24" w14:textId="77777777" w:rsidR="00662578" w:rsidRDefault="00662578" w:rsidP="00AD052B">
      <w:pPr>
        <w:spacing w:line="240" w:lineRule="auto"/>
        <w:rPr>
          <w:sz w:val="20"/>
        </w:rPr>
      </w:pPr>
      <w:r w:rsidRPr="00C41817">
        <w:rPr>
          <w:sz w:val="20"/>
        </w:rPr>
        <w:t xml:space="preserve">PROJECT STATUS:  </w:t>
      </w:r>
      <w:r w:rsidRPr="0042137E">
        <w:rPr>
          <w:i/>
          <w:iCs/>
          <w:sz w:val="20"/>
        </w:rPr>
        <w:t>Project began construction in summer of 2020 with completion in winter of 2020.</w:t>
      </w:r>
    </w:p>
    <w:p w14:paraId="1FB8F3AB" w14:textId="38AC384A" w:rsidR="000F08B4" w:rsidRDefault="00836DEA"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Pr>
          <w:b/>
          <w:sz w:val="20"/>
        </w:rPr>
        <w:br/>
      </w:r>
      <w:r w:rsidR="000F08B4" w:rsidRPr="0056001A">
        <w:rPr>
          <w:b/>
          <w:sz w:val="20"/>
        </w:rPr>
        <w:t>NAME OF RECIPIENT</w:t>
      </w:r>
      <w:r w:rsidR="000F08B4">
        <w:rPr>
          <w:b/>
          <w:sz w:val="20"/>
        </w:rPr>
        <w:t>:</w:t>
      </w:r>
      <w:r w:rsidR="000F08B4">
        <w:rPr>
          <w:b/>
          <w:sz w:val="20"/>
        </w:rPr>
        <w:tab/>
      </w:r>
      <w:r w:rsidR="000F08B4">
        <w:rPr>
          <w:b/>
          <w:sz w:val="20"/>
        </w:rPr>
        <w:tab/>
        <w:t xml:space="preserve">Chouteau County </w:t>
      </w:r>
    </w:p>
    <w:p w14:paraId="1568A1A5" w14:textId="77777777" w:rsidR="000F08B4"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56001A">
        <w:rPr>
          <w:sz w:val="20"/>
        </w:rPr>
        <w:t>PROJECT TYPE</w:t>
      </w:r>
      <w:r>
        <w:rPr>
          <w:sz w:val="20"/>
        </w:rPr>
        <w:t>:</w:t>
      </w:r>
      <w:r>
        <w:rPr>
          <w:sz w:val="20"/>
        </w:rPr>
        <w:tab/>
      </w:r>
      <w:r>
        <w:rPr>
          <w:sz w:val="20"/>
        </w:rPr>
        <w:tab/>
      </w:r>
      <w:r>
        <w:rPr>
          <w:sz w:val="20"/>
        </w:rPr>
        <w:tab/>
        <w:t>Bridge System Improvements</w:t>
      </w:r>
    </w:p>
    <w:p w14:paraId="179D294C" w14:textId="45F342E1" w:rsidR="000F08B4"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56001A">
        <w:rPr>
          <w:sz w:val="20"/>
        </w:rPr>
        <w:t>FUNDING</w:t>
      </w:r>
      <w:r>
        <w:rPr>
          <w:sz w:val="20"/>
        </w:rPr>
        <w:t>:</w:t>
      </w:r>
      <w:r>
        <w:rPr>
          <w:sz w:val="20"/>
        </w:rPr>
        <w:tab/>
      </w:r>
      <w:r>
        <w:rPr>
          <w:sz w:val="20"/>
        </w:rPr>
        <w:tab/>
      </w:r>
      <w:r>
        <w:rPr>
          <w:sz w:val="20"/>
        </w:rPr>
        <w:tab/>
      </w:r>
      <w:r>
        <w:rPr>
          <w:sz w:val="20"/>
        </w:rPr>
        <w:tab/>
        <w:t>$</w:t>
      </w:r>
      <w:r>
        <w:rPr>
          <w:sz w:val="20"/>
        </w:rPr>
        <w:tab/>
        <w:t>279,753</w:t>
      </w:r>
      <w:r>
        <w:rPr>
          <w:sz w:val="20"/>
        </w:rPr>
        <w:tab/>
        <w:t>TSEP Grant</w:t>
      </w:r>
      <w:r w:rsidR="007549F3">
        <w:rPr>
          <w:sz w:val="20"/>
        </w:rPr>
        <w:br/>
      </w:r>
      <w:r w:rsidRPr="002A4885">
        <w:rPr>
          <w:sz w:val="20"/>
        </w:rPr>
        <w:t>$</w:t>
      </w:r>
      <w:r w:rsidRPr="002A4885">
        <w:rPr>
          <w:sz w:val="20"/>
        </w:rPr>
        <w:tab/>
        <w:t>267,553</w:t>
      </w:r>
      <w:r w:rsidRPr="002A4885">
        <w:rPr>
          <w:sz w:val="20"/>
        </w:rPr>
        <w:tab/>
        <w:t>Applicant – Cash</w:t>
      </w:r>
      <w:r w:rsidR="007549F3">
        <w:rPr>
          <w:sz w:val="20"/>
        </w:rPr>
        <w:br/>
      </w:r>
      <w:r>
        <w:rPr>
          <w:sz w:val="20"/>
          <w:u w:val="single"/>
        </w:rPr>
        <w:t>$</w:t>
      </w:r>
      <w:r>
        <w:rPr>
          <w:sz w:val="20"/>
          <w:u w:val="single"/>
        </w:rPr>
        <w:tab/>
        <w:t xml:space="preserve">  12,220</w:t>
      </w:r>
      <w:r>
        <w:rPr>
          <w:sz w:val="20"/>
          <w:u w:val="single"/>
        </w:rPr>
        <w:tab/>
        <w:t>Applicant – In-Kind</w:t>
      </w:r>
      <w:r w:rsidR="007549F3">
        <w:rPr>
          <w:sz w:val="20"/>
          <w:u w:val="single"/>
        </w:rPr>
        <w:br/>
      </w:r>
      <w:r>
        <w:rPr>
          <w:sz w:val="20"/>
        </w:rPr>
        <w:t>TOTAL</w:t>
      </w:r>
      <w:r>
        <w:rPr>
          <w:sz w:val="20"/>
        </w:rPr>
        <w:tab/>
      </w:r>
      <w:r>
        <w:rPr>
          <w:sz w:val="20"/>
        </w:rPr>
        <w:tab/>
        <w:t xml:space="preserve">       $</w:t>
      </w:r>
      <w:r>
        <w:rPr>
          <w:sz w:val="20"/>
        </w:rPr>
        <w:tab/>
      </w:r>
      <w:r w:rsidR="00AD052B">
        <w:rPr>
          <w:sz w:val="20"/>
        </w:rPr>
        <w:t>4</w:t>
      </w:r>
      <w:r>
        <w:rPr>
          <w:sz w:val="20"/>
        </w:rPr>
        <w:t>59,526</w:t>
      </w:r>
    </w:p>
    <w:p w14:paraId="2FC1FFB5" w14:textId="3079FF67" w:rsidR="000F08B4" w:rsidRPr="0042137E" w:rsidRDefault="000F08B4" w:rsidP="00AD052B">
      <w:pPr>
        <w:spacing w:line="240" w:lineRule="auto"/>
        <w:rPr>
          <w:i/>
          <w:iCs/>
          <w:sz w:val="20"/>
        </w:rPr>
      </w:pPr>
      <w:r w:rsidRPr="0056001A">
        <w:rPr>
          <w:sz w:val="20"/>
        </w:rPr>
        <w:t>PROJECT SUMMARY</w:t>
      </w:r>
      <w:r w:rsidRPr="0042137E">
        <w:rPr>
          <w:i/>
          <w:iCs/>
          <w:sz w:val="20"/>
        </w:rPr>
        <w:t xml:space="preserve">:   </w:t>
      </w:r>
      <w:r w:rsidRPr="0042137E">
        <w:rPr>
          <w:sz w:val="20"/>
        </w:rPr>
        <w:t>The proposed solution would replace the</w:t>
      </w:r>
      <w:r w:rsidR="0042137E" w:rsidRPr="0042137E">
        <w:rPr>
          <w:sz w:val="20"/>
        </w:rPr>
        <w:t xml:space="preserve"> </w:t>
      </w:r>
      <w:r w:rsidR="00763F30">
        <w:rPr>
          <w:sz w:val="20"/>
        </w:rPr>
        <w:t xml:space="preserve">existing </w:t>
      </w:r>
      <w:r w:rsidR="0042137E" w:rsidRPr="0042137E">
        <w:rPr>
          <w:sz w:val="20"/>
        </w:rPr>
        <w:t xml:space="preserve">Lynch </w:t>
      </w:r>
      <w:r w:rsidR="00763F30">
        <w:rPr>
          <w:sz w:val="20"/>
        </w:rPr>
        <w:t>B</w:t>
      </w:r>
      <w:r w:rsidR="0042137E" w:rsidRPr="0042137E">
        <w:rPr>
          <w:sz w:val="20"/>
        </w:rPr>
        <w:t>ridge</w:t>
      </w:r>
      <w:r w:rsidRPr="0042137E">
        <w:rPr>
          <w:sz w:val="20"/>
        </w:rPr>
        <w:t xml:space="preserve"> with a new bridge</w:t>
      </w:r>
      <w:r w:rsidRPr="0042137E">
        <w:rPr>
          <w:i/>
          <w:iCs/>
          <w:sz w:val="20"/>
        </w:rPr>
        <w:t>.</w:t>
      </w:r>
    </w:p>
    <w:p w14:paraId="5F928EA5" w14:textId="77777777" w:rsidR="000F08B4" w:rsidRDefault="000F08B4" w:rsidP="00AD052B">
      <w:pPr>
        <w:spacing w:line="240" w:lineRule="auto"/>
        <w:rPr>
          <w:sz w:val="20"/>
        </w:rPr>
      </w:pPr>
      <w:r w:rsidRPr="00C41817">
        <w:rPr>
          <w:sz w:val="20"/>
        </w:rPr>
        <w:t xml:space="preserve">PROJECT STATUS:  </w:t>
      </w:r>
      <w:r w:rsidRPr="0042137E">
        <w:rPr>
          <w:i/>
          <w:iCs/>
          <w:sz w:val="20"/>
        </w:rPr>
        <w:t>Project has been awarded and anticipating bidding in winter/spring of 2020, construction beginning summer of 2020 with completion in winter of 2020.</w:t>
      </w:r>
    </w:p>
    <w:p w14:paraId="07BE6223" w14:textId="41F83132" w:rsidR="000F08B4" w:rsidRPr="00C41817" w:rsidRDefault="00836DEA"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Pr>
          <w:b/>
          <w:sz w:val="20"/>
        </w:rPr>
        <w:br/>
      </w:r>
      <w:r w:rsidR="000F08B4" w:rsidRPr="00C41817">
        <w:rPr>
          <w:b/>
          <w:sz w:val="20"/>
        </w:rPr>
        <w:t>NAME OF RECIPIENT:</w:t>
      </w:r>
      <w:r w:rsidR="000F08B4" w:rsidRPr="00C41817">
        <w:rPr>
          <w:b/>
          <w:sz w:val="20"/>
        </w:rPr>
        <w:tab/>
      </w:r>
      <w:r w:rsidR="000F08B4" w:rsidRPr="00C41817">
        <w:rPr>
          <w:b/>
          <w:sz w:val="20"/>
        </w:rPr>
        <w:tab/>
      </w:r>
      <w:r w:rsidR="000F08B4">
        <w:rPr>
          <w:b/>
          <w:sz w:val="20"/>
        </w:rPr>
        <w:t xml:space="preserve">Fergus County </w:t>
      </w:r>
    </w:p>
    <w:p w14:paraId="2DC7867F" w14:textId="77777777"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7E547125" w14:textId="71AA1209"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t>262,839</w:t>
      </w:r>
      <w:r w:rsidRPr="00C41817">
        <w:rPr>
          <w:sz w:val="20"/>
        </w:rPr>
        <w:tab/>
        <w:t>TSEP Grant</w:t>
      </w:r>
      <w:r w:rsidR="007549F3">
        <w:rPr>
          <w:sz w:val="20"/>
        </w:rPr>
        <w:br/>
      </w:r>
      <w:r w:rsidRPr="00C41817">
        <w:rPr>
          <w:sz w:val="20"/>
          <w:u w:val="single"/>
        </w:rPr>
        <w:t>$</w:t>
      </w:r>
      <w:r>
        <w:rPr>
          <w:sz w:val="20"/>
          <w:u w:val="single"/>
        </w:rPr>
        <w:tab/>
        <w:t>263,338</w:t>
      </w:r>
      <w:r w:rsidRPr="00C41817">
        <w:rPr>
          <w:sz w:val="20"/>
          <w:u w:val="single"/>
        </w:rPr>
        <w:tab/>
      </w:r>
      <w:r>
        <w:rPr>
          <w:sz w:val="20"/>
          <w:u w:val="single"/>
        </w:rPr>
        <w:t>Applicant</w:t>
      </w:r>
      <w:r w:rsidRPr="00C41817">
        <w:rPr>
          <w:sz w:val="20"/>
          <w:u w:val="single"/>
        </w:rPr>
        <w:t xml:space="preserve"> </w:t>
      </w:r>
      <w:r w:rsidR="007549F3">
        <w:rPr>
          <w:sz w:val="20"/>
          <w:u w:val="single"/>
        </w:rPr>
        <w:t>–</w:t>
      </w:r>
      <w:r w:rsidRPr="00C41817">
        <w:rPr>
          <w:sz w:val="20"/>
          <w:u w:val="single"/>
        </w:rPr>
        <w:t xml:space="preserve"> cash</w:t>
      </w:r>
      <w:r w:rsidR="007549F3">
        <w:rPr>
          <w:sz w:val="20"/>
          <w:u w:val="single"/>
        </w:rPr>
        <w:br/>
      </w:r>
      <w:r w:rsidRPr="00C41817">
        <w:rPr>
          <w:sz w:val="20"/>
        </w:rPr>
        <w:t>TOTAL</w:t>
      </w:r>
      <w:r w:rsidRPr="00C41817">
        <w:rPr>
          <w:sz w:val="20"/>
        </w:rPr>
        <w:tab/>
      </w:r>
      <w:r w:rsidRPr="00C41817">
        <w:rPr>
          <w:sz w:val="20"/>
        </w:rPr>
        <w:tab/>
      </w:r>
      <w:r w:rsidRPr="00C41817">
        <w:rPr>
          <w:sz w:val="20"/>
        </w:rPr>
        <w:tab/>
        <w:t>$</w:t>
      </w:r>
      <w:r w:rsidR="00AD052B">
        <w:rPr>
          <w:sz w:val="20"/>
        </w:rPr>
        <w:t xml:space="preserve"> </w:t>
      </w:r>
      <w:r>
        <w:rPr>
          <w:sz w:val="20"/>
        </w:rPr>
        <w:t>5</w:t>
      </w:r>
      <w:r w:rsidR="00AD052B">
        <w:rPr>
          <w:sz w:val="20"/>
        </w:rPr>
        <w:t>26</w:t>
      </w:r>
      <w:r>
        <w:rPr>
          <w:sz w:val="20"/>
        </w:rPr>
        <w:t>,</w:t>
      </w:r>
      <w:r w:rsidR="00AD052B">
        <w:rPr>
          <w:sz w:val="20"/>
        </w:rPr>
        <w:t>177</w:t>
      </w:r>
    </w:p>
    <w:p w14:paraId="05FEDD8F" w14:textId="0ECED97B" w:rsidR="000F08B4" w:rsidRPr="0042137E" w:rsidRDefault="000F08B4" w:rsidP="00AD052B">
      <w:pPr>
        <w:spacing w:line="240" w:lineRule="auto"/>
        <w:rPr>
          <w:iCs/>
          <w:sz w:val="20"/>
        </w:rPr>
      </w:pPr>
      <w:r w:rsidRPr="00C41817">
        <w:rPr>
          <w:sz w:val="20"/>
        </w:rPr>
        <w:t xml:space="preserve">PROJECT SUMMARY:  </w:t>
      </w:r>
      <w:r w:rsidRPr="0042137E">
        <w:rPr>
          <w:iCs/>
          <w:sz w:val="20"/>
        </w:rPr>
        <w:t>The proposed solution would replace the</w:t>
      </w:r>
      <w:r w:rsidR="00763F30">
        <w:rPr>
          <w:iCs/>
          <w:sz w:val="20"/>
        </w:rPr>
        <w:t xml:space="preserve"> existing </w:t>
      </w:r>
      <w:r w:rsidR="0042137E" w:rsidRPr="0042137E">
        <w:rPr>
          <w:iCs/>
          <w:sz w:val="20"/>
        </w:rPr>
        <w:t xml:space="preserve">Forest Grove bridge </w:t>
      </w:r>
      <w:r w:rsidRPr="0042137E">
        <w:rPr>
          <w:iCs/>
          <w:sz w:val="20"/>
        </w:rPr>
        <w:t>with a new bridge.</w:t>
      </w:r>
    </w:p>
    <w:p w14:paraId="1D865D2A" w14:textId="77777777" w:rsidR="000F08B4" w:rsidRDefault="000F08B4" w:rsidP="00AD052B">
      <w:pPr>
        <w:spacing w:line="240" w:lineRule="auto"/>
        <w:rPr>
          <w:sz w:val="20"/>
        </w:rPr>
      </w:pPr>
      <w:r w:rsidRPr="00C41817">
        <w:rPr>
          <w:sz w:val="20"/>
        </w:rPr>
        <w:t xml:space="preserve">PROJECT STATUS:  </w:t>
      </w:r>
      <w:r w:rsidRPr="0042137E">
        <w:rPr>
          <w:i/>
          <w:iCs/>
          <w:sz w:val="20"/>
        </w:rPr>
        <w:t>Project is in final design with construction anticipated in fall 2020.</w:t>
      </w:r>
    </w:p>
    <w:p w14:paraId="46B0E029" w14:textId="77777777" w:rsidR="000F08B4" w:rsidRPr="00C41817" w:rsidRDefault="000F08B4" w:rsidP="00AD052B">
      <w:pPr>
        <w:spacing w:line="240" w:lineRule="auto"/>
        <w:rPr>
          <w:i/>
          <w:sz w:val="20"/>
        </w:rPr>
      </w:pPr>
    </w:p>
    <w:p w14:paraId="4E4FC62A" w14:textId="702EEDCC"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C41817">
        <w:rPr>
          <w:b/>
          <w:sz w:val="20"/>
        </w:rPr>
        <w:t>NAME OF RECIPIENT:</w:t>
      </w:r>
      <w:r w:rsidRPr="00C41817">
        <w:rPr>
          <w:b/>
          <w:sz w:val="20"/>
        </w:rPr>
        <w:tab/>
      </w:r>
      <w:r w:rsidRPr="00C41817">
        <w:rPr>
          <w:b/>
          <w:sz w:val="20"/>
        </w:rPr>
        <w:tab/>
      </w:r>
      <w:r>
        <w:rPr>
          <w:b/>
          <w:sz w:val="20"/>
        </w:rPr>
        <w:t xml:space="preserve">Sweet Grass County </w:t>
      </w:r>
    </w:p>
    <w:p w14:paraId="65720CF3" w14:textId="77777777"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4B7C7276" w14:textId="4BB69382"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t>591,976</w:t>
      </w:r>
      <w:r w:rsidRPr="00C41817">
        <w:rPr>
          <w:sz w:val="20"/>
        </w:rPr>
        <w:tab/>
        <w:t>TSEP Grant</w:t>
      </w:r>
      <w:r w:rsidR="007549F3">
        <w:rPr>
          <w:sz w:val="20"/>
        </w:rPr>
        <w:br/>
      </w:r>
      <w:r w:rsidRPr="00C41817">
        <w:rPr>
          <w:sz w:val="20"/>
          <w:u w:val="single"/>
        </w:rPr>
        <w:t>$</w:t>
      </w:r>
      <w:r>
        <w:rPr>
          <w:sz w:val="20"/>
          <w:u w:val="single"/>
        </w:rPr>
        <w:tab/>
        <w:t>591,976</w:t>
      </w:r>
      <w:r w:rsidRPr="00C41817">
        <w:rPr>
          <w:sz w:val="20"/>
          <w:u w:val="single"/>
        </w:rPr>
        <w:tab/>
      </w:r>
      <w:r>
        <w:rPr>
          <w:sz w:val="20"/>
          <w:u w:val="single"/>
        </w:rPr>
        <w:t>Applicant</w:t>
      </w:r>
      <w:r w:rsidRPr="00C41817">
        <w:rPr>
          <w:sz w:val="20"/>
          <w:u w:val="single"/>
        </w:rPr>
        <w:t xml:space="preserve"> </w:t>
      </w:r>
      <w:r w:rsidR="007549F3">
        <w:rPr>
          <w:sz w:val="20"/>
          <w:u w:val="single"/>
        </w:rPr>
        <w:t>–</w:t>
      </w:r>
      <w:r w:rsidRPr="00C41817">
        <w:rPr>
          <w:sz w:val="20"/>
          <w:u w:val="single"/>
        </w:rPr>
        <w:t xml:space="preserve"> Cash</w:t>
      </w:r>
      <w:r w:rsidR="007549F3">
        <w:rPr>
          <w:sz w:val="20"/>
          <w:u w:val="single"/>
        </w:rPr>
        <w:br/>
      </w:r>
      <w:r w:rsidRPr="00C41817">
        <w:rPr>
          <w:sz w:val="20"/>
        </w:rPr>
        <w:t>TOTAL</w:t>
      </w:r>
      <w:r w:rsidRPr="00C41817">
        <w:rPr>
          <w:sz w:val="20"/>
        </w:rPr>
        <w:tab/>
      </w:r>
      <w:r w:rsidRPr="00C41817">
        <w:rPr>
          <w:sz w:val="20"/>
        </w:rPr>
        <w:tab/>
        <w:t xml:space="preserve">      $</w:t>
      </w:r>
      <w:r>
        <w:rPr>
          <w:sz w:val="20"/>
        </w:rPr>
        <w:tab/>
        <w:t>1,183,952</w:t>
      </w:r>
    </w:p>
    <w:p w14:paraId="003FF8DB" w14:textId="54CBE0DF" w:rsidR="000F08B4" w:rsidRPr="0042137E" w:rsidRDefault="000F08B4" w:rsidP="00AD052B">
      <w:pPr>
        <w:spacing w:line="240" w:lineRule="auto"/>
        <w:rPr>
          <w:iCs/>
          <w:sz w:val="20"/>
        </w:rPr>
      </w:pPr>
      <w:r w:rsidRPr="00C41817">
        <w:rPr>
          <w:sz w:val="20"/>
        </w:rPr>
        <w:t xml:space="preserve">PROJECT SUMMARY:  </w:t>
      </w:r>
      <w:r w:rsidRPr="0042137E">
        <w:rPr>
          <w:iCs/>
          <w:sz w:val="20"/>
        </w:rPr>
        <w:t xml:space="preserve">The proposed solution would replace the </w:t>
      </w:r>
      <w:r w:rsidR="00763F30">
        <w:rPr>
          <w:iCs/>
          <w:sz w:val="20"/>
        </w:rPr>
        <w:t xml:space="preserve">existing </w:t>
      </w:r>
      <w:r w:rsidR="0042137E" w:rsidRPr="0042137E">
        <w:rPr>
          <w:iCs/>
          <w:sz w:val="20"/>
        </w:rPr>
        <w:t xml:space="preserve">Old Boulder Road Bridge </w:t>
      </w:r>
      <w:r w:rsidRPr="0042137E">
        <w:rPr>
          <w:iCs/>
          <w:sz w:val="20"/>
        </w:rPr>
        <w:t>with a new bridge.</w:t>
      </w:r>
    </w:p>
    <w:p w14:paraId="313A90D2" w14:textId="77777777" w:rsidR="000F08B4" w:rsidRPr="0042137E" w:rsidRDefault="000F08B4" w:rsidP="00AD052B">
      <w:pPr>
        <w:spacing w:line="240" w:lineRule="auto"/>
        <w:rPr>
          <w:i/>
          <w:iCs/>
          <w:sz w:val="20"/>
        </w:rPr>
      </w:pPr>
      <w:r w:rsidRPr="00C41817">
        <w:rPr>
          <w:sz w:val="20"/>
        </w:rPr>
        <w:t xml:space="preserve">PROJECT STATUS:  </w:t>
      </w:r>
      <w:r w:rsidRPr="0042137E">
        <w:rPr>
          <w:i/>
          <w:iCs/>
          <w:sz w:val="20"/>
        </w:rPr>
        <w:t>Project is in construction with anticipated completion in December 2020.</w:t>
      </w:r>
    </w:p>
    <w:p w14:paraId="23DD608D" w14:textId="77777777" w:rsidR="0042137E" w:rsidRDefault="0042137E"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p>
    <w:p w14:paraId="48652F50" w14:textId="6FE4494F"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C41817">
        <w:rPr>
          <w:b/>
          <w:sz w:val="20"/>
        </w:rPr>
        <w:t>NAME OF RECIPIENT:</w:t>
      </w:r>
      <w:r w:rsidRPr="00C41817">
        <w:rPr>
          <w:b/>
          <w:sz w:val="20"/>
        </w:rPr>
        <w:tab/>
      </w:r>
      <w:r w:rsidRPr="00C41817">
        <w:rPr>
          <w:b/>
          <w:sz w:val="20"/>
        </w:rPr>
        <w:tab/>
      </w:r>
      <w:r>
        <w:rPr>
          <w:b/>
          <w:sz w:val="20"/>
        </w:rPr>
        <w:t xml:space="preserve">Jefferson County </w:t>
      </w:r>
    </w:p>
    <w:p w14:paraId="6CD4DE0F" w14:textId="77777777"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615DC513" w14:textId="540ED838"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160" w:hanging="2160"/>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t>207,903</w:t>
      </w:r>
      <w:r w:rsidRPr="00C41817">
        <w:rPr>
          <w:sz w:val="20"/>
        </w:rPr>
        <w:tab/>
        <w:t>TSEP Grant</w:t>
      </w:r>
      <w:r w:rsidR="007549F3">
        <w:rPr>
          <w:sz w:val="20"/>
        </w:rPr>
        <w:br/>
      </w:r>
      <w:r w:rsidRPr="00C41817">
        <w:rPr>
          <w:sz w:val="20"/>
          <w:u w:val="single"/>
        </w:rPr>
        <w:t>$</w:t>
      </w:r>
      <w:r>
        <w:rPr>
          <w:sz w:val="20"/>
          <w:u w:val="single"/>
        </w:rPr>
        <w:tab/>
        <w:t>207,903</w:t>
      </w:r>
      <w:r w:rsidRPr="00C41817">
        <w:rPr>
          <w:sz w:val="20"/>
          <w:u w:val="single"/>
        </w:rPr>
        <w:tab/>
      </w:r>
      <w:r>
        <w:rPr>
          <w:sz w:val="20"/>
          <w:u w:val="single"/>
        </w:rPr>
        <w:t>Applicant</w:t>
      </w:r>
      <w:r w:rsidRPr="00C41817">
        <w:rPr>
          <w:sz w:val="20"/>
          <w:u w:val="single"/>
        </w:rPr>
        <w:t xml:space="preserve"> – Cash</w:t>
      </w:r>
      <w:r w:rsidR="007549F3">
        <w:rPr>
          <w:sz w:val="20"/>
          <w:u w:val="single"/>
        </w:rPr>
        <w:br/>
      </w:r>
      <w:r w:rsidRPr="00C41817">
        <w:rPr>
          <w:sz w:val="20"/>
        </w:rPr>
        <w:t>TOTAL</w:t>
      </w:r>
      <w:r w:rsidRPr="00C41817">
        <w:rPr>
          <w:sz w:val="20"/>
        </w:rPr>
        <w:tab/>
      </w:r>
      <w:r w:rsidRPr="00C41817">
        <w:rPr>
          <w:sz w:val="20"/>
        </w:rPr>
        <w:tab/>
        <w:t xml:space="preserve">       $</w:t>
      </w:r>
      <w:r>
        <w:rPr>
          <w:sz w:val="20"/>
        </w:rPr>
        <w:tab/>
        <w:t>415,806</w:t>
      </w:r>
    </w:p>
    <w:p w14:paraId="6D289862" w14:textId="05A67382" w:rsidR="000F08B4" w:rsidRPr="0042137E" w:rsidRDefault="000F08B4" w:rsidP="00AD052B">
      <w:pPr>
        <w:spacing w:line="240" w:lineRule="auto"/>
        <w:rPr>
          <w:iCs/>
          <w:sz w:val="20"/>
        </w:rPr>
      </w:pPr>
      <w:r w:rsidRPr="00C41817">
        <w:rPr>
          <w:sz w:val="20"/>
        </w:rPr>
        <w:t xml:space="preserve">PROJECT SUMMARY:  </w:t>
      </w:r>
      <w:r w:rsidRPr="004B44A3">
        <w:rPr>
          <w:sz w:val="20"/>
        </w:rPr>
        <w:t xml:space="preserve"> </w:t>
      </w:r>
      <w:r w:rsidRPr="0042137E">
        <w:rPr>
          <w:iCs/>
          <w:sz w:val="20"/>
        </w:rPr>
        <w:t>The proposed solution would replace the</w:t>
      </w:r>
      <w:r w:rsidR="0042137E" w:rsidRPr="0042137E">
        <w:rPr>
          <w:iCs/>
          <w:sz w:val="20"/>
        </w:rPr>
        <w:t xml:space="preserve"> </w:t>
      </w:r>
      <w:r w:rsidR="00763F30">
        <w:rPr>
          <w:iCs/>
          <w:sz w:val="20"/>
        </w:rPr>
        <w:t xml:space="preserve">existing </w:t>
      </w:r>
      <w:r w:rsidR="0042137E" w:rsidRPr="0042137E">
        <w:rPr>
          <w:iCs/>
          <w:sz w:val="20"/>
        </w:rPr>
        <w:t xml:space="preserve">Hot Springs Road </w:t>
      </w:r>
      <w:r w:rsidR="00763F30">
        <w:rPr>
          <w:iCs/>
          <w:sz w:val="20"/>
        </w:rPr>
        <w:t>B</w:t>
      </w:r>
      <w:r w:rsidR="0042137E" w:rsidRPr="0042137E">
        <w:rPr>
          <w:iCs/>
          <w:sz w:val="20"/>
        </w:rPr>
        <w:t>ridge</w:t>
      </w:r>
      <w:r w:rsidRPr="0042137E">
        <w:rPr>
          <w:iCs/>
          <w:sz w:val="20"/>
        </w:rPr>
        <w:t xml:space="preserve"> with a new bridge.</w:t>
      </w:r>
    </w:p>
    <w:p w14:paraId="496ACB2E" w14:textId="77777777" w:rsidR="000F08B4" w:rsidRPr="0042137E" w:rsidRDefault="000F08B4" w:rsidP="00AD052B">
      <w:pPr>
        <w:spacing w:line="240" w:lineRule="auto"/>
        <w:rPr>
          <w:i/>
          <w:iCs/>
          <w:sz w:val="20"/>
        </w:rPr>
      </w:pPr>
      <w:r w:rsidRPr="00C41817">
        <w:rPr>
          <w:sz w:val="20"/>
        </w:rPr>
        <w:t xml:space="preserve">PROJECT STATUS:  </w:t>
      </w:r>
      <w:r w:rsidRPr="0042137E">
        <w:rPr>
          <w:i/>
          <w:iCs/>
          <w:sz w:val="20"/>
        </w:rPr>
        <w:t>Project is in construction with anticipated completion in October 2020.</w:t>
      </w:r>
    </w:p>
    <w:p w14:paraId="75C1B07E" w14:textId="77777777" w:rsidR="0042137E" w:rsidRDefault="0042137E"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p>
    <w:p w14:paraId="32763FEF" w14:textId="60D56648"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C41817">
        <w:rPr>
          <w:b/>
          <w:sz w:val="20"/>
        </w:rPr>
        <w:t>NAME OF RECIPIENT:</w:t>
      </w:r>
      <w:r w:rsidRPr="00C41817">
        <w:rPr>
          <w:b/>
          <w:sz w:val="20"/>
        </w:rPr>
        <w:tab/>
      </w:r>
      <w:r w:rsidRPr="00C41817">
        <w:rPr>
          <w:b/>
          <w:sz w:val="20"/>
        </w:rPr>
        <w:tab/>
      </w:r>
      <w:r>
        <w:rPr>
          <w:b/>
          <w:sz w:val="20"/>
        </w:rPr>
        <w:t xml:space="preserve">Big Horn County </w:t>
      </w:r>
      <w:r w:rsidRPr="00C41817">
        <w:rPr>
          <w:b/>
          <w:sz w:val="20"/>
        </w:rPr>
        <w:tab/>
      </w:r>
      <w:r w:rsidRPr="00C41817">
        <w:rPr>
          <w:b/>
          <w:sz w:val="20"/>
        </w:rPr>
        <w:tab/>
      </w:r>
    </w:p>
    <w:p w14:paraId="7D7F8F29" w14:textId="77777777"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C41817">
        <w:rPr>
          <w:sz w:val="20"/>
        </w:rPr>
        <w:t>PROJECT TYPE:</w:t>
      </w:r>
      <w:r w:rsidRPr="00C41817">
        <w:rPr>
          <w:sz w:val="20"/>
        </w:rPr>
        <w:tab/>
      </w:r>
      <w:r w:rsidRPr="00C41817">
        <w:rPr>
          <w:sz w:val="20"/>
        </w:rPr>
        <w:tab/>
      </w:r>
      <w:r w:rsidRPr="00C41817">
        <w:rPr>
          <w:sz w:val="20"/>
        </w:rPr>
        <w:tab/>
        <w:t>Bridge System Improvements</w:t>
      </w:r>
    </w:p>
    <w:p w14:paraId="6D71D3B7" w14:textId="5C6D8B4B" w:rsidR="000F08B4" w:rsidRPr="00C41817"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rPr>
          <w:sz w:val="20"/>
        </w:rPr>
      </w:pPr>
      <w:r w:rsidRPr="00C41817">
        <w:rPr>
          <w:sz w:val="20"/>
        </w:rPr>
        <w:t>FUNDING:</w:t>
      </w:r>
      <w:r w:rsidRPr="00C41817">
        <w:rPr>
          <w:sz w:val="20"/>
        </w:rPr>
        <w:tab/>
      </w:r>
      <w:r w:rsidRPr="00C41817">
        <w:rPr>
          <w:sz w:val="20"/>
        </w:rPr>
        <w:tab/>
      </w:r>
      <w:r w:rsidRPr="00C41817">
        <w:rPr>
          <w:sz w:val="20"/>
        </w:rPr>
        <w:tab/>
      </w:r>
      <w:r w:rsidRPr="00C41817">
        <w:rPr>
          <w:sz w:val="20"/>
        </w:rPr>
        <w:tab/>
        <w:t>$</w:t>
      </w:r>
      <w:r>
        <w:rPr>
          <w:sz w:val="20"/>
        </w:rPr>
        <w:tab/>
      </w:r>
      <w:r w:rsidRPr="00C41817">
        <w:rPr>
          <w:sz w:val="20"/>
        </w:rPr>
        <w:t>2</w:t>
      </w:r>
      <w:r>
        <w:rPr>
          <w:sz w:val="20"/>
        </w:rPr>
        <w:t>72,314</w:t>
      </w:r>
      <w:r>
        <w:rPr>
          <w:sz w:val="20"/>
        </w:rPr>
        <w:tab/>
      </w:r>
      <w:r w:rsidRPr="00C41817">
        <w:rPr>
          <w:sz w:val="20"/>
        </w:rPr>
        <w:t>TSEP Grant</w:t>
      </w:r>
      <w:r w:rsidR="007549F3">
        <w:rPr>
          <w:sz w:val="20"/>
        </w:rPr>
        <w:br/>
      </w:r>
      <w:r w:rsidRPr="00C41817">
        <w:rPr>
          <w:sz w:val="20"/>
        </w:rPr>
        <w:tab/>
      </w:r>
      <w:r w:rsidRPr="00C41817">
        <w:rPr>
          <w:sz w:val="20"/>
        </w:rPr>
        <w:tab/>
      </w:r>
      <w:r w:rsidRPr="00C41817">
        <w:rPr>
          <w:sz w:val="20"/>
        </w:rPr>
        <w:tab/>
      </w:r>
      <w:r w:rsidRPr="00C41817">
        <w:rPr>
          <w:sz w:val="20"/>
        </w:rPr>
        <w:tab/>
      </w:r>
      <w:r w:rsidRPr="00C41817">
        <w:rPr>
          <w:sz w:val="20"/>
        </w:rPr>
        <w:tab/>
      </w:r>
      <w:r w:rsidRPr="00C41817">
        <w:rPr>
          <w:sz w:val="20"/>
          <w:u w:val="single"/>
        </w:rPr>
        <w:t>$</w:t>
      </w:r>
      <w:r>
        <w:rPr>
          <w:sz w:val="20"/>
          <w:u w:val="single"/>
        </w:rPr>
        <w:tab/>
      </w:r>
      <w:r w:rsidRPr="00C41817">
        <w:rPr>
          <w:sz w:val="20"/>
          <w:u w:val="single"/>
        </w:rPr>
        <w:t>2</w:t>
      </w:r>
      <w:r>
        <w:rPr>
          <w:sz w:val="20"/>
          <w:u w:val="single"/>
        </w:rPr>
        <w:t>72,323</w:t>
      </w:r>
      <w:r>
        <w:rPr>
          <w:sz w:val="20"/>
          <w:u w:val="single"/>
        </w:rPr>
        <w:tab/>
        <w:t>Applicant</w:t>
      </w:r>
      <w:r w:rsidR="007549F3">
        <w:rPr>
          <w:sz w:val="20"/>
          <w:u w:val="single"/>
        </w:rPr>
        <w:br/>
      </w:r>
      <w:r w:rsidRPr="00C41817">
        <w:rPr>
          <w:b/>
          <w:sz w:val="20"/>
        </w:rPr>
        <w:tab/>
      </w:r>
      <w:r w:rsidR="007549F3">
        <w:rPr>
          <w:b/>
          <w:sz w:val="20"/>
        </w:rPr>
        <w:tab/>
      </w:r>
      <w:r w:rsidR="00AD052B">
        <w:rPr>
          <w:b/>
          <w:sz w:val="20"/>
        </w:rPr>
        <w:tab/>
      </w:r>
      <w:r w:rsidR="00AD052B">
        <w:rPr>
          <w:b/>
          <w:sz w:val="20"/>
        </w:rPr>
        <w:tab/>
      </w:r>
      <w:r w:rsidR="00AD052B">
        <w:rPr>
          <w:b/>
          <w:sz w:val="20"/>
        </w:rPr>
        <w:tab/>
      </w:r>
      <w:r w:rsidRPr="00C41817">
        <w:rPr>
          <w:sz w:val="20"/>
        </w:rPr>
        <w:t>TOTAL</w:t>
      </w:r>
      <w:r w:rsidRPr="00C41817">
        <w:rPr>
          <w:sz w:val="20"/>
        </w:rPr>
        <w:tab/>
      </w:r>
      <w:r w:rsidRPr="00C41817">
        <w:rPr>
          <w:sz w:val="20"/>
        </w:rPr>
        <w:tab/>
        <w:t xml:space="preserve">       $</w:t>
      </w:r>
      <w:r>
        <w:rPr>
          <w:sz w:val="20"/>
        </w:rPr>
        <w:tab/>
        <w:t>544,637</w:t>
      </w:r>
    </w:p>
    <w:p w14:paraId="5A9CCDFF" w14:textId="295A23C1" w:rsidR="000F08B4" w:rsidRDefault="000F08B4" w:rsidP="00AD052B">
      <w:pPr>
        <w:spacing w:line="240" w:lineRule="auto"/>
        <w:rPr>
          <w:i/>
          <w:sz w:val="20"/>
        </w:rPr>
      </w:pPr>
      <w:r w:rsidRPr="00C41817">
        <w:rPr>
          <w:sz w:val="20"/>
        </w:rPr>
        <w:t xml:space="preserve">PROJECT SUMMARY:  </w:t>
      </w:r>
      <w:r w:rsidRPr="003B795F">
        <w:rPr>
          <w:iCs/>
          <w:sz w:val="20"/>
        </w:rPr>
        <w:t>The proposed solution would replace the</w:t>
      </w:r>
      <w:r w:rsidR="00763F30">
        <w:rPr>
          <w:iCs/>
          <w:sz w:val="20"/>
        </w:rPr>
        <w:t xml:space="preserve"> existing</w:t>
      </w:r>
      <w:r w:rsidRPr="003B795F">
        <w:rPr>
          <w:iCs/>
          <w:sz w:val="20"/>
        </w:rPr>
        <w:t xml:space="preserve"> </w:t>
      </w:r>
      <w:r w:rsidR="003B795F" w:rsidRPr="003B795F">
        <w:rPr>
          <w:iCs/>
          <w:sz w:val="20"/>
        </w:rPr>
        <w:t xml:space="preserve">Soap Creek </w:t>
      </w:r>
      <w:r w:rsidR="00763F30">
        <w:rPr>
          <w:iCs/>
          <w:sz w:val="20"/>
        </w:rPr>
        <w:t xml:space="preserve">Bridge </w:t>
      </w:r>
      <w:r w:rsidRPr="003B795F">
        <w:rPr>
          <w:iCs/>
          <w:sz w:val="20"/>
        </w:rPr>
        <w:t>with a new bridge</w:t>
      </w:r>
      <w:r>
        <w:rPr>
          <w:i/>
          <w:sz w:val="20"/>
        </w:rPr>
        <w:t>.</w:t>
      </w:r>
    </w:p>
    <w:p w14:paraId="4C978F8B" w14:textId="77777777" w:rsidR="000F08B4" w:rsidRDefault="000F08B4" w:rsidP="00AD052B">
      <w:pPr>
        <w:spacing w:line="240" w:lineRule="auto"/>
        <w:rPr>
          <w:sz w:val="20"/>
        </w:rPr>
      </w:pPr>
      <w:r w:rsidRPr="00C41817">
        <w:rPr>
          <w:sz w:val="20"/>
        </w:rPr>
        <w:t xml:space="preserve">PROJECT STATUS:  </w:t>
      </w:r>
      <w:r w:rsidRPr="003B795F">
        <w:rPr>
          <w:i/>
          <w:iCs/>
          <w:sz w:val="20"/>
        </w:rPr>
        <w:t>Project has been awarded and anticipating bidding in summer of 2020, construction beginning winter/spring of 2021 with completion in Summer/fall of 2021.</w:t>
      </w:r>
    </w:p>
    <w:p w14:paraId="65DC8933" w14:textId="77777777" w:rsidR="003B795F" w:rsidRDefault="003B795F"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p>
    <w:p w14:paraId="1724BD07" w14:textId="3EAF4AFC" w:rsidR="000F08B4" w:rsidRPr="004B44A3"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b/>
          <w:sz w:val="20"/>
        </w:rPr>
      </w:pPr>
      <w:r w:rsidRPr="004B44A3">
        <w:rPr>
          <w:b/>
          <w:sz w:val="20"/>
        </w:rPr>
        <w:t>NAME OF RECIPIENT:</w:t>
      </w:r>
      <w:r w:rsidRPr="004B44A3">
        <w:rPr>
          <w:b/>
          <w:sz w:val="20"/>
        </w:rPr>
        <w:tab/>
      </w:r>
      <w:r w:rsidRPr="004B44A3">
        <w:rPr>
          <w:b/>
          <w:sz w:val="20"/>
        </w:rPr>
        <w:tab/>
      </w:r>
      <w:r>
        <w:rPr>
          <w:b/>
          <w:sz w:val="20"/>
        </w:rPr>
        <w:t>Gallatin County</w:t>
      </w:r>
      <w:r w:rsidRPr="004B44A3">
        <w:rPr>
          <w:b/>
          <w:sz w:val="20"/>
        </w:rPr>
        <w:tab/>
      </w:r>
    </w:p>
    <w:p w14:paraId="777476E1" w14:textId="77777777" w:rsidR="000F08B4" w:rsidRPr="004B44A3" w:rsidRDefault="000F08B4" w:rsidP="00AD052B">
      <w:pPr>
        <w:tabs>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jc w:val="both"/>
        <w:rPr>
          <w:sz w:val="20"/>
        </w:rPr>
      </w:pPr>
      <w:r w:rsidRPr="004B44A3">
        <w:rPr>
          <w:sz w:val="20"/>
        </w:rPr>
        <w:t>PROJECT TYPE:</w:t>
      </w:r>
      <w:r w:rsidRPr="004B44A3">
        <w:rPr>
          <w:sz w:val="20"/>
        </w:rPr>
        <w:tab/>
      </w:r>
      <w:r w:rsidRPr="004B44A3">
        <w:rPr>
          <w:sz w:val="20"/>
        </w:rPr>
        <w:tab/>
      </w:r>
      <w:r w:rsidRPr="004B44A3">
        <w:rPr>
          <w:sz w:val="20"/>
        </w:rPr>
        <w:tab/>
        <w:t>Bridge System Improvements</w:t>
      </w:r>
    </w:p>
    <w:p w14:paraId="6CD98487" w14:textId="5190CF47" w:rsidR="000F08B4" w:rsidRPr="004B44A3" w:rsidRDefault="000F08B4" w:rsidP="00AD052B">
      <w:pPr>
        <w:tabs>
          <w:tab w:val="left" w:pos="720"/>
          <w:tab w:val="left" w:pos="864"/>
          <w:tab w:val="left" w:pos="162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auto"/>
        <w:ind w:left="2070" w:hanging="2160"/>
        <w:rPr>
          <w:sz w:val="20"/>
        </w:rPr>
      </w:pPr>
      <w:r w:rsidRPr="004B44A3">
        <w:rPr>
          <w:sz w:val="20"/>
        </w:rPr>
        <w:t>FUNDING:</w:t>
      </w:r>
      <w:r w:rsidRPr="004B44A3">
        <w:rPr>
          <w:sz w:val="20"/>
        </w:rPr>
        <w:tab/>
      </w:r>
      <w:r w:rsidRPr="004B44A3">
        <w:rPr>
          <w:sz w:val="20"/>
        </w:rPr>
        <w:tab/>
      </w:r>
      <w:r w:rsidRPr="004B44A3">
        <w:rPr>
          <w:sz w:val="20"/>
        </w:rPr>
        <w:tab/>
        <w:t>$</w:t>
      </w:r>
      <w:r>
        <w:rPr>
          <w:sz w:val="20"/>
        </w:rPr>
        <w:tab/>
        <w:t>750,000</w:t>
      </w:r>
      <w:r w:rsidRPr="004B44A3">
        <w:rPr>
          <w:sz w:val="20"/>
        </w:rPr>
        <w:tab/>
        <w:t>TSEP Grant</w:t>
      </w:r>
      <w:r w:rsidR="00541D7A">
        <w:rPr>
          <w:sz w:val="20"/>
        </w:rPr>
        <w:br/>
      </w:r>
      <w:r>
        <w:rPr>
          <w:sz w:val="20"/>
        </w:rPr>
        <w:t>$</w:t>
      </w:r>
      <w:r>
        <w:rPr>
          <w:sz w:val="20"/>
        </w:rPr>
        <w:tab/>
        <w:t>345,038</w:t>
      </w:r>
      <w:r>
        <w:rPr>
          <w:sz w:val="20"/>
        </w:rPr>
        <w:tab/>
        <w:t>Jefferson County – Cash</w:t>
      </w:r>
      <w:r w:rsidR="00541D7A">
        <w:rPr>
          <w:sz w:val="20"/>
        </w:rPr>
        <w:br/>
      </w:r>
      <w:r>
        <w:rPr>
          <w:sz w:val="20"/>
        </w:rPr>
        <w:t>$</w:t>
      </w:r>
      <w:r>
        <w:rPr>
          <w:sz w:val="20"/>
        </w:rPr>
        <w:tab/>
        <w:t>115,013</w:t>
      </w:r>
      <w:r>
        <w:rPr>
          <w:sz w:val="20"/>
        </w:rPr>
        <w:tab/>
        <w:t xml:space="preserve">Broadwater County </w:t>
      </w:r>
      <w:r w:rsidR="00541D7A">
        <w:rPr>
          <w:sz w:val="20"/>
        </w:rPr>
        <w:t>–</w:t>
      </w:r>
      <w:r>
        <w:rPr>
          <w:sz w:val="20"/>
        </w:rPr>
        <w:t xml:space="preserve"> Cash</w:t>
      </w:r>
      <w:r w:rsidR="00541D7A">
        <w:rPr>
          <w:sz w:val="20"/>
        </w:rPr>
        <w:br/>
      </w:r>
      <w:r w:rsidRPr="004B44A3">
        <w:rPr>
          <w:sz w:val="20"/>
          <w:u w:val="single"/>
        </w:rPr>
        <w:t>$</w:t>
      </w:r>
      <w:r>
        <w:rPr>
          <w:sz w:val="20"/>
          <w:u w:val="single"/>
        </w:rPr>
        <w:tab/>
        <w:t>460,051</w:t>
      </w:r>
      <w:r w:rsidRPr="004B44A3">
        <w:rPr>
          <w:sz w:val="20"/>
          <w:u w:val="single"/>
        </w:rPr>
        <w:tab/>
      </w:r>
      <w:r>
        <w:rPr>
          <w:sz w:val="20"/>
          <w:u w:val="single"/>
        </w:rPr>
        <w:t>Applicant</w:t>
      </w:r>
      <w:r w:rsidRPr="004B44A3">
        <w:rPr>
          <w:sz w:val="20"/>
          <w:u w:val="single"/>
        </w:rPr>
        <w:t xml:space="preserve"> </w:t>
      </w:r>
      <w:r w:rsidR="00541D7A">
        <w:rPr>
          <w:sz w:val="20"/>
          <w:u w:val="single"/>
        </w:rPr>
        <w:t>–</w:t>
      </w:r>
      <w:r w:rsidRPr="004B44A3">
        <w:rPr>
          <w:sz w:val="20"/>
          <w:u w:val="single"/>
        </w:rPr>
        <w:t xml:space="preserve"> </w:t>
      </w:r>
      <w:r>
        <w:rPr>
          <w:sz w:val="20"/>
          <w:u w:val="single"/>
        </w:rPr>
        <w:t>C</w:t>
      </w:r>
      <w:r w:rsidRPr="004B44A3">
        <w:rPr>
          <w:sz w:val="20"/>
          <w:u w:val="single"/>
        </w:rPr>
        <w:t>ash</w:t>
      </w:r>
      <w:r w:rsidR="007549F3">
        <w:rPr>
          <w:sz w:val="20"/>
          <w:u w:val="single"/>
        </w:rPr>
        <w:br/>
      </w:r>
      <w:r w:rsidRPr="004B44A3">
        <w:rPr>
          <w:sz w:val="20"/>
        </w:rPr>
        <w:t>TOTAL</w:t>
      </w:r>
      <w:r w:rsidRPr="004B44A3">
        <w:rPr>
          <w:sz w:val="20"/>
        </w:rPr>
        <w:tab/>
      </w:r>
      <w:r w:rsidRPr="004B44A3">
        <w:rPr>
          <w:sz w:val="20"/>
        </w:rPr>
        <w:tab/>
      </w:r>
      <w:r w:rsidRPr="004B44A3">
        <w:rPr>
          <w:sz w:val="20"/>
        </w:rPr>
        <w:tab/>
        <w:t>$</w:t>
      </w:r>
      <w:r>
        <w:rPr>
          <w:sz w:val="20"/>
        </w:rPr>
        <w:t xml:space="preserve">   1,670,102</w:t>
      </w:r>
    </w:p>
    <w:p w14:paraId="691F8F92" w14:textId="33DB1E23" w:rsidR="000F08B4" w:rsidRDefault="000F08B4" w:rsidP="00AD052B">
      <w:pPr>
        <w:spacing w:line="240" w:lineRule="auto"/>
        <w:rPr>
          <w:i/>
          <w:sz w:val="20"/>
        </w:rPr>
      </w:pPr>
      <w:r w:rsidRPr="004B44A3">
        <w:rPr>
          <w:sz w:val="20"/>
        </w:rPr>
        <w:t xml:space="preserve">PROJECT SUMMARY:  </w:t>
      </w:r>
      <w:r w:rsidRPr="003B795F">
        <w:rPr>
          <w:iCs/>
          <w:sz w:val="20"/>
        </w:rPr>
        <w:t xml:space="preserve">The proposed solution would replace the </w:t>
      </w:r>
      <w:r w:rsidR="00763F30">
        <w:rPr>
          <w:iCs/>
          <w:sz w:val="20"/>
        </w:rPr>
        <w:t xml:space="preserve">existing </w:t>
      </w:r>
      <w:r w:rsidR="003B795F" w:rsidRPr="003B795F">
        <w:rPr>
          <w:iCs/>
          <w:sz w:val="20"/>
        </w:rPr>
        <w:t xml:space="preserve">Meridian Bridge </w:t>
      </w:r>
      <w:r w:rsidRPr="003B795F">
        <w:rPr>
          <w:iCs/>
          <w:sz w:val="20"/>
        </w:rPr>
        <w:t>with a new bridge</w:t>
      </w:r>
      <w:r>
        <w:rPr>
          <w:i/>
          <w:sz w:val="20"/>
        </w:rPr>
        <w:t>.</w:t>
      </w:r>
    </w:p>
    <w:p w14:paraId="47D0BB37" w14:textId="7C52C91B" w:rsidR="00AD052B" w:rsidRPr="007E5DD8" w:rsidRDefault="000F08B4" w:rsidP="008473EC">
      <w:pPr>
        <w:spacing w:line="240" w:lineRule="auto"/>
        <w:rPr>
          <w:i/>
          <w:iCs/>
          <w:sz w:val="20"/>
        </w:rPr>
      </w:pPr>
      <w:r w:rsidRPr="00C41817">
        <w:rPr>
          <w:sz w:val="20"/>
        </w:rPr>
        <w:t xml:space="preserve">PROJECT STATUS:  </w:t>
      </w:r>
      <w:r w:rsidRPr="003B795F">
        <w:rPr>
          <w:i/>
          <w:iCs/>
          <w:sz w:val="20"/>
        </w:rPr>
        <w:t xml:space="preserve">Project has been awarded and anticipating bidding in fall/winter of 2020, construction beginning </w:t>
      </w:r>
      <w:r w:rsidR="007549F3" w:rsidRPr="003B795F">
        <w:rPr>
          <w:i/>
          <w:iCs/>
          <w:sz w:val="20"/>
        </w:rPr>
        <w:t>fall</w:t>
      </w:r>
      <w:r w:rsidRPr="003B795F">
        <w:rPr>
          <w:i/>
          <w:iCs/>
          <w:sz w:val="20"/>
        </w:rPr>
        <w:t xml:space="preserve"> of 2020 with completion in winter of 2020.</w:t>
      </w:r>
    </w:p>
    <w:p w14:paraId="2217A26C" w14:textId="77777777" w:rsidR="00F35E20" w:rsidRDefault="00F35E20">
      <w:pPr>
        <w:spacing w:after="0" w:line="240" w:lineRule="auto"/>
        <w:rPr>
          <w:rFonts w:eastAsia="Times New Roman" w:cs="Arial"/>
          <w:bCs/>
          <w:color w:val="000000"/>
          <w:sz w:val="16"/>
          <w:szCs w:val="16"/>
        </w:rPr>
      </w:pPr>
    </w:p>
    <w:p w14:paraId="28F2E2B5" w14:textId="7FBEBD62" w:rsidR="00E6791E" w:rsidRDefault="00E6791E">
      <w:pPr>
        <w:spacing w:after="0" w:line="240" w:lineRule="auto"/>
        <w:rPr>
          <w:rFonts w:eastAsia="Times New Roman" w:cs="Arial"/>
          <w:bCs/>
          <w:color w:val="000000"/>
          <w:sz w:val="16"/>
          <w:szCs w:val="16"/>
        </w:rPr>
      </w:pPr>
      <w:r>
        <w:rPr>
          <w:rFonts w:eastAsia="Times New Roman" w:cs="Arial"/>
          <w:bCs/>
          <w:color w:val="000000"/>
          <w:sz w:val="16"/>
          <w:szCs w:val="16"/>
        </w:rPr>
        <w:br w:type="page"/>
      </w:r>
    </w:p>
    <w:p w14:paraId="64C09854" w14:textId="77777777" w:rsidR="001F0479" w:rsidRDefault="00F35E20" w:rsidP="00F35E20">
      <w:pPr>
        <w:spacing w:after="0" w:line="240" w:lineRule="auto"/>
        <w:jc w:val="center"/>
        <w:rPr>
          <w:rFonts w:eastAsia="Times New Roman" w:cs="Arial"/>
          <w:bCs/>
          <w:sz w:val="32"/>
          <w:szCs w:val="24"/>
        </w:rPr>
      </w:pPr>
      <w:r w:rsidRPr="003A69A4">
        <w:rPr>
          <w:rFonts w:eastAsia="Times New Roman" w:cs="Arial"/>
          <w:bCs/>
          <w:sz w:val="32"/>
          <w:szCs w:val="24"/>
        </w:rPr>
        <w:t>20</w:t>
      </w:r>
      <w:r>
        <w:rPr>
          <w:rFonts w:eastAsia="Times New Roman" w:cs="Arial"/>
          <w:bCs/>
          <w:sz w:val="32"/>
          <w:szCs w:val="24"/>
        </w:rPr>
        <w:t>23</w:t>
      </w:r>
      <w:r w:rsidRPr="003A69A4">
        <w:rPr>
          <w:rFonts w:eastAsia="Times New Roman" w:cs="Arial"/>
          <w:bCs/>
          <w:sz w:val="32"/>
          <w:szCs w:val="24"/>
        </w:rPr>
        <w:t xml:space="preserve"> Biennium </w:t>
      </w:r>
      <w:r>
        <w:rPr>
          <w:rFonts w:eastAsia="Times New Roman" w:cs="Arial"/>
          <w:bCs/>
          <w:sz w:val="32"/>
          <w:szCs w:val="24"/>
        </w:rPr>
        <w:t xml:space="preserve">HB 14 TSEP </w:t>
      </w:r>
      <w:r w:rsidRPr="003A69A4">
        <w:rPr>
          <w:rFonts w:eastAsia="Times New Roman" w:cs="Arial"/>
          <w:bCs/>
          <w:sz w:val="32"/>
          <w:szCs w:val="24"/>
        </w:rPr>
        <w:t xml:space="preserve">Project </w:t>
      </w:r>
      <w:r>
        <w:rPr>
          <w:rFonts w:eastAsia="Times New Roman" w:cs="Arial"/>
          <w:bCs/>
          <w:sz w:val="32"/>
          <w:szCs w:val="24"/>
        </w:rPr>
        <w:t xml:space="preserve">Recommendations for </w:t>
      </w:r>
    </w:p>
    <w:p w14:paraId="56B8681F" w14:textId="78FD7574" w:rsidR="00F35E20" w:rsidRDefault="00F35E20" w:rsidP="001F0479">
      <w:pPr>
        <w:spacing w:after="0" w:line="240" w:lineRule="auto"/>
        <w:jc w:val="center"/>
        <w:rPr>
          <w:rFonts w:cs="Arial"/>
          <w:sz w:val="36"/>
          <w:szCs w:val="36"/>
        </w:rPr>
      </w:pPr>
      <w:r>
        <w:rPr>
          <w:rFonts w:eastAsia="Times New Roman" w:cs="Arial"/>
          <w:bCs/>
          <w:sz w:val="32"/>
          <w:szCs w:val="24"/>
        </w:rPr>
        <w:t>Grant Funding</w:t>
      </w:r>
      <w:r w:rsidRPr="00F35E20">
        <w:t xml:space="preserve"> </w:t>
      </w:r>
      <w:r w:rsidR="001F0479" w:rsidRPr="001F0479">
        <w:rPr>
          <w:noProof/>
        </w:rPr>
        <w:drawing>
          <wp:inline distT="0" distB="0" distL="0" distR="0" wp14:anchorId="1F052B87" wp14:editId="0F217CE6">
            <wp:extent cx="6251575" cy="630920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9244" cy="6316949"/>
                    </a:xfrm>
                    <a:prstGeom prst="rect">
                      <a:avLst/>
                    </a:prstGeom>
                    <a:noFill/>
                    <a:ln>
                      <a:noFill/>
                    </a:ln>
                  </pic:spPr>
                </pic:pic>
              </a:graphicData>
            </a:graphic>
          </wp:inline>
        </w:drawing>
      </w:r>
    </w:p>
    <w:p w14:paraId="736C293F" w14:textId="4AD09ED5" w:rsidR="001F0479" w:rsidRDefault="001F0479">
      <w:pPr>
        <w:spacing w:after="0" w:line="240" w:lineRule="auto"/>
        <w:rPr>
          <w:rFonts w:cs="Arial"/>
          <w:sz w:val="36"/>
          <w:szCs w:val="36"/>
        </w:rPr>
      </w:pPr>
      <w:r>
        <w:rPr>
          <w:rFonts w:cs="Arial"/>
          <w:sz w:val="36"/>
          <w:szCs w:val="36"/>
        </w:rPr>
        <w:br w:type="page"/>
      </w:r>
    </w:p>
    <w:p w14:paraId="406A2D9E" w14:textId="77777777" w:rsidR="001F0479" w:rsidRDefault="001F0479">
      <w:pPr>
        <w:spacing w:after="0" w:line="240" w:lineRule="auto"/>
        <w:rPr>
          <w:rFonts w:cs="Arial"/>
          <w:sz w:val="36"/>
          <w:szCs w:val="36"/>
        </w:rPr>
      </w:pPr>
    </w:p>
    <w:p w14:paraId="2A73D4F4" w14:textId="6A7F4EA9" w:rsidR="00F35E20" w:rsidRDefault="00BC1060">
      <w:pPr>
        <w:spacing w:after="0" w:line="240" w:lineRule="auto"/>
        <w:rPr>
          <w:rFonts w:cs="Arial"/>
          <w:sz w:val="36"/>
          <w:szCs w:val="36"/>
        </w:rPr>
      </w:pPr>
      <w:r>
        <w:rPr>
          <w:noProof/>
        </w:rPr>
        <w:drawing>
          <wp:inline distT="0" distB="0" distL="0" distR="0" wp14:anchorId="2B7F98AF" wp14:editId="12C1486B">
            <wp:extent cx="7549682" cy="5834065"/>
            <wp:effectExtent l="635"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552717" cy="5836410"/>
                    </a:xfrm>
                    <a:prstGeom prst="rect">
                      <a:avLst/>
                    </a:prstGeom>
                    <a:noFill/>
                    <a:ln>
                      <a:noFill/>
                    </a:ln>
                  </pic:spPr>
                </pic:pic>
              </a:graphicData>
            </a:graphic>
          </wp:inline>
        </w:drawing>
      </w:r>
      <w:r w:rsidR="00F35E20">
        <w:rPr>
          <w:rFonts w:cs="Arial"/>
          <w:sz w:val="36"/>
          <w:szCs w:val="36"/>
        </w:rPr>
        <w:br w:type="page"/>
      </w:r>
    </w:p>
    <w:p w14:paraId="54BA6812" w14:textId="77777777" w:rsidR="00F35E20" w:rsidRDefault="00F35E20" w:rsidP="00E6791E">
      <w:pPr>
        <w:spacing w:after="0" w:line="240" w:lineRule="auto"/>
        <w:jc w:val="center"/>
        <w:rPr>
          <w:rFonts w:cs="Arial"/>
          <w:sz w:val="36"/>
          <w:szCs w:val="36"/>
        </w:rPr>
      </w:pPr>
    </w:p>
    <w:p w14:paraId="0F972F97" w14:textId="43DBDAFC" w:rsidR="00E6791E" w:rsidRPr="009C0D60" w:rsidRDefault="00E6791E" w:rsidP="00E6791E">
      <w:pPr>
        <w:spacing w:after="0" w:line="240" w:lineRule="auto"/>
        <w:jc w:val="center"/>
        <w:rPr>
          <w:rFonts w:cs="Arial"/>
          <w:sz w:val="20"/>
          <w:szCs w:val="20"/>
        </w:rPr>
      </w:pPr>
      <w:r w:rsidRPr="00B67E3A">
        <w:rPr>
          <w:rFonts w:cs="Arial"/>
          <w:sz w:val="36"/>
          <w:szCs w:val="36"/>
        </w:rPr>
        <w:t>INDEX</w:t>
      </w:r>
    </w:p>
    <w:p w14:paraId="360962B0" w14:textId="77777777" w:rsidR="00E6791E" w:rsidRPr="00753D2F" w:rsidRDefault="00E6791E" w:rsidP="00E6791E">
      <w:pPr>
        <w:pStyle w:val="Subtitle"/>
        <w:tabs>
          <w:tab w:val="left" w:pos="360"/>
        </w:tabs>
        <w:rPr>
          <w:rFonts w:ascii="Calibri" w:hAnsi="Calibri" w:cs="Arial"/>
          <w:b w:val="0"/>
          <w:szCs w:val="20"/>
        </w:rPr>
      </w:pPr>
    </w:p>
    <w:p w14:paraId="211BC192" w14:textId="2A31D16B" w:rsidR="00E6791E" w:rsidRPr="007355DC" w:rsidRDefault="00E6791E" w:rsidP="00E6791E">
      <w:pPr>
        <w:pStyle w:val="Subtitle"/>
        <w:tabs>
          <w:tab w:val="left" w:pos="360"/>
        </w:tabs>
        <w:rPr>
          <w:rFonts w:ascii="Calibri" w:hAnsi="Calibri" w:cs="Arial"/>
          <w:sz w:val="28"/>
          <w:szCs w:val="28"/>
        </w:rPr>
      </w:pPr>
      <w:r>
        <w:rPr>
          <w:rFonts w:ascii="Calibri" w:hAnsi="Calibri" w:cs="Arial"/>
          <w:sz w:val="28"/>
          <w:szCs w:val="28"/>
        </w:rPr>
        <w:t>2023 Biennium</w:t>
      </w:r>
      <w:r w:rsidRPr="007355DC">
        <w:rPr>
          <w:rFonts w:ascii="Calibri" w:hAnsi="Calibri" w:cs="Arial"/>
          <w:sz w:val="28"/>
          <w:szCs w:val="28"/>
        </w:rPr>
        <w:t xml:space="preserve"> </w:t>
      </w:r>
      <w:r>
        <w:rPr>
          <w:rFonts w:ascii="Calibri" w:hAnsi="Calibri" w:cs="Arial"/>
          <w:sz w:val="28"/>
          <w:szCs w:val="28"/>
        </w:rPr>
        <w:t xml:space="preserve">HB 14 </w:t>
      </w:r>
      <w:r w:rsidRPr="007355DC">
        <w:rPr>
          <w:rFonts w:ascii="Calibri" w:hAnsi="Calibri" w:cs="Arial"/>
          <w:sz w:val="28"/>
          <w:szCs w:val="28"/>
        </w:rPr>
        <w:t xml:space="preserve">TSEP </w:t>
      </w:r>
      <w:r>
        <w:rPr>
          <w:rFonts w:ascii="Calibri" w:hAnsi="Calibri" w:cs="Arial"/>
          <w:sz w:val="28"/>
          <w:szCs w:val="28"/>
        </w:rPr>
        <w:t>Projects</w:t>
      </w:r>
      <w:r w:rsidRPr="007355DC">
        <w:rPr>
          <w:rFonts w:ascii="Calibri" w:hAnsi="Calibri" w:cs="Arial"/>
          <w:sz w:val="28"/>
          <w:szCs w:val="28"/>
        </w:rPr>
        <w:t xml:space="preserve"> Recommended for </w:t>
      </w:r>
      <w:r>
        <w:rPr>
          <w:rFonts w:ascii="Calibri" w:hAnsi="Calibri" w:cs="Arial"/>
          <w:sz w:val="28"/>
          <w:szCs w:val="28"/>
        </w:rPr>
        <w:t xml:space="preserve">Grant </w:t>
      </w:r>
      <w:r w:rsidRPr="007355DC">
        <w:rPr>
          <w:rFonts w:ascii="Calibri" w:hAnsi="Calibri" w:cs="Arial"/>
          <w:sz w:val="28"/>
          <w:szCs w:val="28"/>
        </w:rPr>
        <w:t xml:space="preserve">Funding </w:t>
      </w:r>
    </w:p>
    <w:p w14:paraId="40DDCA64" w14:textId="77777777" w:rsidR="00E6791E" w:rsidRPr="007355DC" w:rsidRDefault="00E6791E" w:rsidP="00E6791E">
      <w:pPr>
        <w:jc w:val="center"/>
        <w:rPr>
          <w:b/>
          <w:sz w:val="20"/>
          <w:szCs w:val="20"/>
        </w:rPr>
      </w:pPr>
      <w:r w:rsidRPr="007355DC">
        <w:rPr>
          <w:b/>
          <w:sz w:val="20"/>
          <w:szCs w:val="20"/>
        </w:rPr>
        <w:t>(Listed in Alphabetical Order)</w:t>
      </w:r>
    </w:p>
    <w:p w14:paraId="32FC2EAB" w14:textId="77777777" w:rsidR="007E5DD8" w:rsidRDefault="007E5DD8" w:rsidP="008473EC">
      <w:pPr>
        <w:spacing w:line="240" w:lineRule="auto"/>
        <w:rPr>
          <w:rFonts w:eastAsia="Times New Roman" w:cs="Arial"/>
          <w:bCs/>
          <w:color w:val="000000"/>
          <w:sz w:val="16"/>
          <w:szCs w:val="16"/>
        </w:rPr>
      </w:pPr>
    </w:p>
    <w:p w14:paraId="44A95D4E" w14:textId="6BE07BC1" w:rsidR="00A10347" w:rsidRPr="007355DC" w:rsidRDefault="00A10347" w:rsidP="00A10347">
      <w:pPr>
        <w:pStyle w:val="Subtitle"/>
        <w:tabs>
          <w:tab w:val="left" w:pos="360"/>
        </w:tabs>
        <w:jc w:val="left"/>
        <w:rPr>
          <w:rFonts w:ascii="Calibri" w:hAnsi="Calibri" w:cs="Arial"/>
          <w:sz w:val="24"/>
        </w:rPr>
      </w:pPr>
      <w:r>
        <w:rPr>
          <w:rFonts w:ascii="Calibri" w:hAnsi="Calibri" w:cs="Arial"/>
          <w:sz w:val="24"/>
        </w:rPr>
        <w:t xml:space="preserve">HB 14 </w:t>
      </w:r>
      <w:r w:rsidRPr="007355DC">
        <w:rPr>
          <w:rFonts w:ascii="Calibri" w:hAnsi="Calibri" w:cs="Arial"/>
          <w:sz w:val="24"/>
        </w:rPr>
        <w:t>Infrastruct</w:t>
      </w:r>
      <w:r>
        <w:rPr>
          <w:rFonts w:ascii="Calibri" w:hAnsi="Calibri" w:cs="Arial"/>
          <w:sz w:val="24"/>
        </w:rPr>
        <w:t>ure Recommendations</w:t>
      </w:r>
    </w:p>
    <w:p w14:paraId="18E3A3A9" w14:textId="38978517"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Big Mountain County Sewer District</w:t>
      </w:r>
      <w:r>
        <w:rPr>
          <w:rFonts w:eastAsia="Times New Roman" w:cs="Arial"/>
          <w:bCs/>
          <w:sz w:val="24"/>
          <w:szCs w:val="24"/>
        </w:rPr>
        <w:tab/>
        <w:t>14</w:t>
      </w:r>
      <w:r w:rsidR="00B50580">
        <w:rPr>
          <w:rFonts w:eastAsia="Times New Roman" w:cs="Arial"/>
          <w:bCs/>
          <w:sz w:val="24"/>
          <w:szCs w:val="24"/>
        </w:rPr>
        <w:t>0</w:t>
      </w:r>
    </w:p>
    <w:p w14:paraId="306D5799" w14:textId="27D99D7F"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Big Sandy, Town of</w:t>
      </w:r>
      <w:r>
        <w:rPr>
          <w:rFonts w:eastAsia="Times New Roman" w:cs="Arial"/>
          <w:bCs/>
          <w:sz w:val="24"/>
          <w:szCs w:val="24"/>
        </w:rPr>
        <w:tab/>
        <w:t>14</w:t>
      </w:r>
      <w:r w:rsidR="00B50580">
        <w:rPr>
          <w:rFonts w:eastAsia="Times New Roman" w:cs="Arial"/>
          <w:bCs/>
          <w:sz w:val="24"/>
          <w:szCs w:val="24"/>
        </w:rPr>
        <w:t>1</w:t>
      </w:r>
    </w:p>
    <w:p w14:paraId="4ACBEC4E" w14:textId="627BD851"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Big Timber, City of</w:t>
      </w:r>
      <w:r>
        <w:rPr>
          <w:rFonts w:eastAsia="Times New Roman" w:cs="Arial"/>
          <w:bCs/>
          <w:sz w:val="24"/>
          <w:szCs w:val="24"/>
        </w:rPr>
        <w:tab/>
        <w:t>14</w:t>
      </w:r>
      <w:r w:rsidR="00B50580">
        <w:rPr>
          <w:rFonts w:eastAsia="Times New Roman" w:cs="Arial"/>
          <w:bCs/>
          <w:sz w:val="24"/>
          <w:szCs w:val="24"/>
        </w:rPr>
        <w:t>2</w:t>
      </w:r>
    </w:p>
    <w:p w14:paraId="2AFC0DC4" w14:textId="44268AB2"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Choteau, City of</w:t>
      </w:r>
      <w:r>
        <w:rPr>
          <w:rFonts w:eastAsia="Times New Roman" w:cs="Arial"/>
          <w:bCs/>
          <w:sz w:val="24"/>
          <w:szCs w:val="24"/>
        </w:rPr>
        <w:tab/>
        <w:t>14</w:t>
      </w:r>
      <w:r w:rsidR="00B50580">
        <w:rPr>
          <w:rFonts w:eastAsia="Times New Roman" w:cs="Arial"/>
          <w:bCs/>
          <w:sz w:val="24"/>
          <w:szCs w:val="24"/>
        </w:rPr>
        <w:t>3</w:t>
      </w:r>
    </w:p>
    <w:p w14:paraId="111062D0" w14:textId="15A39E64"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Circle, Town of</w:t>
      </w:r>
      <w:r>
        <w:rPr>
          <w:rFonts w:eastAsia="Times New Roman" w:cs="Arial"/>
          <w:bCs/>
          <w:sz w:val="24"/>
          <w:szCs w:val="24"/>
        </w:rPr>
        <w:tab/>
        <w:t>14</w:t>
      </w:r>
      <w:r w:rsidR="00B50580">
        <w:rPr>
          <w:rFonts w:eastAsia="Times New Roman" w:cs="Arial"/>
          <w:bCs/>
          <w:sz w:val="24"/>
          <w:szCs w:val="24"/>
        </w:rPr>
        <w:t>4</w:t>
      </w:r>
    </w:p>
    <w:p w14:paraId="71A2F3FE" w14:textId="41001FFF" w:rsidR="005B1EEF" w:rsidRDefault="005B1EEF" w:rsidP="005B1EEF">
      <w:pPr>
        <w:tabs>
          <w:tab w:val="right" w:leader="dot" w:pos="10080"/>
        </w:tabs>
        <w:spacing w:after="0" w:line="240" w:lineRule="auto"/>
        <w:rPr>
          <w:rFonts w:eastAsia="Times New Roman" w:cs="Arial"/>
          <w:bCs/>
          <w:sz w:val="24"/>
          <w:szCs w:val="24"/>
        </w:rPr>
      </w:pPr>
      <w:r>
        <w:rPr>
          <w:rFonts w:eastAsia="Times New Roman" w:cs="Arial"/>
          <w:bCs/>
          <w:sz w:val="24"/>
          <w:szCs w:val="24"/>
        </w:rPr>
        <w:t>Cooke City Sewer District</w:t>
      </w:r>
      <w:r>
        <w:rPr>
          <w:rFonts w:eastAsia="Times New Roman" w:cs="Arial"/>
          <w:bCs/>
          <w:sz w:val="24"/>
          <w:szCs w:val="24"/>
        </w:rPr>
        <w:tab/>
        <w:t>14</w:t>
      </w:r>
      <w:r w:rsidR="00B50580">
        <w:rPr>
          <w:rFonts w:eastAsia="Times New Roman" w:cs="Arial"/>
          <w:bCs/>
          <w:sz w:val="24"/>
          <w:szCs w:val="24"/>
        </w:rPr>
        <w:t>5</w:t>
      </w:r>
    </w:p>
    <w:p w14:paraId="3CAB8A7F" w14:textId="3CD83FEC"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East Helena, City of</w:t>
      </w:r>
      <w:r>
        <w:rPr>
          <w:rFonts w:eastAsia="Times New Roman" w:cs="Arial"/>
          <w:bCs/>
          <w:sz w:val="24"/>
          <w:szCs w:val="24"/>
        </w:rPr>
        <w:tab/>
        <w:t>14</w:t>
      </w:r>
      <w:r w:rsidR="00B50580">
        <w:rPr>
          <w:rFonts w:eastAsia="Times New Roman" w:cs="Arial"/>
          <w:bCs/>
          <w:sz w:val="24"/>
          <w:szCs w:val="24"/>
        </w:rPr>
        <w:t>6</w:t>
      </w:r>
    </w:p>
    <w:p w14:paraId="5F4DF836" w14:textId="4F1902BF"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Flaxville, Town of</w:t>
      </w:r>
      <w:r>
        <w:rPr>
          <w:rFonts w:eastAsia="Times New Roman" w:cs="Arial"/>
          <w:bCs/>
          <w:sz w:val="24"/>
          <w:szCs w:val="24"/>
        </w:rPr>
        <w:tab/>
        <w:t>14</w:t>
      </w:r>
      <w:r w:rsidR="00B50580">
        <w:rPr>
          <w:rFonts w:eastAsia="Times New Roman" w:cs="Arial"/>
          <w:bCs/>
          <w:sz w:val="24"/>
          <w:szCs w:val="24"/>
        </w:rPr>
        <w:t>7</w:t>
      </w:r>
    </w:p>
    <w:p w14:paraId="7A68F064" w14:textId="0D8B3434"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Fort Benton, City of</w:t>
      </w:r>
      <w:r>
        <w:rPr>
          <w:rFonts w:eastAsia="Times New Roman" w:cs="Arial"/>
          <w:bCs/>
          <w:sz w:val="24"/>
          <w:szCs w:val="24"/>
        </w:rPr>
        <w:tab/>
        <w:t>14</w:t>
      </w:r>
      <w:r w:rsidR="00B50580">
        <w:rPr>
          <w:rFonts w:eastAsia="Times New Roman" w:cs="Arial"/>
          <w:bCs/>
          <w:sz w:val="24"/>
          <w:szCs w:val="24"/>
        </w:rPr>
        <w:t>8</w:t>
      </w:r>
    </w:p>
    <w:p w14:paraId="1BED082D" w14:textId="305E6810"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Hill County RSID #21</w:t>
      </w:r>
      <w:r>
        <w:rPr>
          <w:rFonts w:eastAsia="Times New Roman" w:cs="Arial"/>
          <w:bCs/>
          <w:sz w:val="24"/>
          <w:szCs w:val="24"/>
        </w:rPr>
        <w:tab/>
        <w:t>14</w:t>
      </w:r>
      <w:r w:rsidR="00B50580">
        <w:rPr>
          <w:rFonts w:eastAsia="Times New Roman" w:cs="Arial"/>
          <w:bCs/>
          <w:sz w:val="24"/>
          <w:szCs w:val="24"/>
        </w:rPr>
        <w:t>9</w:t>
      </w:r>
    </w:p>
    <w:p w14:paraId="6F5F583F" w14:textId="7B0066D8"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L</w:t>
      </w:r>
      <w:r w:rsidR="005B1EEF">
        <w:rPr>
          <w:rFonts w:eastAsia="Times New Roman" w:cs="Arial"/>
          <w:bCs/>
          <w:sz w:val="24"/>
          <w:szCs w:val="24"/>
        </w:rPr>
        <w:t>i</w:t>
      </w:r>
      <w:r>
        <w:rPr>
          <w:rFonts w:eastAsia="Times New Roman" w:cs="Arial"/>
          <w:bCs/>
          <w:sz w:val="24"/>
          <w:szCs w:val="24"/>
        </w:rPr>
        <w:t>vingston, City of</w:t>
      </w:r>
      <w:r>
        <w:rPr>
          <w:rFonts w:eastAsia="Times New Roman" w:cs="Arial"/>
          <w:bCs/>
          <w:sz w:val="24"/>
          <w:szCs w:val="24"/>
        </w:rPr>
        <w:tab/>
        <w:t>1</w:t>
      </w:r>
      <w:r w:rsidR="00B50580">
        <w:rPr>
          <w:rFonts w:eastAsia="Times New Roman" w:cs="Arial"/>
          <w:bCs/>
          <w:sz w:val="24"/>
          <w:szCs w:val="24"/>
        </w:rPr>
        <w:t>50</w:t>
      </w:r>
    </w:p>
    <w:p w14:paraId="1871040D" w14:textId="21F8EF09"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Philipsburg, Town of</w:t>
      </w:r>
      <w:r>
        <w:rPr>
          <w:rFonts w:eastAsia="Times New Roman" w:cs="Arial"/>
          <w:bCs/>
          <w:sz w:val="24"/>
          <w:szCs w:val="24"/>
        </w:rPr>
        <w:tab/>
        <w:t>1</w:t>
      </w:r>
      <w:r w:rsidR="00B50580">
        <w:rPr>
          <w:rFonts w:eastAsia="Times New Roman" w:cs="Arial"/>
          <w:bCs/>
          <w:sz w:val="24"/>
          <w:szCs w:val="24"/>
        </w:rPr>
        <w:t>51</w:t>
      </w:r>
    </w:p>
    <w:p w14:paraId="42B528A9" w14:textId="7107B812"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Red Lodge, City of</w:t>
      </w:r>
      <w:r>
        <w:rPr>
          <w:rFonts w:eastAsia="Times New Roman" w:cs="Arial"/>
          <w:bCs/>
          <w:sz w:val="24"/>
          <w:szCs w:val="24"/>
        </w:rPr>
        <w:tab/>
        <w:t>1</w:t>
      </w:r>
      <w:r w:rsidR="00B50580">
        <w:rPr>
          <w:rFonts w:eastAsia="Times New Roman" w:cs="Arial"/>
          <w:bCs/>
          <w:sz w:val="24"/>
          <w:szCs w:val="24"/>
        </w:rPr>
        <w:t>52</w:t>
      </w:r>
    </w:p>
    <w:p w14:paraId="296EE19B" w14:textId="4439ACD8"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Richey, Town of</w:t>
      </w:r>
      <w:r>
        <w:rPr>
          <w:rFonts w:eastAsia="Times New Roman" w:cs="Arial"/>
          <w:bCs/>
          <w:sz w:val="24"/>
          <w:szCs w:val="24"/>
        </w:rPr>
        <w:tab/>
        <w:t>1</w:t>
      </w:r>
      <w:r w:rsidR="00B50580">
        <w:rPr>
          <w:rFonts w:eastAsia="Times New Roman" w:cs="Arial"/>
          <w:bCs/>
          <w:sz w:val="24"/>
          <w:szCs w:val="24"/>
        </w:rPr>
        <w:t>53</w:t>
      </w:r>
    </w:p>
    <w:p w14:paraId="3AE5AF3D" w14:textId="2124800C"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Round Up, City of</w:t>
      </w:r>
      <w:r>
        <w:rPr>
          <w:rFonts w:eastAsia="Times New Roman" w:cs="Arial"/>
          <w:bCs/>
          <w:sz w:val="24"/>
          <w:szCs w:val="24"/>
        </w:rPr>
        <w:tab/>
        <w:t>1</w:t>
      </w:r>
      <w:r w:rsidR="00B50580">
        <w:rPr>
          <w:rFonts w:eastAsia="Times New Roman" w:cs="Arial"/>
          <w:bCs/>
          <w:sz w:val="24"/>
          <w:szCs w:val="24"/>
        </w:rPr>
        <w:t>54</w:t>
      </w:r>
    </w:p>
    <w:p w14:paraId="0E36E547" w14:textId="451E1286" w:rsidR="005B1EEF" w:rsidRDefault="005B1EEF" w:rsidP="005B1EEF">
      <w:pPr>
        <w:tabs>
          <w:tab w:val="right" w:leader="dot" w:pos="10080"/>
        </w:tabs>
        <w:spacing w:after="0" w:line="240" w:lineRule="auto"/>
        <w:rPr>
          <w:rFonts w:eastAsia="Times New Roman" w:cs="Arial"/>
          <w:bCs/>
          <w:sz w:val="24"/>
          <w:szCs w:val="24"/>
        </w:rPr>
      </w:pPr>
      <w:r>
        <w:rPr>
          <w:rFonts w:eastAsia="Times New Roman" w:cs="Arial"/>
          <w:bCs/>
          <w:sz w:val="24"/>
          <w:szCs w:val="24"/>
        </w:rPr>
        <w:t>St. Marie – North Valley County Water and Sewer District</w:t>
      </w:r>
      <w:r>
        <w:rPr>
          <w:rFonts w:eastAsia="Times New Roman" w:cs="Arial"/>
          <w:bCs/>
          <w:sz w:val="24"/>
          <w:szCs w:val="24"/>
        </w:rPr>
        <w:tab/>
        <w:t>1</w:t>
      </w:r>
      <w:r w:rsidR="00B50580">
        <w:rPr>
          <w:rFonts w:eastAsia="Times New Roman" w:cs="Arial"/>
          <w:bCs/>
          <w:sz w:val="24"/>
          <w:szCs w:val="24"/>
        </w:rPr>
        <w:t>55</w:t>
      </w:r>
    </w:p>
    <w:p w14:paraId="18809AD1" w14:textId="0B746C4C"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Seeley Lake Sewer District</w:t>
      </w:r>
      <w:r>
        <w:rPr>
          <w:rFonts w:eastAsia="Times New Roman" w:cs="Arial"/>
          <w:bCs/>
          <w:sz w:val="24"/>
          <w:szCs w:val="24"/>
        </w:rPr>
        <w:tab/>
        <w:t>1</w:t>
      </w:r>
      <w:r w:rsidR="00B50580">
        <w:rPr>
          <w:rFonts w:eastAsia="Times New Roman" w:cs="Arial"/>
          <w:bCs/>
          <w:sz w:val="24"/>
          <w:szCs w:val="24"/>
        </w:rPr>
        <w:t>56</w:t>
      </w:r>
    </w:p>
    <w:p w14:paraId="18C00DBC" w14:textId="62D6C01B"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Shelby, City of</w:t>
      </w:r>
      <w:r>
        <w:rPr>
          <w:rFonts w:eastAsia="Times New Roman" w:cs="Arial"/>
          <w:bCs/>
          <w:sz w:val="24"/>
          <w:szCs w:val="24"/>
        </w:rPr>
        <w:tab/>
        <w:t>1</w:t>
      </w:r>
      <w:r w:rsidR="00B50580">
        <w:rPr>
          <w:rFonts w:eastAsia="Times New Roman" w:cs="Arial"/>
          <w:bCs/>
          <w:sz w:val="24"/>
          <w:szCs w:val="24"/>
        </w:rPr>
        <w:t>57</w:t>
      </w:r>
    </w:p>
    <w:p w14:paraId="7C7136F1" w14:textId="59F3EE27" w:rsidR="00CA410B" w:rsidRDefault="00CA410B" w:rsidP="00CA410B">
      <w:pPr>
        <w:tabs>
          <w:tab w:val="right" w:leader="dot" w:pos="10080"/>
        </w:tabs>
        <w:spacing w:after="0" w:line="240" w:lineRule="auto"/>
        <w:rPr>
          <w:rFonts w:eastAsia="Times New Roman" w:cs="Arial"/>
          <w:bCs/>
          <w:sz w:val="24"/>
          <w:szCs w:val="24"/>
        </w:rPr>
      </w:pPr>
      <w:r>
        <w:rPr>
          <w:rFonts w:eastAsia="Times New Roman" w:cs="Arial"/>
          <w:bCs/>
          <w:sz w:val="24"/>
          <w:szCs w:val="24"/>
        </w:rPr>
        <w:t>Sun Prairie County Water District</w:t>
      </w:r>
      <w:r>
        <w:rPr>
          <w:rFonts w:eastAsia="Times New Roman" w:cs="Arial"/>
          <w:bCs/>
          <w:sz w:val="24"/>
          <w:szCs w:val="24"/>
        </w:rPr>
        <w:tab/>
        <w:t>158</w:t>
      </w:r>
    </w:p>
    <w:p w14:paraId="1377524F" w14:textId="01E6F63D" w:rsidR="005B1EEF" w:rsidRDefault="005B1EEF" w:rsidP="005B1EEF">
      <w:pPr>
        <w:tabs>
          <w:tab w:val="right" w:leader="dot" w:pos="10080"/>
        </w:tabs>
        <w:spacing w:after="0" w:line="240" w:lineRule="auto"/>
        <w:rPr>
          <w:rFonts w:eastAsia="Times New Roman" w:cs="Arial"/>
          <w:bCs/>
          <w:sz w:val="24"/>
          <w:szCs w:val="24"/>
        </w:rPr>
      </w:pPr>
      <w:r>
        <w:rPr>
          <w:rFonts w:eastAsia="Times New Roman" w:cs="Arial"/>
          <w:bCs/>
          <w:sz w:val="24"/>
          <w:szCs w:val="24"/>
        </w:rPr>
        <w:t>Sunburst, Town of</w:t>
      </w:r>
      <w:r>
        <w:rPr>
          <w:rFonts w:eastAsia="Times New Roman" w:cs="Arial"/>
          <w:bCs/>
          <w:sz w:val="24"/>
          <w:szCs w:val="24"/>
        </w:rPr>
        <w:tab/>
        <w:t>1</w:t>
      </w:r>
      <w:r w:rsidR="00B50580">
        <w:rPr>
          <w:rFonts w:eastAsia="Times New Roman" w:cs="Arial"/>
          <w:bCs/>
          <w:sz w:val="24"/>
          <w:szCs w:val="24"/>
        </w:rPr>
        <w:t>5</w:t>
      </w:r>
      <w:r w:rsidR="00CA410B">
        <w:rPr>
          <w:rFonts w:eastAsia="Times New Roman" w:cs="Arial"/>
          <w:bCs/>
          <w:sz w:val="24"/>
          <w:szCs w:val="24"/>
        </w:rPr>
        <w:t>9</w:t>
      </w:r>
    </w:p>
    <w:p w14:paraId="6B29D52F" w14:textId="50FA2CE5"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Three Forks, City of</w:t>
      </w:r>
      <w:r>
        <w:rPr>
          <w:rFonts w:eastAsia="Times New Roman" w:cs="Arial"/>
          <w:bCs/>
          <w:sz w:val="24"/>
          <w:szCs w:val="24"/>
        </w:rPr>
        <w:tab/>
        <w:t>1</w:t>
      </w:r>
      <w:r w:rsidR="00B50580">
        <w:rPr>
          <w:rFonts w:eastAsia="Times New Roman" w:cs="Arial"/>
          <w:bCs/>
          <w:sz w:val="24"/>
          <w:szCs w:val="24"/>
        </w:rPr>
        <w:t>60</w:t>
      </w:r>
    </w:p>
    <w:p w14:paraId="6587848E" w14:textId="227D9455"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Valier, Town of</w:t>
      </w:r>
      <w:r>
        <w:rPr>
          <w:rFonts w:eastAsia="Times New Roman" w:cs="Arial"/>
          <w:bCs/>
          <w:sz w:val="24"/>
          <w:szCs w:val="24"/>
        </w:rPr>
        <w:tab/>
        <w:t>1</w:t>
      </w:r>
      <w:r w:rsidR="00B50580">
        <w:rPr>
          <w:rFonts w:eastAsia="Times New Roman" w:cs="Arial"/>
          <w:bCs/>
          <w:sz w:val="24"/>
          <w:szCs w:val="24"/>
        </w:rPr>
        <w:t>61</w:t>
      </w:r>
    </w:p>
    <w:p w14:paraId="75051B29" w14:textId="613A1D22" w:rsidR="00A10347" w:rsidRDefault="00A10347" w:rsidP="00A10347">
      <w:pPr>
        <w:tabs>
          <w:tab w:val="right" w:leader="dot" w:pos="10080"/>
        </w:tabs>
        <w:spacing w:after="0" w:line="240" w:lineRule="auto"/>
        <w:rPr>
          <w:rFonts w:eastAsia="Times New Roman" w:cs="Arial"/>
          <w:bCs/>
          <w:sz w:val="24"/>
          <w:szCs w:val="24"/>
        </w:rPr>
      </w:pPr>
      <w:proofErr w:type="spellStart"/>
      <w:r>
        <w:rPr>
          <w:rFonts w:eastAsia="Times New Roman" w:cs="Arial"/>
          <w:bCs/>
          <w:sz w:val="24"/>
          <w:szCs w:val="24"/>
        </w:rPr>
        <w:t>Winnett</w:t>
      </w:r>
      <w:proofErr w:type="spellEnd"/>
      <w:r>
        <w:rPr>
          <w:rFonts w:eastAsia="Times New Roman" w:cs="Arial"/>
          <w:bCs/>
          <w:sz w:val="24"/>
          <w:szCs w:val="24"/>
        </w:rPr>
        <w:t>, Town of</w:t>
      </w:r>
      <w:r>
        <w:rPr>
          <w:rFonts w:eastAsia="Times New Roman" w:cs="Arial"/>
          <w:bCs/>
          <w:sz w:val="24"/>
          <w:szCs w:val="24"/>
        </w:rPr>
        <w:tab/>
        <w:t>1</w:t>
      </w:r>
      <w:r w:rsidR="00B50580">
        <w:rPr>
          <w:rFonts w:eastAsia="Times New Roman" w:cs="Arial"/>
          <w:bCs/>
          <w:sz w:val="24"/>
          <w:szCs w:val="24"/>
        </w:rPr>
        <w:t>62</w:t>
      </w:r>
    </w:p>
    <w:p w14:paraId="5FEFE509" w14:textId="7C0CE544" w:rsidR="00A10347" w:rsidRDefault="00A10347" w:rsidP="00A10347">
      <w:pPr>
        <w:tabs>
          <w:tab w:val="right" w:leader="dot" w:pos="10080"/>
        </w:tabs>
        <w:spacing w:after="0" w:line="240" w:lineRule="auto"/>
        <w:rPr>
          <w:rFonts w:eastAsia="Times New Roman" w:cs="Arial"/>
          <w:bCs/>
          <w:sz w:val="24"/>
          <w:szCs w:val="24"/>
        </w:rPr>
      </w:pPr>
      <w:r>
        <w:rPr>
          <w:rFonts w:eastAsia="Times New Roman" w:cs="Arial"/>
          <w:bCs/>
          <w:sz w:val="24"/>
          <w:szCs w:val="24"/>
        </w:rPr>
        <w:t>Wolf Point, City of</w:t>
      </w:r>
      <w:r>
        <w:rPr>
          <w:rFonts w:eastAsia="Times New Roman" w:cs="Arial"/>
          <w:bCs/>
          <w:sz w:val="24"/>
          <w:szCs w:val="24"/>
        </w:rPr>
        <w:tab/>
        <w:t>1</w:t>
      </w:r>
      <w:r w:rsidR="00B50580">
        <w:rPr>
          <w:rFonts w:eastAsia="Times New Roman" w:cs="Arial"/>
          <w:bCs/>
          <w:sz w:val="24"/>
          <w:szCs w:val="24"/>
        </w:rPr>
        <w:t>63</w:t>
      </w:r>
    </w:p>
    <w:p w14:paraId="4ECD631D" w14:textId="67ADCE4F" w:rsidR="003B15BD" w:rsidRDefault="003B15BD">
      <w:pPr>
        <w:spacing w:after="0" w:line="240" w:lineRule="auto"/>
        <w:rPr>
          <w:rFonts w:eastAsia="Times New Roman" w:cs="Arial"/>
          <w:bCs/>
          <w:sz w:val="24"/>
          <w:szCs w:val="24"/>
        </w:rPr>
      </w:pPr>
      <w:r>
        <w:rPr>
          <w:rFonts w:eastAsia="Times New Roman" w:cs="Arial"/>
          <w:bCs/>
          <w:sz w:val="24"/>
          <w:szCs w:val="24"/>
        </w:rPr>
        <w:br w:type="page"/>
      </w:r>
    </w:p>
    <w:p w14:paraId="46D747F2" w14:textId="77777777" w:rsidR="003B15BD" w:rsidRPr="003B15BD" w:rsidRDefault="003B15BD" w:rsidP="003B15BD">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3B15BD">
        <w:rPr>
          <w:rFonts w:eastAsia="Times New Roman"/>
          <w:b/>
          <w:bCs/>
          <w:sz w:val="20"/>
          <w:szCs w:val="20"/>
        </w:rPr>
        <w:t>Big Mountain County Sewer District Project No. 33</w:t>
      </w:r>
    </w:p>
    <w:p w14:paraId="4BEFEE26" w14:textId="77777777" w:rsidR="003B15BD" w:rsidRPr="003B15BD" w:rsidRDefault="003B15BD" w:rsidP="003B15BD">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3B15BD">
        <w:rPr>
          <w:rFonts w:eastAsia="Times New Roman"/>
          <w:b/>
          <w:bCs/>
          <w:sz w:val="20"/>
          <w:szCs w:val="20"/>
        </w:rPr>
        <w:t xml:space="preserve"> Wastewater System Improvements</w:t>
      </w:r>
    </w:p>
    <w:p w14:paraId="4E8FFC79" w14:textId="77777777" w:rsidR="003B15BD" w:rsidRPr="003B15BD" w:rsidRDefault="003B15BD" w:rsidP="003B15BD">
      <w:pPr>
        <w:spacing w:after="0" w:line="240" w:lineRule="auto"/>
        <w:rPr>
          <w:rFonts w:eastAsia="Times New Roman"/>
          <w:sz w:val="20"/>
          <w:szCs w:val="20"/>
        </w:rPr>
      </w:pPr>
    </w:p>
    <w:p w14:paraId="04D5918A" w14:textId="77777777" w:rsidR="003B15BD" w:rsidRPr="003B15BD" w:rsidRDefault="003B15BD" w:rsidP="003B15BD">
      <w:pPr>
        <w:spacing w:after="0" w:line="240" w:lineRule="auto"/>
        <w:rPr>
          <w:rFonts w:eastAsia="Times New Roman"/>
          <w:b/>
          <w:bCs/>
          <w:sz w:val="20"/>
          <w:szCs w:val="20"/>
        </w:rPr>
      </w:pPr>
      <w:r w:rsidRPr="003B15BD">
        <w:rPr>
          <w:rFonts w:eastAsia="Times New Roman"/>
          <w:sz w:val="20"/>
          <w:szCs w:val="20"/>
        </w:rPr>
        <w:t xml:space="preserve">This application received 2,800 points out of a possible 5,000 points and ranked 33 out of 41 for funding in the 2023 Biennium.  </w:t>
      </w:r>
    </w:p>
    <w:p w14:paraId="103D1DF9" w14:textId="77777777" w:rsidR="003B15BD" w:rsidRPr="003B15BD" w:rsidRDefault="003B15BD" w:rsidP="003B15BD">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3B15BD" w:rsidRPr="003B15BD" w14:paraId="40889F3F" w14:textId="77777777" w:rsidTr="009D4745">
        <w:tc>
          <w:tcPr>
            <w:tcW w:w="1329" w:type="dxa"/>
            <w:vAlign w:val="center"/>
          </w:tcPr>
          <w:p w14:paraId="13B38DD6"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Funding Source</w:t>
            </w:r>
          </w:p>
        </w:tc>
        <w:tc>
          <w:tcPr>
            <w:tcW w:w="1292" w:type="dxa"/>
            <w:vAlign w:val="center"/>
          </w:tcPr>
          <w:p w14:paraId="6A54FCF1"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Type of Funds</w:t>
            </w:r>
          </w:p>
        </w:tc>
        <w:tc>
          <w:tcPr>
            <w:tcW w:w="1310" w:type="dxa"/>
            <w:vAlign w:val="center"/>
          </w:tcPr>
          <w:p w14:paraId="59789E37"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Amount</w:t>
            </w:r>
          </w:p>
        </w:tc>
        <w:tc>
          <w:tcPr>
            <w:tcW w:w="5419" w:type="dxa"/>
            <w:vAlign w:val="center"/>
          </w:tcPr>
          <w:p w14:paraId="035A76B5"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Status of Funds</w:t>
            </w:r>
          </w:p>
        </w:tc>
      </w:tr>
      <w:tr w:rsidR="003B15BD" w:rsidRPr="003B15BD" w14:paraId="0F4AA315" w14:textId="77777777" w:rsidTr="009D4745">
        <w:tc>
          <w:tcPr>
            <w:tcW w:w="1329" w:type="dxa"/>
            <w:vAlign w:val="center"/>
          </w:tcPr>
          <w:p w14:paraId="54521525"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TSEP</w:t>
            </w:r>
          </w:p>
        </w:tc>
        <w:tc>
          <w:tcPr>
            <w:tcW w:w="1292" w:type="dxa"/>
            <w:vAlign w:val="center"/>
          </w:tcPr>
          <w:p w14:paraId="6C01FD70"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Grant</w:t>
            </w:r>
          </w:p>
        </w:tc>
        <w:tc>
          <w:tcPr>
            <w:tcW w:w="1310" w:type="dxa"/>
            <w:vAlign w:val="center"/>
          </w:tcPr>
          <w:p w14:paraId="23649917" w14:textId="77777777" w:rsidR="003B15BD" w:rsidRPr="003B15BD" w:rsidRDefault="003B15BD" w:rsidP="003B15BD">
            <w:pPr>
              <w:spacing w:after="0" w:line="240" w:lineRule="auto"/>
              <w:ind w:right="132"/>
              <w:jc w:val="right"/>
              <w:rPr>
                <w:rFonts w:eastAsia="Times New Roman"/>
                <w:sz w:val="20"/>
                <w:szCs w:val="20"/>
              </w:rPr>
            </w:pPr>
            <w:r w:rsidRPr="003B15BD">
              <w:rPr>
                <w:rFonts w:eastAsia="Times New Roman"/>
                <w:sz w:val="20"/>
                <w:szCs w:val="20"/>
              </w:rPr>
              <w:t>$500,000</w:t>
            </w:r>
          </w:p>
        </w:tc>
        <w:tc>
          <w:tcPr>
            <w:tcW w:w="5419" w:type="dxa"/>
            <w:vAlign w:val="center"/>
          </w:tcPr>
          <w:p w14:paraId="6551D44E" w14:textId="77777777" w:rsidR="003B15BD" w:rsidRPr="003B15BD" w:rsidRDefault="003B15BD" w:rsidP="003B15BD">
            <w:pPr>
              <w:spacing w:after="0" w:line="240" w:lineRule="auto"/>
              <w:rPr>
                <w:rFonts w:eastAsia="Times New Roman"/>
                <w:sz w:val="20"/>
                <w:szCs w:val="20"/>
              </w:rPr>
            </w:pPr>
            <w:r w:rsidRPr="003B15BD">
              <w:rPr>
                <w:rFonts w:eastAsia="Times New Roman" w:cs="Arial"/>
                <w:sz w:val="20"/>
                <w:szCs w:val="20"/>
              </w:rPr>
              <w:t>Awaiting decision of the Legislature</w:t>
            </w:r>
          </w:p>
        </w:tc>
      </w:tr>
      <w:tr w:rsidR="003B15BD" w:rsidRPr="003B15BD" w14:paraId="3CD38B90" w14:textId="77777777" w:rsidTr="009D4745">
        <w:tc>
          <w:tcPr>
            <w:tcW w:w="1329" w:type="dxa"/>
            <w:vAlign w:val="center"/>
          </w:tcPr>
          <w:p w14:paraId="3D5F21F0"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RRGL</w:t>
            </w:r>
          </w:p>
        </w:tc>
        <w:tc>
          <w:tcPr>
            <w:tcW w:w="1292" w:type="dxa"/>
            <w:vAlign w:val="center"/>
          </w:tcPr>
          <w:p w14:paraId="05A5CEB4"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Grant</w:t>
            </w:r>
          </w:p>
        </w:tc>
        <w:tc>
          <w:tcPr>
            <w:tcW w:w="1310" w:type="dxa"/>
            <w:vAlign w:val="center"/>
          </w:tcPr>
          <w:p w14:paraId="44F7930D" w14:textId="77777777" w:rsidR="003B15BD" w:rsidRPr="003B15BD" w:rsidRDefault="003B15BD" w:rsidP="003B15BD">
            <w:pPr>
              <w:spacing w:after="0" w:line="240" w:lineRule="auto"/>
              <w:ind w:right="132"/>
              <w:jc w:val="right"/>
              <w:rPr>
                <w:rFonts w:eastAsia="Times New Roman" w:cs="Arial"/>
                <w:sz w:val="20"/>
                <w:szCs w:val="20"/>
              </w:rPr>
            </w:pPr>
            <w:r w:rsidRPr="003B15BD">
              <w:rPr>
                <w:rFonts w:eastAsia="Times New Roman" w:cs="Arial"/>
                <w:sz w:val="20"/>
                <w:szCs w:val="20"/>
              </w:rPr>
              <w:t>$125,000</w:t>
            </w:r>
          </w:p>
        </w:tc>
        <w:tc>
          <w:tcPr>
            <w:tcW w:w="5419" w:type="dxa"/>
            <w:vAlign w:val="center"/>
          </w:tcPr>
          <w:p w14:paraId="68D13462"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Awaiting decision of the Legislature</w:t>
            </w:r>
          </w:p>
        </w:tc>
      </w:tr>
      <w:tr w:rsidR="003B15BD" w:rsidRPr="003B15BD" w14:paraId="35DA5302" w14:textId="77777777" w:rsidTr="009D4745">
        <w:tc>
          <w:tcPr>
            <w:tcW w:w="1329" w:type="dxa"/>
            <w:vAlign w:val="center"/>
          </w:tcPr>
          <w:p w14:paraId="1A9DE5BC"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SRF</w:t>
            </w:r>
          </w:p>
        </w:tc>
        <w:tc>
          <w:tcPr>
            <w:tcW w:w="1292" w:type="dxa"/>
            <w:vAlign w:val="center"/>
          </w:tcPr>
          <w:p w14:paraId="36832FA5"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Loan</w:t>
            </w:r>
          </w:p>
        </w:tc>
        <w:tc>
          <w:tcPr>
            <w:tcW w:w="1310" w:type="dxa"/>
            <w:vAlign w:val="center"/>
          </w:tcPr>
          <w:p w14:paraId="61C79851" w14:textId="77777777" w:rsidR="003B15BD" w:rsidRPr="003B15BD" w:rsidRDefault="003B15BD" w:rsidP="003B15BD">
            <w:pPr>
              <w:spacing w:after="0" w:line="240" w:lineRule="auto"/>
              <w:ind w:right="132"/>
              <w:jc w:val="right"/>
              <w:rPr>
                <w:rFonts w:eastAsia="Times New Roman" w:cs="Arial"/>
                <w:sz w:val="20"/>
                <w:szCs w:val="20"/>
              </w:rPr>
            </w:pPr>
            <w:r w:rsidRPr="003B15BD">
              <w:rPr>
                <w:rFonts w:eastAsia="Times New Roman" w:cs="Arial"/>
                <w:sz w:val="20"/>
                <w:szCs w:val="20"/>
              </w:rPr>
              <w:t>$232,640</w:t>
            </w:r>
          </w:p>
        </w:tc>
        <w:tc>
          <w:tcPr>
            <w:tcW w:w="5419" w:type="dxa"/>
          </w:tcPr>
          <w:p w14:paraId="412B514A" w14:textId="77777777" w:rsidR="003B15BD" w:rsidRPr="003B15BD" w:rsidRDefault="003B15BD" w:rsidP="003B15BD">
            <w:pPr>
              <w:spacing w:after="0" w:line="240" w:lineRule="auto"/>
              <w:rPr>
                <w:rFonts w:eastAsia="Times New Roman"/>
                <w:sz w:val="20"/>
                <w:szCs w:val="20"/>
              </w:rPr>
            </w:pPr>
            <w:r w:rsidRPr="003B15BD">
              <w:rPr>
                <w:rFonts w:eastAsia="Times New Roman" w:cs="Arial"/>
                <w:bCs/>
                <w:sz w:val="20"/>
                <w:szCs w:val="20"/>
              </w:rPr>
              <w:t xml:space="preserve">Application expected to be submitted Fall 2021 </w:t>
            </w:r>
          </w:p>
        </w:tc>
      </w:tr>
      <w:tr w:rsidR="003B15BD" w:rsidRPr="003B15BD" w14:paraId="50F735A7" w14:textId="77777777" w:rsidTr="009D4745">
        <w:tc>
          <w:tcPr>
            <w:tcW w:w="1329" w:type="dxa"/>
            <w:vAlign w:val="center"/>
          </w:tcPr>
          <w:p w14:paraId="13AF4660"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Applicant</w:t>
            </w:r>
          </w:p>
        </w:tc>
        <w:tc>
          <w:tcPr>
            <w:tcW w:w="1292" w:type="dxa"/>
            <w:vAlign w:val="center"/>
          </w:tcPr>
          <w:p w14:paraId="462B91C3"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Cash</w:t>
            </w:r>
          </w:p>
        </w:tc>
        <w:tc>
          <w:tcPr>
            <w:tcW w:w="1310" w:type="dxa"/>
            <w:vAlign w:val="center"/>
          </w:tcPr>
          <w:p w14:paraId="1083CB39" w14:textId="77777777" w:rsidR="003B15BD" w:rsidRPr="003B15BD" w:rsidRDefault="003B15BD" w:rsidP="003B15BD">
            <w:pPr>
              <w:spacing w:after="0" w:line="240" w:lineRule="auto"/>
              <w:ind w:right="132"/>
              <w:jc w:val="right"/>
              <w:rPr>
                <w:rFonts w:eastAsia="Times New Roman" w:cs="Arial"/>
                <w:sz w:val="20"/>
                <w:szCs w:val="20"/>
              </w:rPr>
            </w:pPr>
            <w:r w:rsidRPr="003B15BD">
              <w:rPr>
                <w:rFonts w:eastAsia="Times New Roman" w:cs="Arial"/>
                <w:sz w:val="20"/>
                <w:szCs w:val="20"/>
              </w:rPr>
              <w:t xml:space="preserve">$ 142,360    </w:t>
            </w:r>
          </w:p>
        </w:tc>
        <w:tc>
          <w:tcPr>
            <w:tcW w:w="5419" w:type="dxa"/>
            <w:vAlign w:val="center"/>
          </w:tcPr>
          <w:p w14:paraId="2B17F3F8" w14:textId="77777777" w:rsidR="003B15BD" w:rsidRPr="003B15BD" w:rsidRDefault="003B15BD" w:rsidP="003B15BD">
            <w:pPr>
              <w:spacing w:after="0" w:line="240" w:lineRule="auto"/>
              <w:rPr>
                <w:rFonts w:eastAsia="Times New Roman" w:cs="Arial"/>
                <w:sz w:val="20"/>
                <w:szCs w:val="20"/>
              </w:rPr>
            </w:pPr>
            <w:r w:rsidRPr="003B15BD">
              <w:rPr>
                <w:rFonts w:eastAsia="Times New Roman" w:cs="Arial"/>
                <w:sz w:val="20"/>
                <w:szCs w:val="20"/>
              </w:rPr>
              <w:t>Committed by resolution, partially expended on PER</w:t>
            </w:r>
          </w:p>
        </w:tc>
      </w:tr>
      <w:tr w:rsidR="003B15BD" w:rsidRPr="003B15BD" w14:paraId="1C4FB807" w14:textId="77777777" w:rsidTr="009D4745">
        <w:trPr>
          <w:cantSplit/>
        </w:trPr>
        <w:tc>
          <w:tcPr>
            <w:tcW w:w="2621" w:type="dxa"/>
            <w:gridSpan w:val="2"/>
            <w:vAlign w:val="center"/>
          </w:tcPr>
          <w:p w14:paraId="36D2293A"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Project Total</w:t>
            </w:r>
          </w:p>
        </w:tc>
        <w:tc>
          <w:tcPr>
            <w:tcW w:w="1310" w:type="dxa"/>
            <w:vAlign w:val="center"/>
          </w:tcPr>
          <w:p w14:paraId="37845C94" w14:textId="77777777" w:rsidR="003B15BD" w:rsidRPr="003B15BD" w:rsidRDefault="003B15BD" w:rsidP="003B15BD">
            <w:pPr>
              <w:spacing w:after="0" w:line="240" w:lineRule="auto"/>
              <w:ind w:right="132"/>
              <w:jc w:val="right"/>
              <w:rPr>
                <w:rFonts w:eastAsia="Times New Roman"/>
                <w:b/>
                <w:bCs/>
                <w:sz w:val="20"/>
                <w:szCs w:val="20"/>
              </w:rPr>
            </w:pPr>
            <w:r w:rsidRPr="003B15BD">
              <w:rPr>
                <w:rFonts w:eastAsia="Times New Roman"/>
                <w:b/>
                <w:bCs/>
                <w:sz w:val="20"/>
                <w:szCs w:val="20"/>
              </w:rPr>
              <w:t>$1,000,000</w:t>
            </w:r>
          </w:p>
        </w:tc>
        <w:tc>
          <w:tcPr>
            <w:tcW w:w="5419" w:type="dxa"/>
            <w:vAlign w:val="center"/>
          </w:tcPr>
          <w:p w14:paraId="6BE070AE" w14:textId="77777777" w:rsidR="003B15BD" w:rsidRPr="003B15BD" w:rsidRDefault="003B15BD" w:rsidP="003B15BD">
            <w:pPr>
              <w:spacing w:after="0" w:line="240" w:lineRule="auto"/>
              <w:rPr>
                <w:rFonts w:eastAsia="Times New Roman"/>
                <w:sz w:val="20"/>
                <w:szCs w:val="20"/>
              </w:rPr>
            </w:pPr>
          </w:p>
        </w:tc>
      </w:tr>
    </w:tbl>
    <w:p w14:paraId="39539EEA" w14:textId="77777777" w:rsidR="003B15BD" w:rsidRPr="003B15BD" w:rsidRDefault="003B15BD" w:rsidP="003B15BD">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3B15BD" w:rsidRPr="003B15BD" w14:paraId="70896919" w14:textId="77777777" w:rsidTr="009D4745">
        <w:tc>
          <w:tcPr>
            <w:tcW w:w="3588" w:type="dxa"/>
            <w:vAlign w:val="center"/>
          </w:tcPr>
          <w:p w14:paraId="58043D97"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Median Household Income:</w:t>
            </w:r>
          </w:p>
        </w:tc>
        <w:tc>
          <w:tcPr>
            <w:tcW w:w="1320" w:type="dxa"/>
            <w:tcBorders>
              <w:right w:val="single" w:sz="4" w:space="0" w:color="auto"/>
            </w:tcBorders>
            <w:vAlign w:val="center"/>
          </w:tcPr>
          <w:p w14:paraId="35BBA7BE"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$51,228</w:t>
            </w:r>
          </w:p>
        </w:tc>
        <w:tc>
          <w:tcPr>
            <w:tcW w:w="3240" w:type="dxa"/>
            <w:tcBorders>
              <w:top w:val="single" w:sz="4" w:space="0" w:color="auto"/>
              <w:left w:val="single" w:sz="4" w:space="0" w:color="auto"/>
              <w:bottom w:val="nil"/>
            </w:tcBorders>
            <w:vAlign w:val="center"/>
          </w:tcPr>
          <w:p w14:paraId="7B1EEE59"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 xml:space="preserve">Total Population: </w:t>
            </w:r>
          </w:p>
        </w:tc>
        <w:tc>
          <w:tcPr>
            <w:tcW w:w="1428" w:type="dxa"/>
            <w:vAlign w:val="center"/>
          </w:tcPr>
          <w:p w14:paraId="6CAAD3BA"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2,435</w:t>
            </w:r>
          </w:p>
        </w:tc>
      </w:tr>
      <w:tr w:rsidR="003B15BD" w:rsidRPr="003B15BD" w14:paraId="77F8CAED" w14:textId="77777777" w:rsidTr="009D4745">
        <w:tc>
          <w:tcPr>
            <w:tcW w:w="3588" w:type="dxa"/>
            <w:vAlign w:val="center"/>
          </w:tcPr>
          <w:p w14:paraId="6291DEE3"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Percent Non-TSEP Matching Funds:</w:t>
            </w:r>
          </w:p>
        </w:tc>
        <w:tc>
          <w:tcPr>
            <w:tcW w:w="1320" w:type="dxa"/>
            <w:tcBorders>
              <w:right w:val="single" w:sz="4" w:space="0" w:color="auto"/>
            </w:tcBorders>
            <w:vAlign w:val="center"/>
          </w:tcPr>
          <w:p w14:paraId="11209F95"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50%</w:t>
            </w:r>
          </w:p>
        </w:tc>
        <w:tc>
          <w:tcPr>
            <w:tcW w:w="3240" w:type="dxa"/>
            <w:tcBorders>
              <w:top w:val="nil"/>
              <w:left w:val="single" w:sz="4" w:space="0" w:color="auto"/>
              <w:bottom w:val="single" w:sz="4" w:space="0" w:color="auto"/>
            </w:tcBorders>
            <w:vAlign w:val="center"/>
          </w:tcPr>
          <w:p w14:paraId="2B96C6EF"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 xml:space="preserve">Number of Households: </w:t>
            </w:r>
          </w:p>
        </w:tc>
        <w:tc>
          <w:tcPr>
            <w:tcW w:w="1428" w:type="dxa"/>
            <w:vAlign w:val="center"/>
          </w:tcPr>
          <w:p w14:paraId="525A9451"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725</w:t>
            </w:r>
          </w:p>
        </w:tc>
      </w:tr>
    </w:tbl>
    <w:p w14:paraId="1E8DEEB2" w14:textId="77777777" w:rsidR="003B15BD" w:rsidRPr="003B15BD" w:rsidRDefault="003B15BD" w:rsidP="003B15BD">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3B15BD" w:rsidRPr="003B15BD" w14:paraId="73163C43" w14:textId="77777777" w:rsidTr="009D4745">
        <w:tc>
          <w:tcPr>
            <w:tcW w:w="2628" w:type="dxa"/>
            <w:tcBorders>
              <w:bottom w:val="single" w:sz="4" w:space="0" w:color="auto"/>
            </w:tcBorders>
            <w:vAlign w:val="center"/>
          </w:tcPr>
          <w:p w14:paraId="460ADB3C" w14:textId="77777777" w:rsidR="003B15BD" w:rsidRPr="003B15BD" w:rsidRDefault="003B15BD" w:rsidP="003B15BD">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9896BF5"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Monthly Rate</w:t>
            </w:r>
          </w:p>
        </w:tc>
        <w:tc>
          <w:tcPr>
            <w:tcW w:w="1320" w:type="dxa"/>
            <w:tcBorders>
              <w:bottom w:val="single" w:sz="4" w:space="0" w:color="auto"/>
            </w:tcBorders>
            <w:vAlign w:val="center"/>
          </w:tcPr>
          <w:p w14:paraId="17FF63B5"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Percent of Target Rate</w:t>
            </w:r>
          </w:p>
        </w:tc>
        <w:tc>
          <w:tcPr>
            <w:tcW w:w="2137" w:type="dxa"/>
            <w:tcBorders>
              <w:bottom w:val="single" w:sz="4" w:space="0" w:color="auto"/>
            </w:tcBorders>
            <w:vAlign w:val="center"/>
          </w:tcPr>
          <w:p w14:paraId="3BA0D818" w14:textId="77777777" w:rsidR="003B15BD" w:rsidRPr="003B15BD" w:rsidRDefault="003B15BD" w:rsidP="003B15BD">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248ED32F"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Monthly Rate</w:t>
            </w:r>
          </w:p>
        </w:tc>
        <w:tc>
          <w:tcPr>
            <w:tcW w:w="1207" w:type="dxa"/>
            <w:tcBorders>
              <w:bottom w:val="single" w:sz="4" w:space="0" w:color="auto"/>
            </w:tcBorders>
            <w:vAlign w:val="center"/>
          </w:tcPr>
          <w:p w14:paraId="164869F9" w14:textId="77777777" w:rsidR="003B15BD" w:rsidRPr="003B15BD" w:rsidRDefault="003B15BD" w:rsidP="003B15BD">
            <w:pPr>
              <w:spacing w:after="0" w:line="240" w:lineRule="auto"/>
              <w:jc w:val="center"/>
              <w:rPr>
                <w:rFonts w:eastAsia="Times New Roman"/>
                <w:b/>
                <w:bCs/>
                <w:sz w:val="20"/>
                <w:szCs w:val="20"/>
              </w:rPr>
            </w:pPr>
            <w:r w:rsidRPr="003B15BD">
              <w:rPr>
                <w:rFonts w:eastAsia="Times New Roman"/>
                <w:b/>
                <w:bCs/>
                <w:sz w:val="20"/>
                <w:szCs w:val="20"/>
              </w:rPr>
              <w:t>Percent of Target Rate</w:t>
            </w:r>
          </w:p>
        </w:tc>
      </w:tr>
      <w:tr w:rsidR="003B15BD" w:rsidRPr="003B15BD" w14:paraId="05AF902D" w14:textId="77777777" w:rsidTr="009D4745">
        <w:tc>
          <w:tcPr>
            <w:tcW w:w="2628" w:type="dxa"/>
            <w:tcBorders>
              <w:bottom w:val="nil"/>
              <w:right w:val="single" w:sz="4" w:space="0" w:color="auto"/>
            </w:tcBorders>
            <w:vAlign w:val="center"/>
          </w:tcPr>
          <w:p w14:paraId="3712C921"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66BADB51"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$52.46</w:t>
            </w:r>
          </w:p>
        </w:tc>
        <w:tc>
          <w:tcPr>
            <w:tcW w:w="1320" w:type="dxa"/>
            <w:tcBorders>
              <w:left w:val="single" w:sz="4" w:space="0" w:color="auto"/>
              <w:bottom w:val="nil"/>
              <w:right w:val="single" w:sz="4" w:space="0" w:color="auto"/>
            </w:tcBorders>
            <w:vAlign w:val="center"/>
          </w:tcPr>
          <w:p w14:paraId="297C9495"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w:t>
            </w:r>
          </w:p>
        </w:tc>
        <w:tc>
          <w:tcPr>
            <w:tcW w:w="2137" w:type="dxa"/>
            <w:tcBorders>
              <w:left w:val="single" w:sz="4" w:space="0" w:color="auto"/>
              <w:bottom w:val="nil"/>
              <w:right w:val="single" w:sz="4" w:space="0" w:color="auto"/>
            </w:tcBorders>
            <w:vAlign w:val="center"/>
          </w:tcPr>
          <w:p w14:paraId="2B5CF005"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2770CC21"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$98.19</w:t>
            </w:r>
          </w:p>
        </w:tc>
        <w:tc>
          <w:tcPr>
            <w:tcW w:w="1207" w:type="dxa"/>
            <w:tcBorders>
              <w:left w:val="single" w:sz="4" w:space="0" w:color="auto"/>
              <w:bottom w:val="nil"/>
            </w:tcBorders>
            <w:vAlign w:val="center"/>
          </w:tcPr>
          <w:p w14:paraId="2D53DF70"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w:t>
            </w:r>
          </w:p>
        </w:tc>
      </w:tr>
      <w:tr w:rsidR="003B15BD" w:rsidRPr="003B15BD" w14:paraId="5779E765" w14:textId="77777777" w:rsidTr="009D4745">
        <w:tc>
          <w:tcPr>
            <w:tcW w:w="2628" w:type="dxa"/>
            <w:tcBorders>
              <w:top w:val="nil"/>
              <w:bottom w:val="nil"/>
              <w:right w:val="single" w:sz="4" w:space="0" w:color="auto"/>
            </w:tcBorders>
            <w:vAlign w:val="bottom"/>
          </w:tcPr>
          <w:p w14:paraId="3B3AC293"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58474C08"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$53.45</w:t>
            </w:r>
          </w:p>
        </w:tc>
        <w:tc>
          <w:tcPr>
            <w:tcW w:w="1320" w:type="dxa"/>
            <w:tcBorders>
              <w:top w:val="nil"/>
              <w:left w:val="single" w:sz="4" w:space="0" w:color="auto"/>
              <w:bottom w:val="nil"/>
              <w:right w:val="single" w:sz="4" w:space="0" w:color="auto"/>
            </w:tcBorders>
            <w:vAlign w:val="bottom"/>
          </w:tcPr>
          <w:p w14:paraId="423CA573"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2BA3FEC0"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4D70DAA6"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$108.09</w:t>
            </w:r>
          </w:p>
        </w:tc>
        <w:tc>
          <w:tcPr>
            <w:tcW w:w="1207" w:type="dxa"/>
            <w:tcBorders>
              <w:top w:val="nil"/>
              <w:left w:val="single" w:sz="4" w:space="0" w:color="auto"/>
              <w:bottom w:val="nil"/>
            </w:tcBorders>
            <w:vAlign w:val="bottom"/>
          </w:tcPr>
          <w:p w14:paraId="7D80F668"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110%</w:t>
            </w:r>
          </w:p>
        </w:tc>
      </w:tr>
      <w:tr w:rsidR="003B15BD" w:rsidRPr="003B15BD" w14:paraId="25D5BCAC" w14:textId="77777777" w:rsidTr="009D4745">
        <w:tc>
          <w:tcPr>
            <w:tcW w:w="2628" w:type="dxa"/>
            <w:tcBorders>
              <w:top w:val="nil"/>
              <w:right w:val="single" w:sz="4" w:space="0" w:color="auto"/>
            </w:tcBorders>
            <w:vAlign w:val="bottom"/>
          </w:tcPr>
          <w:p w14:paraId="7AAEF204"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24878BF9"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$105.91</w:t>
            </w:r>
          </w:p>
        </w:tc>
        <w:tc>
          <w:tcPr>
            <w:tcW w:w="1320" w:type="dxa"/>
            <w:tcBorders>
              <w:top w:val="nil"/>
              <w:left w:val="single" w:sz="4" w:space="0" w:color="auto"/>
              <w:right w:val="single" w:sz="4" w:space="0" w:color="auto"/>
            </w:tcBorders>
            <w:vAlign w:val="bottom"/>
          </w:tcPr>
          <w:p w14:paraId="7F11A77F"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108%</w:t>
            </w:r>
          </w:p>
        </w:tc>
        <w:tc>
          <w:tcPr>
            <w:tcW w:w="2137" w:type="dxa"/>
            <w:tcBorders>
              <w:top w:val="nil"/>
              <w:left w:val="single" w:sz="4" w:space="0" w:color="auto"/>
              <w:right w:val="single" w:sz="4" w:space="0" w:color="auto"/>
            </w:tcBorders>
            <w:vAlign w:val="bottom"/>
          </w:tcPr>
          <w:p w14:paraId="63539D62" w14:textId="77777777" w:rsidR="003B15BD" w:rsidRPr="003B15BD" w:rsidRDefault="003B15BD" w:rsidP="003B15BD">
            <w:pPr>
              <w:spacing w:after="0" w:line="240" w:lineRule="auto"/>
              <w:rPr>
                <w:rFonts w:eastAsia="Times New Roman"/>
                <w:sz w:val="20"/>
                <w:szCs w:val="20"/>
              </w:rPr>
            </w:pPr>
            <w:r w:rsidRPr="003B15BD">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19C9A853"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$112.55</w:t>
            </w:r>
          </w:p>
        </w:tc>
        <w:tc>
          <w:tcPr>
            <w:tcW w:w="1207" w:type="dxa"/>
            <w:tcBorders>
              <w:top w:val="nil"/>
              <w:left w:val="single" w:sz="4" w:space="0" w:color="auto"/>
            </w:tcBorders>
            <w:vAlign w:val="bottom"/>
          </w:tcPr>
          <w:p w14:paraId="684B24F5" w14:textId="77777777" w:rsidR="003B15BD" w:rsidRPr="003B15BD" w:rsidRDefault="003B15BD" w:rsidP="003B15BD">
            <w:pPr>
              <w:spacing w:after="0" w:line="240" w:lineRule="auto"/>
              <w:jc w:val="center"/>
              <w:rPr>
                <w:rFonts w:eastAsia="Times New Roman"/>
                <w:sz w:val="20"/>
                <w:szCs w:val="20"/>
              </w:rPr>
            </w:pPr>
            <w:r w:rsidRPr="003B15BD">
              <w:rPr>
                <w:rFonts w:eastAsia="Times New Roman"/>
                <w:sz w:val="20"/>
                <w:szCs w:val="20"/>
              </w:rPr>
              <w:t>115%</w:t>
            </w:r>
          </w:p>
        </w:tc>
      </w:tr>
    </w:tbl>
    <w:p w14:paraId="13B3DB05" w14:textId="77777777" w:rsidR="003B15BD" w:rsidRPr="003B15BD" w:rsidRDefault="003B15BD" w:rsidP="003B15BD">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3B15BD" w:rsidRPr="003B15BD" w14:paraId="06BD8237" w14:textId="77777777" w:rsidTr="009D4745">
        <w:tc>
          <w:tcPr>
            <w:tcW w:w="9576" w:type="dxa"/>
          </w:tcPr>
          <w:p w14:paraId="75E5FBB2" w14:textId="77777777" w:rsidR="003B15BD" w:rsidRPr="003B15BD" w:rsidRDefault="003B15BD" w:rsidP="003B15BD">
            <w:pPr>
              <w:widowControl w:val="0"/>
              <w:spacing w:after="0" w:line="240" w:lineRule="auto"/>
              <w:rPr>
                <w:rFonts w:eastAsia="Times New Roman" w:cs="Arial"/>
                <w:bCs/>
                <w:sz w:val="20"/>
                <w:szCs w:val="20"/>
              </w:rPr>
            </w:pPr>
            <w:r w:rsidRPr="003B15BD">
              <w:rPr>
                <w:rFonts w:eastAsia="Times New Roman"/>
                <w:b/>
                <w:bCs/>
                <w:sz w:val="20"/>
                <w:szCs w:val="20"/>
              </w:rPr>
              <w:t xml:space="preserve">Project History – </w:t>
            </w:r>
            <w:r w:rsidRPr="003B15BD">
              <w:rPr>
                <w:rFonts w:eastAsia="Times New Roman" w:cs="Arial"/>
                <w:sz w:val="20"/>
                <w:szCs w:val="20"/>
              </w:rPr>
              <w:t xml:space="preserve">The Big Mountain County Sewer District serves the Whitefish Mountain Village and Elk Highlands subdivisions in Flathead County.  The District originally had a central treatment and disposal system but due to regulatory difficulties, they connected to the City of Whitefish wastewater treatment system in 2002.  The District currently conveys approximately 23 million gallons of raw sewage to the City of Whitefish per year for treatment and disposal.  There is a flow meter at the discharge point to the City of Whitefish and the District pays by the gallon for this service.  The City of Whitefish is currently in the process of upgrading their existing wastewater treatment system.  </w:t>
            </w:r>
          </w:p>
          <w:p w14:paraId="12F5D44D" w14:textId="77777777" w:rsidR="003B15BD" w:rsidRPr="003B15BD" w:rsidRDefault="003B15BD" w:rsidP="003B15BD">
            <w:pPr>
              <w:widowControl w:val="0"/>
              <w:spacing w:after="0" w:line="240" w:lineRule="auto"/>
              <w:rPr>
                <w:rFonts w:eastAsia="Times New Roman" w:cs="Arial"/>
                <w:b/>
                <w:bCs/>
                <w:sz w:val="20"/>
                <w:szCs w:val="20"/>
              </w:rPr>
            </w:pPr>
          </w:p>
          <w:p w14:paraId="7BDE5287" w14:textId="77777777" w:rsidR="003B15BD" w:rsidRPr="003B15BD" w:rsidRDefault="003B15BD" w:rsidP="003B15BD">
            <w:pPr>
              <w:keepNext/>
              <w:spacing w:after="0" w:line="240" w:lineRule="auto"/>
              <w:outlineLvl w:val="0"/>
              <w:rPr>
                <w:rFonts w:eastAsia="Times New Roman" w:cs="Arial"/>
                <w:bCs/>
                <w:kern w:val="32"/>
                <w:sz w:val="20"/>
                <w:szCs w:val="20"/>
              </w:rPr>
            </w:pPr>
            <w:r w:rsidRPr="003B15BD">
              <w:rPr>
                <w:rFonts w:eastAsia="Times New Roman" w:cs="Arial"/>
                <w:b/>
                <w:bCs/>
                <w:kern w:val="32"/>
                <w:sz w:val="20"/>
                <w:szCs w:val="20"/>
              </w:rPr>
              <w:t xml:space="preserve">Identified Problem – </w:t>
            </w:r>
            <w:r w:rsidRPr="003B15BD">
              <w:rPr>
                <w:rFonts w:eastAsia="Times New Roman" w:cs="Arial"/>
                <w:bCs/>
                <w:kern w:val="32"/>
                <w:sz w:val="20"/>
                <w:szCs w:val="20"/>
              </w:rPr>
              <w:t>The wastewater system has the following deficiencies:</w:t>
            </w:r>
          </w:p>
          <w:p w14:paraId="1B110CF7" w14:textId="77777777" w:rsidR="003B15BD" w:rsidRPr="003B15BD" w:rsidRDefault="003B15BD" w:rsidP="003B15BD">
            <w:pPr>
              <w:widowControl w:val="0"/>
              <w:numPr>
                <w:ilvl w:val="0"/>
                <w:numId w:val="15"/>
              </w:numPr>
              <w:spacing w:after="0" w:line="240" w:lineRule="auto"/>
              <w:rPr>
                <w:rFonts w:eastAsia="Times New Roman"/>
                <w:sz w:val="20"/>
                <w:szCs w:val="20"/>
              </w:rPr>
            </w:pPr>
            <w:r w:rsidRPr="003B15BD">
              <w:rPr>
                <w:rFonts w:eastAsia="Times New Roman"/>
                <w:sz w:val="20"/>
                <w:szCs w:val="20"/>
              </w:rPr>
              <w:t>The wastewater system has 11.6 million gallons of storm and groundwater infiltration per year, or 50% of the total annual flow sent to the Whitefish system.</w:t>
            </w:r>
          </w:p>
          <w:p w14:paraId="782B2662" w14:textId="77777777" w:rsidR="003B15BD" w:rsidRPr="003B15BD" w:rsidRDefault="003B15BD" w:rsidP="003B15BD">
            <w:pPr>
              <w:widowControl w:val="0"/>
              <w:spacing w:after="0" w:line="240" w:lineRule="auto"/>
              <w:rPr>
                <w:rFonts w:eastAsia="Times New Roman"/>
                <w:b/>
                <w:bCs/>
                <w:sz w:val="20"/>
                <w:szCs w:val="20"/>
              </w:rPr>
            </w:pPr>
          </w:p>
          <w:p w14:paraId="2A6C88D2" w14:textId="77777777" w:rsidR="003B15BD" w:rsidRPr="003B15BD" w:rsidRDefault="003B15BD" w:rsidP="003B15BD">
            <w:pPr>
              <w:widowControl w:val="0"/>
              <w:spacing w:after="0" w:line="240" w:lineRule="auto"/>
              <w:rPr>
                <w:rFonts w:eastAsia="Times New Roman" w:cs="Arial"/>
                <w:sz w:val="20"/>
                <w:szCs w:val="20"/>
              </w:rPr>
            </w:pPr>
            <w:r w:rsidRPr="003B15BD">
              <w:rPr>
                <w:rFonts w:eastAsia="Times New Roman"/>
                <w:b/>
                <w:bCs/>
                <w:sz w:val="20"/>
                <w:szCs w:val="20"/>
              </w:rPr>
              <w:t xml:space="preserve">Proposed Solution – </w:t>
            </w:r>
            <w:r w:rsidRPr="003B15BD">
              <w:rPr>
                <w:rFonts w:eastAsia="Times New Roman" w:cs="Arial"/>
                <w:sz w:val="20"/>
                <w:szCs w:val="20"/>
              </w:rPr>
              <w:t>The proposed project would:</w:t>
            </w:r>
          </w:p>
          <w:p w14:paraId="20C9A6A6" w14:textId="77777777" w:rsidR="003B15BD" w:rsidRPr="003B15BD" w:rsidRDefault="003B15BD" w:rsidP="003B15BD">
            <w:pPr>
              <w:widowControl w:val="0"/>
              <w:numPr>
                <w:ilvl w:val="0"/>
                <w:numId w:val="15"/>
              </w:numPr>
              <w:spacing w:after="0" w:line="240" w:lineRule="auto"/>
              <w:rPr>
                <w:rFonts w:eastAsia="Times New Roman" w:cs="Arial"/>
                <w:sz w:val="20"/>
                <w:szCs w:val="20"/>
              </w:rPr>
            </w:pPr>
            <w:r w:rsidRPr="003B15BD">
              <w:rPr>
                <w:rFonts w:eastAsia="Times New Roman" w:cs="Arial"/>
                <w:sz w:val="20"/>
                <w:szCs w:val="20"/>
              </w:rPr>
              <w:t>rehabilitate 7,761 feet of sewer main and 20 manholes identified as causing the highest infiltration rates plus construct 388 feet of new gravity main and three new manholes.</w:t>
            </w:r>
          </w:p>
          <w:p w14:paraId="730AF748" w14:textId="77777777" w:rsidR="003B15BD" w:rsidRPr="003B15BD" w:rsidRDefault="003B15BD" w:rsidP="003B15BD">
            <w:pPr>
              <w:widowControl w:val="0"/>
              <w:spacing w:after="0" w:line="240" w:lineRule="auto"/>
              <w:rPr>
                <w:rFonts w:eastAsia="Times New Roman"/>
                <w:b/>
                <w:bCs/>
                <w:sz w:val="20"/>
                <w:szCs w:val="20"/>
              </w:rPr>
            </w:pPr>
          </w:p>
        </w:tc>
      </w:tr>
    </w:tbl>
    <w:p w14:paraId="11D0A869" w14:textId="77777777" w:rsidR="00A10347" w:rsidRDefault="00A10347" w:rsidP="00A10347">
      <w:pPr>
        <w:tabs>
          <w:tab w:val="right" w:leader="dot" w:pos="10080"/>
        </w:tabs>
        <w:spacing w:after="0" w:line="240" w:lineRule="auto"/>
        <w:rPr>
          <w:rFonts w:eastAsia="Times New Roman" w:cs="Arial"/>
          <w:bCs/>
          <w:sz w:val="24"/>
          <w:szCs w:val="24"/>
        </w:rPr>
      </w:pPr>
    </w:p>
    <w:p w14:paraId="42A00C9B" w14:textId="36F1A725" w:rsidR="00B50580" w:rsidRDefault="00B50580">
      <w:pPr>
        <w:spacing w:after="0" w:line="240" w:lineRule="auto"/>
        <w:rPr>
          <w:rFonts w:eastAsia="Times New Roman" w:cs="Arial"/>
          <w:bCs/>
          <w:color w:val="000000"/>
          <w:sz w:val="16"/>
          <w:szCs w:val="16"/>
        </w:rPr>
      </w:pPr>
      <w:r>
        <w:rPr>
          <w:rFonts w:eastAsia="Times New Roman" w:cs="Arial"/>
          <w:bCs/>
          <w:color w:val="000000"/>
          <w:sz w:val="16"/>
          <w:szCs w:val="16"/>
        </w:rPr>
        <w:br w:type="page"/>
      </w:r>
    </w:p>
    <w:p w14:paraId="4E222A7A" w14:textId="77777777" w:rsidR="00B50580" w:rsidRPr="00D05A8E" w:rsidRDefault="00B50580" w:rsidP="00B5058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Town of Big Sandy </w:t>
      </w:r>
      <w:r w:rsidRPr="00D05A8E">
        <w:rPr>
          <w:rFonts w:ascii="Calibri" w:hAnsi="Calibri"/>
          <w:sz w:val="20"/>
          <w:szCs w:val="20"/>
        </w:rPr>
        <w:t xml:space="preserve">Project No. </w:t>
      </w:r>
      <w:r>
        <w:rPr>
          <w:rFonts w:ascii="Calibri" w:hAnsi="Calibri"/>
          <w:sz w:val="20"/>
          <w:szCs w:val="20"/>
        </w:rPr>
        <w:t>28</w:t>
      </w:r>
    </w:p>
    <w:p w14:paraId="0FC47565" w14:textId="77777777" w:rsidR="00B50580" w:rsidRPr="00D05A8E" w:rsidRDefault="00B50580" w:rsidP="00B50580">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Stormwater</w:t>
      </w:r>
      <w:r w:rsidRPr="00D05A8E">
        <w:rPr>
          <w:rFonts w:ascii="Calibri" w:hAnsi="Calibri"/>
          <w:sz w:val="20"/>
          <w:szCs w:val="20"/>
        </w:rPr>
        <w:t xml:space="preserve"> System Improvements</w:t>
      </w:r>
    </w:p>
    <w:p w14:paraId="7ED86CD1" w14:textId="77777777" w:rsidR="00B50580" w:rsidRPr="00D05A8E" w:rsidRDefault="00B50580" w:rsidP="00B50580">
      <w:pPr>
        <w:pStyle w:val="Subtitle"/>
        <w:jc w:val="left"/>
        <w:rPr>
          <w:rFonts w:ascii="Calibri" w:hAnsi="Calibri"/>
          <w:b w:val="0"/>
          <w:bCs w:val="0"/>
          <w:szCs w:val="20"/>
        </w:rPr>
      </w:pPr>
    </w:p>
    <w:p w14:paraId="4FD398EB" w14:textId="77777777" w:rsidR="00B50580" w:rsidRPr="00D05A8E" w:rsidRDefault="00B50580" w:rsidP="00B50580">
      <w:pPr>
        <w:pStyle w:val="Subtitle"/>
        <w:jc w:val="left"/>
        <w:rPr>
          <w:rFonts w:ascii="Calibri" w:hAnsi="Calibri"/>
          <w:szCs w:val="20"/>
        </w:rPr>
      </w:pPr>
      <w:r w:rsidRPr="00D05A8E">
        <w:rPr>
          <w:rFonts w:ascii="Calibri" w:hAnsi="Calibri"/>
          <w:b w:val="0"/>
          <w:bCs w:val="0"/>
          <w:szCs w:val="20"/>
        </w:rPr>
        <w:t xml:space="preserve">This application received </w:t>
      </w:r>
      <w:r>
        <w:rPr>
          <w:rFonts w:ascii="Calibri" w:hAnsi="Calibri"/>
          <w:b w:val="0"/>
          <w:bCs w:val="0"/>
          <w:szCs w:val="20"/>
        </w:rPr>
        <w:t>3,110</w:t>
      </w:r>
      <w:r w:rsidRPr="00D05A8E">
        <w:rPr>
          <w:rFonts w:ascii="Calibri" w:hAnsi="Calibri"/>
          <w:b w:val="0"/>
          <w:bCs w:val="0"/>
          <w:szCs w:val="20"/>
        </w:rPr>
        <w:t xml:space="preserve"> points out of a possible </w:t>
      </w:r>
      <w:r>
        <w:rPr>
          <w:rFonts w:ascii="Calibri" w:hAnsi="Calibri"/>
          <w:b w:val="0"/>
          <w:bCs w:val="0"/>
          <w:szCs w:val="20"/>
        </w:rPr>
        <w:t>5,000</w:t>
      </w:r>
      <w:r w:rsidRPr="00D05A8E">
        <w:rPr>
          <w:rFonts w:ascii="Calibri" w:hAnsi="Calibri"/>
          <w:b w:val="0"/>
          <w:bCs w:val="0"/>
          <w:szCs w:val="20"/>
        </w:rPr>
        <w:t xml:space="preserve"> points and ranked </w:t>
      </w:r>
      <w:r>
        <w:rPr>
          <w:rFonts w:ascii="Calibri" w:hAnsi="Calibri"/>
          <w:b w:val="0"/>
          <w:bCs w:val="0"/>
          <w:szCs w:val="20"/>
        </w:rPr>
        <w:t>28</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039E471E" w14:textId="77777777" w:rsidR="00B50580" w:rsidRPr="00D05A8E" w:rsidRDefault="00B50580" w:rsidP="00B50580">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B50580" w:rsidRPr="00D05A8E" w14:paraId="022E129F" w14:textId="77777777" w:rsidTr="009D4745">
        <w:tc>
          <w:tcPr>
            <w:tcW w:w="1329" w:type="dxa"/>
            <w:vAlign w:val="center"/>
          </w:tcPr>
          <w:p w14:paraId="6A1AF1E8" w14:textId="77777777" w:rsidR="00B50580" w:rsidRPr="00D05A8E" w:rsidRDefault="00B50580" w:rsidP="009D4745">
            <w:pPr>
              <w:pStyle w:val="Subtitle"/>
              <w:rPr>
                <w:rFonts w:ascii="Calibri" w:hAnsi="Calibri"/>
                <w:szCs w:val="20"/>
              </w:rPr>
            </w:pPr>
            <w:r w:rsidRPr="00D05A8E">
              <w:rPr>
                <w:rFonts w:ascii="Calibri" w:hAnsi="Calibri"/>
                <w:szCs w:val="20"/>
              </w:rPr>
              <w:t>Funding Source</w:t>
            </w:r>
          </w:p>
        </w:tc>
        <w:tc>
          <w:tcPr>
            <w:tcW w:w="1292" w:type="dxa"/>
            <w:vAlign w:val="center"/>
          </w:tcPr>
          <w:p w14:paraId="26BF5156" w14:textId="77777777" w:rsidR="00B50580" w:rsidRPr="00D05A8E" w:rsidRDefault="00B50580" w:rsidP="009D4745">
            <w:pPr>
              <w:pStyle w:val="Subtitle"/>
              <w:rPr>
                <w:rFonts w:ascii="Calibri" w:hAnsi="Calibri"/>
                <w:szCs w:val="20"/>
              </w:rPr>
            </w:pPr>
            <w:r w:rsidRPr="00D05A8E">
              <w:rPr>
                <w:rFonts w:ascii="Calibri" w:hAnsi="Calibri"/>
                <w:szCs w:val="20"/>
              </w:rPr>
              <w:t>Type of Funds</w:t>
            </w:r>
          </w:p>
        </w:tc>
        <w:tc>
          <w:tcPr>
            <w:tcW w:w="1310" w:type="dxa"/>
            <w:vAlign w:val="center"/>
          </w:tcPr>
          <w:p w14:paraId="14A013FB" w14:textId="77777777" w:rsidR="00B50580" w:rsidRPr="00D05A8E" w:rsidRDefault="00B50580" w:rsidP="009D4745">
            <w:pPr>
              <w:pStyle w:val="Subtitle"/>
              <w:rPr>
                <w:rFonts w:ascii="Calibri" w:hAnsi="Calibri"/>
                <w:szCs w:val="20"/>
              </w:rPr>
            </w:pPr>
            <w:r w:rsidRPr="00D05A8E">
              <w:rPr>
                <w:rFonts w:ascii="Calibri" w:hAnsi="Calibri"/>
                <w:szCs w:val="20"/>
              </w:rPr>
              <w:t>Amount</w:t>
            </w:r>
          </w:p>
        </w:tc>
        <w:tc>
          <w:tcPr>
            <w:tcW w:w="5419" w:type="dxa"/>
            <w:vAlign w:val="center"/>
          </w:tcPr>
          <w:p w14:paraId="5C2B3F73" w14:textId="77777777" w:rsidR="00B50580" w:rsidRPr="00D05A8E" w:rsidRDefault="00B50580" w:rsidP="009D4745">
            <w:pPr>
              <w:pStyle w:val="Subtitle"/>
              <w:rPr>
                <w:rFonts w:ascii="Calibri" w:hAnsi="Calibri"/>
                <w:szCs w:val="20"/>
              </w:rPr>
            </w:pPr>
            <w:r w:rsidRPr="00D05A8E">
              <w:rPr>
                <w:rFonts w:ascii="Calibri" w:hAnsi="Calibri"/>
                <w:szCs w:val="20"/>
              </w:rPr>
              <w:t>Status of Funds</w:t>
            </w:r>
          </w:p>
        </w:tc>
      </w:tr>
      <w:tr w:rsidR="00B50580" w:rsidRPr="00D05A8E" w14:paraId="1EF0D440" w14:textId="77777777" w:rsidTr="009D4745">
        <w:tc>
          <w:tcPr>
            <w:tcW w:w="1329" w:type="dxa"/>
            <w:vAlign w:val="center"/>
          </w:tcPr>
          <w:p w14:paraId="3C8D0A32"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TSEP</w:t>
            </w:r>
          </w:p>
        </w:tc>
        <w:tc>
          <w:tcPr>
            <w:tcW w:w="1292" w:type="dxa"/>
            <w:vAlign w:val="center"/>
          </w:tcPr>
          <w:p w14:paraId="09CCEEFF"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Grant</w:t>
            </w:r>
          </w:p>
        </w:tc>
        <w:tc>
          <w:tcPr>
            <w:tcW w:w="1310" w:type="dxa"/>
            <w:vAlign w:val="center"/>
          </w:tcPr>
          <w:p w14:paraId="15F9540D" w14:textId="77777777" w:rsidR="00B50580" w:rsidRPr="00D05A8E" w:rsidRDefault="00B50580" w:rsidP="009D4745">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484,671</w:t>
            </w:r>
          </w:p>
        </w:tc>
        <w:tc>
          <w:tcPr>
            <w:tcW w:w="5419" w:type="dxa"/>
            <w:vAlign w:val="center"/>
          </w:tcPr>
          <w:p w14:paraId="191A3F08" w14:textId="77777777" w:rsidR="00B50580" w:rsidRPr="00D05A8E" w:rsidRDefault="00B50580" w:rsidP="009D4745">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B50580" w:rsidRPr="00D05A8E" w14:paraId="1AB2422B" w14:textId="77777777" w:rsidTr="009D4745">
        <w:tc>
          <w:tcPr>
            <w:tcW w:w="1329" w:type="dxa"/>
            <w:vAlign w:val="center"/>
          </w:tcPr>
          <w:p w14:paraId="180B5386" w14:textId="77777777" w:rsidR="00B50580" w:rsidRPr="00D05A8E" w:rsidRDefault="00B50580" w:rsidP="009D4745">
            <w:pPr>
              <w:pStyle w:val="Subtitle"/>
              <w:jc w:val="left"/>
              <w:rPr>
                <w:rFonts w:ascii="Calibri" w:hAnsi="Calibri" w:cs="Arial"/>
                <w:b w:val="0"/>
                <w:bCs w:val="0"/>
                <w:szCs w:val="20"/>
              </w:rPr>
            </w:pPr>
            <w:r w:rsidRPr="00D05A8E">
              <w:rPr>
                <w:rFonts w:ascii="Calibri" w:hAnsi="Calibri" w:cs="Arial"/>
                <w:b w:val="0"/>
                <w:bCs w:val="0"/>
                <w:szCs w:val="20"/>
              </w:rPr>
              <w:t>RRGL</w:t>
            </w:r>
          </w:p>
        </w:tc>
        <w:tc>
          <w:tcPr>
            <w:tcW w:w="1292" w:type="dxa"/>
            <w:vAlign w:val="center"/>
          </w:tcPr>
          <w:p w14:paraId="058FFEF8" w14:textId="77777777" w:rsidR="00B50580" w:rsidRPr="00D05A8E" w:rsidRDefault="00B50580" w:rsidP="009D4745">
            <w:pPr>
              <w:pStyle w:val="Subtitle"/>
              <w:jc w:val="left"/>
              <w:rPr>
                <w:rFonts w:ascii="Calibri" w:hAnsi="Calibri" w:cs="Arial"/>
                <w:b w:val="0"/>
                <w:bCs w:val="0"/>
                <w:szCs w:val="20"/>
              </w:rPr>
            </w:pPr>
            <w:r w:rsidRPr="00D05A8E">
              <w:rPr>
                <w:rFonts w:ascii="Calibri" w:hAnsi="Calibri" w:cs="Arial"/>
                <w:b w:val="0"/>
                <w:bCs w:val="0"/>
                <w:szCs w:val="20"/>
              </w:rPr>
              <w:t>Grant</w:t>
            </w:r>
          </w:p>
        </w:tc>
        <w:tc>
          <w:tcPr>
            <w:tcW w:w="1310" w:type="dxa"/>
            <w:vAlign w:val="center"/>
          </w:tcPr>
          <w:p w14:paraId="003527EB" w14:textId="77777777" w:rsidR="00B50580" w:rsidRPr="00D05A8E" w:rsidRDefault="00B50580" w:rsidP="009D4745">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5419" w:type="dxa"/>
            <w:vAlign w:val="center"/>
          </w:tcPr>
          <w:p w14:paraId="12492237" w14:textId="77777777" w:rsidR="00B50580" w:rsidRPr="00D05A8E" w:rsidRDefault="00B50580" w:rsidP="009D4745">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B50580" w:rsidRPr="00D05A8E" w14:paraId="489FB8FA" w14:textId="77777777" w:rsidTr="009D4745">
        <w:tc>
          <w:tcPr>
            <w:tcW w:w="1329" w:type="dxa"/>
            <w:vAlign w:val="center"/>
          </w:tcPr>
          <w:p w14:paraId="43A13794" w14:textId="77777777" w:rsidR="00B50580" w:rsidRPr="00D05A8E" w:rsidRDefault="00B50580" w:rsidP="009D4745">
            <w:pPr>
              <w:pStyle w:val="Subtitle"/>
              <w:jc w:val="left"/>
              <w:rPr>
                <w:rFonts w:ascii="Calibri" w:hAnsi="Calibri" w:cs="Arial"/>
                <w:b w:val="0"/>
                <w:bCs w:val="0"/>
                <w:szCs w:val="20"/>
              </w:rPr>
            </w:pPr>
            <w:r>
              <w:rPr>
                <w:rFonts w:ascii="Calibri" w:hAnsi="Calibri" w:cs="Arial"/>
                <w:b w:val="0"/>
                <w:bCs w:val="0"/>
                <w:szCs w:val="20"/>
              </w:rPr>
              <w:t>SRF</w:t>
            </w:r>
          </w:p>
        </w:tc>
        <w:tc>
          <w:tcPr>
            <w:tcW w:w="1292" w:type="dxa"/>
            <w:vAlign w:val="center"/>
          </w:tcPr>
          <w:p w14:paraId="1ADE1185" w14:textId="77777777" w:rsidR="00B50580" w:rsidRPr="00D05A8E" w:rsidRDefault="00B50580" w:rsidP="009D4745">
            <w:pPr>
              <w:pStyle w:val="Subtitle"/>
              <w:jc w:val="left"/>
              <w:rPr>
                <w:rFonts w:ascii="Calibri" w:hAnsi="Calibri" w:cs="Arial"/>
                <w:b w:val="0"/>
                <w:bCs w:val="0"/>
                <w:szCs w:val="20"/>
              </w:rPr>
            </w:pPr>
            <w:r w:rsidRPr="00D05A8E">
              <w:rPr>
                <w:rFonts w:ascii="Calibri" w:hAnsi="Calibri" w:cs="Arial"/>
                <w:b w:val="0"/>
                <w:bCs w:val="0"/>
                <w:szCs w:val="20"/>
              </w:rPr>
              <w:t>Loan</w:t>
            </w:r>
          </w:p>
        </w:tc>
        <w:tc>
          <w:tcPr>
            <w:tcW w:w="1310" w:type="dxa"/>
            <w:vAlign w:val="center"/>
          </w:tcPr>
          <w:p w14:paraId="5452CC3E" w14:textId="77777777" w:rsidR="00B50580" w:rsidRPr="00D05A8E" w:rsidRDefault="00B50580" w:rsidP="009D4745">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359,671</w:t>
            </w:r>
          </w:p>
        </w:tc>
        <w:tc>
          <w:tcPr>
            <w:tcW w:w="5419" w:type="dxa"/>
          </w:tcPr>
          <w:p w14:paraId="077257D2" w14:textId="77777777" w:rsidR="00B50580" w:rsidRPr="00D05A8E" w:rsidRDefault="00B50580" w:rsidP="00D975C9">
            <w:pPr>
              <w:spacing w:line="240" w:lineRule="auto"/>
              <w:rPr>
                <w:sz w:val="20"/>
                <w:szCs w:val="20"/>
              </w:rPr>
            </w:pPr>
            <w:r w:rsidRPr="00D05A8E">
              <w:rPr>
                <w:rFonts w:cs="Arial"/>
                <w:bCs/>
                <w:sz w:val="20"/>
                <w:szCs w:val="20"/>
              </w:rPr>
              <w:t xml:space="preserve">Application </w:t>
            </w:r>
            <w:r w:rsidRPr="003275DF">
              <w:rPr>
                <w:rFonts w:cs="Arial"/>
                <w:bCs/>
                <w:sz w:val="20"/>
                <w:szCs w:val="20"/>
              </w:rPr>
              <w:t>expected to be</w:t>
            </w:r>
            <w:r w:rsidRPr="00D05A8E">
              <w:rPr>
                <w:rFonts w:cs="Arial"/>
                <w:bCs/>
                <w:sz w:val="20"/>
                <w:szCs w:val="20"/>
              </w:rPr>
              <w:t xml:space="preserve"> submitted </w:t>
            </w:r>
            <w:r>
              <w:rPr>
                <w:rFonts w:cs="Arial"/>
                <w:bCs/>
                <w:sz w:val="20"/>
                <w:szCs w:val="20"/>
              </w:rPr>
              <w:t>Summer 2020</w:t>
            </w:r>
          </w:p>
        </w:tc>
      </w:tr>
      <w:tr w:rsidR="00B50580" w:rsidRPr="00D05A8E" w14:paraId="0AA3A4D2" w14:textId="77777777" w:rsidTr="009D4745">
        <w:trPr>
          <w:cantSplit/>
        </w:trPr>
        <w:tc>
          <w:tcPr>
            <w:tcW w:w="2621" w:type="dxa"/>
            <w:gridSpan w:val="2"/>
            <w:vAlign w:val="center"/>
          </w:tcPr>
          <w:p w14:paraId="328836AC" w14:textId="77777777" w:rsidR="00B50580" w:rsidRPr="00D05A8E" w:rsidRDefault="00B50580" w:rsidP="009D4745">
            <w:pPr>
              <w:pStyle w:val="Subtitle"/>
              <w:rPr>
                <w:rFonts w:ascii="Calibri" w:hAnsi="Calibri"/>
                <w:szCs w:val="20"/>
              </w:rPr>
            </w:pPr>
            <w:r w:rsidRPr="00D05A8E">
              <w:rPr>
                <w:rFonts w:ascii="Calibri" w:hAnsi="Calibri"/>
                <w:szCs w:val="20"/>
              </w:rPr>
              <w:t>Project Total</w:t>
            </w:r>
          </w:p>
        </w:tc>
        <w:tc>
          <w:tcPr>
            <w:tcW w:w="1310" w:type="dxa"/>
            <w:vAlign w:val="center"/>
          </w:tcPr>
          <w:p w14:paraId="2EA634E2" w14:textId="77777777" w:rsidR="00B50580" w:rsidRPr="00D05A8E" w:rsidRDefault="00B50580" w:rsidP="009D4745">
            <w:pPr>
              <w:pStyle w:val="Subtitle"/>
              <w:ind w:right="132"/>
              <w:jc w:val="right"/>
              <w:rPr>
                <w:rFonts w:ascii="Calibri" w:hAnsi="Calibri"/>
                <w:szCs w:val="20"/>
              </w:rPr>
            </w:pPr>
            <w:r w:rsidRPr="00D05A8E">
              <w:rPr>
                <w:rFonts w:ascii="Calibri" w:hAnsi="Calibri"/>
                <w:szCs w:val="20"/>
              </w:rPr>
              <w:t>$</w:t>
            </w:r>
            <w:r>
              <w:rPr>
                <w:rFonts w:ascii="Calibri" w:hAnsi="Calibri"/>
                <w:szCs w:val="20"/>
              </w:rPr>
              <w:t>969,342</w:t>
            </w:r>
          </w:p>
        </w:tc>
        <w:tc>
          <w:tcPr>
            <w:tcW w:w="5419" w:type="dxa"/>
            <w:vAlign w:val="center"/>
          </w:tcPr>
          <w:p w14:paraId="3947981F" w14:textId="77777777" w:rsidR="00B50580" w:rsidRPr="00D05A8E" w:rsidRDefault="00B50580" w:rsidP="009D4745">
            <w:pPr>
              <w:pStyle w:val="Subtitle"/>
              <w:jc w:val="left"/>
              <w:rPr>
                <w:rFonts w:ascii="Calibri" w:hAnsi="Calibri"/>
                <w:b w:val="0"/>
                <w:bCs w:val="0"/>
                <w:szCs w:val="20"/>
              </w:rPr>
            </w:pPr>
          </w:p>
        </w:tc>
      </w:tr>
    </w:tbl>
    <w:p w14:paraId="42F6D1AC" w14:textId="77777777" w:rsidR="00B50580" w:rsidRPr="00D05A8E" w:rsidRDefault="00B50580" w:rsidP="00B50580">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B50580" w:rsidRPr="00D05A8E" w14:paraId="4352C3F8" w14:textId="77777777" w:rsidTr="009D4745">
        <w:tc>
          <w:tcPr>
            <w:tcW w:w="3588" w:type="dxa"/>
            <w:vAlign w:val="center"/>
          </w:tcPr>
          <w:p w14:paraId="11D694F8"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701DADA1"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36,607</w:t>
            </w:r>
          </w:p>
        </w:tc>
        <w:tc>
          <w:tcPr>
            <w:tcW w:w="3240" w:type="dxa"/>
            <w:tcBorders>
              <w:top w:val="single" w:sz="4" w:space="0" w:color="auto"/>
              <w:left w:val="single" w:sz="4" w:space="0" w:color="auto"/>
              <w:bottom w:val="nil"/>
            </w:tcBorders>
            <w:vAlign w:val="center"/>
          </w:tcPr>
          <w:p w14:paraId="3D9AFAE4"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Total Population:</w:t>
            </w:r>
          </w:p>
        </w:tc>
        <w:tc>
          <w:tcPr>
            <w:tcW w:w="1428" w:type="dxa"/>
            <w:vAlign w:val="center"/>
          </w:tcPr>
          <w:p w14:paraId="7D97CAFA" w14:textId="77777777" w:rsidR="00B50580" w:rsidRPr="00D05A8E" w:rsidRDefault="00B50580" w:rsidP="009D4745">
            <w:pPr>
              <w:pStyle w:val="Subtitle"/>
              <w:jc w:val="left"/>
              <w:rPr>
                <w:rFonts w:ascii="Calibri" w:hAnsi="Calibri"/>
                <w:b w:val="0"/>
                <w:bCs w:val="0"/>
                <w:szCs w:val="20"/>
              </w:rPr>
            </w:pPr>
            <w:r>
              <w:rPr>
                <w:rFonts w:ascii="Calibri" w:hAnsi="Calibri"/>
                <w:b w:val="0"/>
                <w:bCs w:val="0"/>
                <w:szCs w:val="20"/>
              </w:rPr>
              <w:t>677</w:t>
            </w:r>
          </w:p>
        </w:tc>
      </w:tr>
      <w:tr w:rsidR="00B50580" w:rsidRPr="00D05A8E" w14:paraId="25858597" w14:textId="77777777" w:rsidTr="009D4745">
        <w:tc>
          <w:tcPr>
            <w:tcW w:w="3588" w:type="dxa"/>
            <w:vAlign w:val="center"/>
          </w:tcPr>
          <w:p w14:paraId="5934D157"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5A4FE50C" w14:textId="77777777" w:rsidR="00B50580" w:rsidRPr="00D05A8E" w:rsidRDefault="00B50580" w:rsidP="009D4745">
            <w:pPr>
              <w:pStyle w:val="Subtitle"/>
              <w:jc w:val="left"/>
              <w:rPr>
                <w:rFonts w:ascii="Calibri" w:hAnsi="Calibri"/>
                <w:b w:val="0"/>
                <w:bCs w:val="0"/>
                <w:szCs w:val="20"/>
              </w:rPr>
            </w:pPr>
            <w:r>
              <w:rPr>
                <w:rFonts w:ascii="Calibri" w:hAnsi="Calibri"/>
                <w:b w:val="0"/>
                <w:bCs w:val="0"/>
                <w:szCs w:val="20"/>
              </w:rPr>
              <w:t>50</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4612F385"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Number of Households:</w:t>
            </w:r>
          </w:p>
        </w:tc>
        <w:tc>
          <w:tcPr>
            <w:tcW w:w="1428" w:type="dxa"/>
            <w:vAlign w:val="center"/>
          </w:tcPr>
          <w:p w14:paraId="60152050" w14:textId="77777777" w:rsidR="00B50580" w:rsidRPr="00D05A8E" w:rsidRDefault="00B50580" w:rsidP="009D4745">
            <w:pPr>
              <w:pStyle w:val="Subtitle"/>
              <w:jc w:val="left"/>
              <w:rPr>
                <w:rFonts w:ascii="Calibri" w:hAnsi="Calibri"/>
                <w:b w:val="0"/>
                <w:bCs w:val="0"/>
                <w:szCs w:val="20"/>
              </w:rPr>
            </w:pPr>
            <w:r>
              <w:rPr>
                <w:rFonts w:ascii="Calibri" w:hAnsi="Calibri"/>
                <w:b w:val="0"/>
                <w:bCs w:val="0"/>
                <w:szCs w:val="20"/>
              </w:rPr>
              <w:t>286</w:t>
            </w:r>
          </w:p>
        </w:tc>
      </w:tr>
    </w:tbl>
    <w:p w14:paraId="0E62B43F" w14:textId="77777777" w:rsidR="00B50580" w:rsidRPr="00D05A8E" w:rsidRDefault="00B50580" w:rsidP="00B50580">
      <w:pPr>
        <w:pStyle w:val="Subtitle"/>
        <w:jc w:val="left"/>
        <w:rPr>
          <w:rFonts w:ascii="Calibri" w:hAnsi="Calibri"/>
          <w:b w:val="0"/>
          <w:bCs w:val="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50580" w:rsidRPr="00D05A8E" w14:paraId="1B757242" w14:textId="77777777" w:rsidTr="009D4745">
        <w:tc>
          <w:tcPr>
            <w:tcW w:w="2628" w:type="dxa"/>
            <w:tcBorders>
              <w:bottom w:val="single" w:sz="4" w:space="0" w:color="auto"/>
            </w:tcBorders>
            <w:vAlign w:val="center"/>
          </w:tcPr>
          <w:p w14:paraId="7BA985D0" w14:textId="77777777" w:rsidR="00B50580" w:rsidRPr="00D05A8E" w:rsidRDefault="00B50580" w:rsidP="009D4745">
            <w:pPr>
              <w:pStyle w:val="Subtitle"/>
              <w:rPr>
                <w:rFonts w:ascii="Calibri" w:hAnsi="Calibri"/>
                <w:szCs w:val="20"/>
              </w:rPr>
            </w:pPr>
          </w:p>
        </w:tc>
        <w:tc>
          <w:tcPr>
            <w:tcW w:w="1080" w:type="dxa"/>
            <w:tcBorders>
              <w:bottom w:val="single" w:sz="4" w:space="0" w:color="auto"/>
            </w:tcBorders>
            <w:vAlign w:val="center"/>
          </w:tcPr>
          <w:p w14:paraId="317F6DDB" w14:textId="77777777" w:rsidR="00B50580" w:rsidRPr="00D05A8E" w:rsidRDefault="00B50580" w:rsidP="009D4745">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00A6369D" w14:textId="77777777" w:rsidR="00B50580" w:rsidRPr="00D05A8E" w:rsidRDefault="00B50580" w:rsidP="009D4745">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0389E687" w14:textId="77777777" w:rsidR="00B50580" w:rsidRPr="00D05A8E" w:rsidRDefault="00B50580" w:rsidP="009D4745">
            <w:pPr>
              <w:pStyle w:val="Subtitle"/>
              <w:rPr>
                <w:rFonts w:ascii="Calibri" w:hAnsi="Calibri"/>
                <w:szCs w:val="20"/>
              </w:rPr>
            </w:pPr>
          </w:p>
        </w:tc>
        <w:tc>
          <w:tcPr>
            <w:tcW w:w="983" w:type="dxa"/>
            <w:tcBorders>
              <w:bottom w:val="single" w:sz="4" w:space="0" w:color="auto"/>
            </w:tcBorders>
            <w:vAlign w:val="center"/>
          </w:tcPr>
          <w:p w14:paraId="5C5D7314" w14:textId="77777777" w:rsidR="00B50580" w:rsidRPr="00D05A8E" w:rsidRDefault="00B50580" w:rsidP="009D4745">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0814A7C9" w14:textId="77777777" w:rsidR="00B50580" w:rsidRPr="00D05A8E" w:rsidRDefault="00B50580" w:rsidP="009D4745">
            <w:pPr>
              <w:pStyle w:val="Subtitle"/>
              <w:rPr>
                <w:rFonts w:ascii="Calibri" w:hAnsi="Calibri"/>
                <w:szCs w:val="20"/>
              </w:rPr>
            </w:pPr>
            <w:r w:rsidRPr="00D05A8E">
              <w:rPr>
                <w:rFonts w:ascii="Calibri" w:hAnsi="Calibri"/>
                <w:szCs w:val="20"/>
              </w:rPr>
              <w:t>Percent of Target Rate</w:t>
            </w:r>
          </w:p>
        </w:tc>
      </w:tr>
      <w:tr w:rsidR="00B50580" w:rsidRPr="00D05A8E" w14:paraId="779E575B" w14:textId="77777777" w:rsidTr="009D4745">
        <w:tc>
          <w:tcPr>
            <w:tcW w:w="2628" w:type="dxa"/>
            <w:tcBorders>
              <w:bottom w:val="nil"/>
              <w:right w:val="single" w:sz="4" w:space="0" w:color="auto"/>
            </w:tcBorders>
            <w:vAlign w:val="center"/>
          </w:tcPr>
          <w:p w14:paraId="03AD1636"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2239CCFE"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46.00</w:t>
            </w:r>
          </w:p>
        </w:tc>
        <w:tc>
          <w:tcPr>
            <w:tcW w:w="1320" w:type="dxa"/>
            <w:tcBorders>
              <w:left w:val="single" w:sz="4" w:space="0" w:color="auto"/>
              <w:bottom w:val="nil"/>
              <w:right w:val="single" w:sz="4" w:space="0" w:color="auto"/>
            </w:tcBorders>
            <w:vAlign w:val="center"/>
          </w:tcPr>
          <w:p w14:paraId="1E79E8AB"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45DFAB08"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30B1339D"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70.16</w:t>
            </w:r>
          </w:p>
        </w:tc>
        <w:tc>
          <w:tcPr>
            <w:tcW w:w="1207" w:type="dxa"/>
            <w:tcBorders>
              <w:left w:val="single" w:sz="4" w:space="0" w:color="auto"/>
              <w:bottom w:val="nil"/>
            </w:tcBorders>
            <w:vAlign w:val="center"/>
          </w:tcPr>
          <w:p w14:paraId="1915E27B"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p>
        </w:tc>
      </w:tr>
      <w:tr w:rsidR="00B50580" w:rsidRPr="00D05A8E" w14:paraId="49E2A3A7" w14:textId="77777777" w:rsidTr="009D4745">
        <w:tc>
          <w:tcPr>
            <w:tcW w:w="2628" w:type="dxa"/>
            <w:tcBorders>
              <w:top w:val="nil"/>
              <w:bottom w:val="nil"/>
              <w:right w:val="single" w:sz="4" w:space="0" w:color="auto"/>
            </w:tcBorders>
            <w:vAlign w:val="bottom"/>
          </w:tcPr>
          <w:p w14:paraId="108A33A0"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20EB3474"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59.90</w:t>
            </w:r>
          </w:p>
        </w:tc>
        <w:tc>
          <w:tcPr>
            <w:tcW w:w="1320" w:type="dxa"/>
            <w:tcBorders>
              <w:top w:val="nil"/>
              <w:left w:val="single" w:sz="4" w:space="0" w:color="auto"/>
              <w:bottom w:val="nil"/>
              <w:right w:val="single" w:sz="4" w:space="0" w:color="auto"/>
            </w:tcBorders>
            <w:vAlign w:val="bottom"/>
          </w:tcPr>
          <w:p w14:paraId="7A4809DF"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38AFB802"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4832F247"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89.93</w:t>
            </w:r>
          </w:p>
        </w:tc>
        <w:tc>
          <w:tcPr>
            <w:tcW w:w="1207" w:type="dxa"/>
            <w:tcBorders>
              <w:top w:val="nil"/>
              <w:left w:val="single" w:sz="4" w:space="0" w:color="auto"/>
              <w:bottom w:val="nil"/>
            </w:tcBorders>
            <w:vAlign w:val="bottom"/>
          </w:tcPr>
          <w:p w14:paraId="6585678E" w14:textId="77777777" w:rsidR="00B50580" w:rsidRPr="00D05A8E" w:rsidRDefault="00B50580" w:rsidP="009D4745">
            <w:pPr>
              <w:pStyle w:val="Subtitle"/>
              <w:rPr>
                <w:rFonts w:ascii="Calibri" w:hAnsi="Calibri"/>
                <w:b w:val="0"/>
                <w:bCs w:val="0"/>
                <w:szCs w:val="20"/>
              </w:rPr>
            </w:pPr>
            <w:r>
              <w:rPr>
                <w:rFonts w:ascii="Calibri" w:hAnsi="Calibri"/>
                <w:b w:val="0"/>
                <w:bCs w:val="0"/>
                <w:szCs w:val="20"/>
              </w:rPr>
              <w:t>128</w:t>
            </w:r>
            <w:r w:rsidRPr="00D05A8E">
              <w:rPr>
                <w:rFonts w:ascii="Calibri" w:hAnsi="Calibri"/>
                <w:b w:val="0"/>
                <w:bCs w:val="0"/>
                <w:szCs w:val="20"/>
              </w:rPr>
              <w:t>%</w:t>
            </w:r>
          </w:p>
        </w:tc>
      </w:tr>
      <w:tr w:rsidR="00B50580" w:rsidRPr="00D05A8E" w14:paraId="6356BB95" w14:textId="77777777" w:rsidTr="009D4745">
        <w:tc>
          <w:tcPr>
            <w:tcW w:w="2628" w:type="dxa"/>
            <w:tcBorders>
              <w:top w:val="nil"/>
              <w:right w:val="single" w:sz="4" w:space="0" w:color="auto"/>
            </w:tcBorders>
            <w:vAlign w:val="bottom"/>
          </w:tcPr>
          <w:p w14:paraId="16AD1B2E"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09F88191"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105.90</w:t>
            </w:r>
          </w:p>
        </w:tc>
        <w:tc>
          <w:tcPr>
            <w:tcW w:w="1320" w:type="dxa"/>
            <w:tcBorders>
              <w:top w:val="nil"/>
              <w:left w:val="single" w:sz="4" w:space="0" w:color="auto"/>
              <w:right w:val="single" w:sz="4" w:space="0" w:color="auto"/>
            </w:tcBorders>
            <w:vAlign w:val="bottom"/>
          </w:tcPr>
          <w:p w14:paraId="1D8F4097" w14:textId="77777777" w:rsidR="00B50580" w:rsidRPr="00D05A8E" w:rsidRDefault="00B50580" w:rsidP="009D4745">
            <w:pPr>
              <w:pStyle w:val="Subtitle"/>
              <w:rPr>
                <w:rFonts w:ascii="Calibri" w:hAnsi="Calibri"/>
                <w:b w:val="0"/>
                <w:bCs w:val="0"/>
                <w:szCs w:val="20"/>
              </w:rPr>
            </w:pPr>
            <w:r>
              <w:rPr>
                <w:rFonts w:ascii="Calibri" w:hAnsi="Calibri"/>
                <w:b w:val="0"/>
                <w:bCs w:val="0"/>
                <w:szCs w:val="20"/>
              </w:rPr>
              <w:t>151</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1BAD9B14" w14:textId="77777777" w:rsidR="00B50580" w:rsidRPr="00D05A8E" w:rsidRDefault="00B50580" w:rsidP="009D4745">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6E2306E9" w14:textId="77777777" w:rsidR="00B50580" w:rsidRPr="00D05A8E" w:rsidRDefault="00B50580" w:rsidP="009D4745">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98.12</w:t>
            </w:r>
          </w:p>
        </w:tc>
        <w:tc>
          <w:tcPr>
            <w:tcW w:w="1207" w:type="dxa"/>
            <w:tcBorders>
              <w:top w:val="nil"/>
              <w:left w:val="single" w:sz="4" w:space="0" w:color="auto"/>
            </w:tcBorders>
            <w:vAlign w:val="bottom"/>
          </w:tcPr>
          <w:p w14:paraId="50CCFEC5" w14:textId="77777777" w:rsidR="00B50580" w:rsidRPr="00D05A8E" w:rsidRDefault="00B50580" w:rsidP="009D4745">
            <w:pPr>
              <w:pStyle w:val="Subtitle"/>
              <w:rPr>
                <w:rFonts w:ascii="Calibri" w:hAnsi="Calibri"/>
                <w:b w:val="0"/>
                <w:bCs w:val="0"/>
                <w:szCs w:val="20"/>
              </w:rPr>
            </w:pPr>
            <w:r>
              <w:rPr>
                <w:rFonts w:ascii="Calibri" w:hAnsi="Calibri"/>
                <w:b w:val="0"/>
                <w:bCs w:val="0"/>
                <w:szCs w:val="20"/>
              </w:rPr>
              <w:t>140</w:t>
            </w:r>
            <w:r w:rsidRPr="00D05A8E">
              <w:rPr>
                <w:rFonts w:ascii="Calibri" w:hAnsi="Calibri"/>
                <w:b w:val="0"/>
                <w:bCs w:val="0"/>
                <w:szCs w:val="20"/>
              </w:rPr>
              <w:t>%</w:t>
            </w:r>
          </w:p>
        </w:tc>
      </w:tr>
    </w:tbl>
    <w:p w14:paraId="1167322D" w14:textId="77777777" w:rsidR="00B50580" w:rsidRPr="00D05A8E" w:rsidRDefault="00B50580" w:rsidP="00B50580">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50580" w:rsidRPr="00D05A8E" w14:paraId="6C977532" w14:textId="77777777" w:rsidTr="009D4745">
        <w:tc>
          <w:tcPr>
            <w:tcW w:w="9576" w:type="dxa"/>
          </w:tcPr>
          <w:p w14:paraId="3EFCA32B" w14:textId="77777777" w:rsidR="00B50580" w:rsidRPr="00D05A8E" w:rsidRDefault="00B50580" w:rsidP="009D4745">
            <w:pPr>
              <w:pStyle w:val="Subtitle"/>
              <w:widowControl w:val="0"/>
              <w:jc w:val="left"/>
              <w:rPr>
                <w:rFonts w:ascii="Calibri" w:hAnsi="Calibri" w:cs="Arial"/>
                <w:b w:val="0"/>
                <w:szCs w:val="20"/>
              </w:rPr>
            </w:pPr>
            <w:r w:rsidRPr="00D05A8E">
              <w:rPr>
                <w:rFonts w:ascii="Calibri" w:hAnsi="Calibri"/>
                <w:szCs w:val="20"/>
              </w:rPr>
              <w:t xml:space="preserve">Project History – </w:t>
            </w:r>
            <w:r w:rsidRPr="0086359E">
              <w:rPr>
                <w:rFonts w:ascii="Calibri" w:hAnsi="Calibri" w:cs="Arial"/>
                <w:b w:val="0"/>
                <w:bCs w:val="0"/>
                <w:szCs w:val="20"/>
              </w:rPr>
              <w:t>Big Sandy is in Chouteau County. The planning area considered in this report is centered</w:t>
            </w:r>
            <w:r>
              <w:rPr>
                <w:rFonts w:ascii="Calibri" w:hAnsi="Calibri" w:cs="Arial"/>
                <w:b w:val="0"/>
                <w:bCs w:val="0"/>
                <w:szCs w:val="20"/>
              </w:rPr>
              <w:t xml:space="preserve"> </w:t>
            </w:r>
            <w:r w:rsidRPr="0086359E">
              <w:rPr>
                <w:rFonts w:ascii="Calibri" w:hAnsi="Calibri" w:cs="Arial"/>
                <w:b w:val="0"/>
                <w:bCs w:val="0"/>
                <w:szCs w:val="20"/>
              </w:rPr>
              <w:t>primarily on Johannes Avenue, also known as Main Street. The area includes commercial development, mostly along Main Street, and low to medium density residential areas. Main Street has an inverted crown cross section and includes two inlets in the center of the street. Storm drain infrastructure is located perpendicular to Main Street along 1st and 2nd Streets. The northernmost inlet on Main Street is connected to a covered storm drain ditch to the northeast and storm drain piping to the southwest. The southernmost inlet on Main Street discharges stormwater into storm drain piping along 2nd Street. Stormwater eventually discharges through drainage ditches onto a field toward the south end of town.</w:t>
            </w:r>
          </w:p>
          <w:p w14:paraId="7D0C72A6" w14:textId="77777777" w:rsidR="00B50580" w:rsidRPr="00D05A8E" w:rsidRDefault="00B50580" w:rsidP="009D4745">
            <w:pPr>
              <w:pStyle w:val="Subtitle"/>
              <w:widowControl w:val="0"/>
              <w:jc w:val="left"/>
              <w:rPr>
                <w:rFonts w:ascii="Calibri" w:hAnsi="Calibri" w:cs="Arial"/>
                <w:b w:val="0"/>
                <w:szCs w:val="20"/>
              </w:rPr>
            </w:pPr>
          </w:p>
          <w:p w14:paraId="619735D3" w14:textId="77777777" w:rsidR="00B50580" w:rsidRDefault="00B50580" w:rsidP="009D4745">
            <w:pPr>
              <w:pStyle w:val="Heading1"/>
              <w:rPr>
                <w:rFonts w:ascii="Calibri" w:hAnsi="Calibri" w:cs="Arial"/>
                <w:b w:val="0"/>
                <w:szCs w:val="20"/>
              </w:rPr>
            </w:pPr>
            <w:r w:rsidRPr="00D05A8E">
              <w:rPr>
                <w:rFonts w:ascii="Calibri" w:hAnsi="Calibri" w:cs="Arial"/>
                <w:szCs w:val="20"/>
              </w:rPr>
              <w:t xml:space="preserve">Identified Problem – </w:t>
            </w:r>
            <w:r w:rsidRPr="00D05A8E">
              <w:rPr>
                <w:rFonts w:ascii="Calibri" w:hAnsi="Calibri" w:cs="Arial"/>
                <w:b w:val="0"/>
                <w:szCs w:val="20"/>
              </w:rPr>
              <w:t xml:space="preserve">The </w:t>
            </w:r>
            <w:r>
              <w:rPr>
                <w:rFonts w:ascii="Calibri" w:hAnsi="Calibri" w:cs="Arial"/>
                <w:b w:val="0"/>
                <w:szCs w:val="20"/>
              </w:rPr>
              <w:t>stormwater</w:t>
            </w:r>
            <w:r w:rsidRPr="00D05A8E">
              <w:rPr>
                <w:rFonts w:ascii="Calibri" w:hAnsi="Calibri" w:cs="Arial"/>
                <w:b w:val="0"/>
                <w:szCs w:val="20"/>
              </w:rPr>
              <w:t xml:space="preserve"> system has the following deficiencies:</w:t>
            </w:r>
          </w:p>
          <w:p w14:paraId="00F8D2AC" w14:textId="77777777" w:rsidR="00B50580" w:rsidRPr="0086359E" w:rsidRDefault="00B50580" w:rsidP="00B50580">
            <w:pPr>
              <w:pStyle w:val="ListParagraph"/>
              <w:widowControl/>
              <w:numPr>
                <w:ilvl w:val="0"/>
                <w:numId w:val="11"/>
              </w:numPr>
              <w:contextualSpacing/>
              <w:rPr>
                <w:rFonts w:asciiTheme="minorHAnsi" w:hAnsiTheme="minorHAnsi" w:cstheme="minorHAnsi"/>
                <w:sz w:val="20"/>
              </w:rPr>
            </w:pPr>
            <w:r w:rsidRPr="0086359E">
              <w:rPr>
                <w:rFonts w:asciiTheme="minorHAnsi" w:hAnsiTheme="minorHAnsi" w:cstheme="minorHAnsi"/>
                <w:sz w:val="20"/>
              </w:rPr>
              <w:t>the existing stormwater pipes are undersized, severely corroded, plugged with sediment and likely have portions that are collapsed,</w:t>
            </w:r>
          </w:p>
          <w:p w14:paraId="64B6BCFD" w14:textId="77777777" w:rsidR="00B50580" w:rsidRPr="0086359E" w:rsidRDefault="00B50580" w:rsidP="00B50580">
            <w:pPr>
              <w:pStyle w:val="ListParagraph"/>
              <w:widowControl/>
              <w:numPr>
                <w:ilvl w:val="0"/>
                <w:numId w:val="11"/>
              </w:numPr>
              <w:contextualSpacing/>
              <w:rPr>
                <w:rFonts w:asciiTheme="minorHAnsi" w:hAnsiTheme="minorHAnsi" w:cstheme="minorHAnsi"/>
                <w:sz w:val="20"/>
              </w:rPr>
            </w:pPr>
            <w:r w:rsidRPr="0086359E">
              <w:rPr>
                <w:rFonts w:asciiTheme="minorHAnsi" w:hAnsiTheme="minorHAnsi" w:cstheme="minorHAnsi"/>
                <w:sz w:val="20"/>
              </w:rPr>
              <w:t>a covered ditch has almost completely collapsed,</w:t>
            </w:r>
          </w:p>
          <w:p w14:paraId="517D3211" w14:textId="77777777" w:rsidR="00B50580" w:rsidRPr="0086359E" w:rsidRDefault="00B50580" w:rsidP="00B50580">
            <w:pPr>
              <w:pStyle w:val="ListParagraph"/>
              <w:widowControl/>
              <w:numPr>
                <w:ilvl w:val="0"/>
                <w:numId w:val="11"/>
              </w:numPr>
              <w:contextualSpacing/>
              <w:rPr>
                <w:rFonts w:asciiTheme="minorHAnsi" w:hAnsiTheme="minorHAnsi" w:cstheme="minorHAnsi"/>
                <w:sz w:val="20"/>
              </w:rPr>
            </w:pPr>
            <w:r w:rsidRPr="0086359E">
              <w:rPr>
                <w:rFonts w:asciiTheme="minorHAnsi" w:hAnsiTheme="minorHAnsi" w:cstheme="minorHAnsi"/>
                <w:sz w:val="20"/>
              </w:rPr>
              <w:t xml:space="preserve">flood waters draining into inlets in the center of Main Street are deteriorating the road, </w:t>
            </w:r>
          </w:p>
          <w:p w14:paraId="4AF69AA7" w14:textId="77777777" w:rsidR="00B50580" w:rsidRPr="0086359E" w:rsidRDefault="00B50580" w:rsidP="00B50580">
            <w:pPr>
              <w:pStyle w:val="ListParagraph"/>
              <w:widowControl/>
              <w:numPr>
                <w:ilvl w:val="0"/>
                <w:numId w:val="11"/>
              </w:numPr>
              <w:contextualSpacing/>
              <w:rPr>
                <w:rFonts w:asciiTheme="minorHAnsi" w:hAnsiTheme="minorHAnsi" w:cstheme="minorHAnsi"/>
                <w:sz w:val="20"/>
              </w:rPr>
            </w:pPr>
            <w:r w:rsidRPr="0086359E">
              <w:rPr>
                <w:rFonts w:asciiTheme="minorHAnsi" w:hAnsiTheme="minorHAnsi" w:cstheme="minorHAnsi"/>
                <w:sz w:val="20"/>
              </w:rPr>
              <w:t xml:space="preserve">frequent flooding across Main Street affects area businesses and residents, and </w:t>
            </w:r>
          </w:p>
          <w:p w14:paraId="7197E8C2" w14:textId="77777777" w:rsidR="00B50580" w:rsidRPr="0086359E" w:rsidRDefault="00B50580" w:rsidP="00B50580">
            <w:pPr>
              <w:pStyle w:val="ListParagraph"/>
              <w:widowControl/>
              <w:numPr>
                <w:ilvl w:val="0"/>
                <w:numId w:val="11"/>
              </w:numPr>
              <w:contextualSpacing/>
              <w:rPr>
                <w:rFonts w:asciiTheme="minorHAnsi" w:hAnsiTheme="minorHAnsi" w:cstheme="minorHAnsi"/>
                <w:sz w:val="20"/>
              </w:rPr>
            </w:pPr>
            <w:r w:rsidRPr="0086359E">
              <w:rPr>
                <w:rFonts w:asciiTheme="minorHAnsi" w:hAnsiTheme="minorHAnsi" w:cstheme="minorHAnsi"/>
                <w:sz w:val="20"/>
              </w:rPr>
              <w:t xml:space="preserve">ice and water build up around the drains. </w:t>
            </w:r>
          </w:p>
          <w:p w14:paraId="6BC9507C" w14:textId="77777777" w:rsidR="00B50580" w:rsidRPr="00D05A8E" w:rsidRDefault="00B50580" w:rsidP="009D4745">
            <w:pPr>
              <w:pStyle w:val="Subtitle"/>
              <w:widowControl w:val="0"/>
              <w:jc w:val="left"/>
              <w:rPr>
                <w:rFonts w:ascii="Calibri" w:hAnsi="Calibri" w:cs="Arial"/>
                <w:szCs w:val="20"/>
              </w:rPr>
            </w:pPr>
          </w:p>
          <w:p w14:paraId="2521A88C" w14:textId="77777777" w:rsidR="00B50580" w:rsidRPr="00D05A8E" w:rsidRDefault="00B50580" w:rsidP="009D4745">
            <w:pPr>
              <w:pStyle w:val="Subtitle"/>
              <w:widowControl w:val="0"/>
              <w:jc w:val="left"/>
              <w:rPr>
                <w:rFonts w:ascii="Calibri" w:hAnsi="Calibri" w:cs="Arial"/>
                <w:b w:val="0"/>
                <w:bCs w:val="0"/>
                <w:szCs w:val="20"/>
              </w:rPr>
            </w:pPr>
            <w:r w:rsidRPr="00D05A8E">
              <w:rPr>
                <w:rFonts w:ascii="Calibri" w:hAnsi="Calibri"/>
                <w:szCs w:val="20"/>
              </w:rPr>
              <w:t xml:space="preserve">Proposed Solution – </w:t>
            </w:r>
            <w:r w:rsidRPr="00D05A8E">
              <w:rPr>
                <w:rFonts w:ascii="Calibri" w:hAnsi="Calibri" w:cs="Arial"/>
                <w:b w:val="0"/>
                <w:bCs w:val="0"/>
                <w:szCs w:val="20"/>
              </w:rPr>
              <w:t>The proposed project would:</w:t>
            </w:r>
          </w:p>
          <w:p w14:paraId="174BD44F" w14:textId="77777777" w:rsidR="00B50580" w:rsidRPr="0086359E" w:rsidRDefault="00B50580" w:rsidP="00B50580">
            <w:pPr>
              <w:pStyle w:val="Subtitle"/>
              <w:widowControl w:val="0"/>
              <w:numPr>
                <w:ilvl w:val="0"/>
                <w:numId w:val="12"/>
              </w:numPr>
              <w:jc w:val="left"/>
              <w:rPr>
                <w:rFonts w:ascii="Calibri" w:hAnsi="Calibri" w:cs="Arial"/>
                <w:b w:val="0"/>
                <w:bCs w:val="0"/>
                <w:szCs w:val="20"/>
              </w:rPr>
            </w:pPr>
            <w:r w:rsidRPr="0086359E">
              <w:rPr>
                <w:rFonts w:ascii="Calibri" w:hAnsi="Calibri" w:cs="Arial"/>
                <w:b w:val="0"/>
                <w:bCs w:val="0"/>
                <w:szCs w:val="20"/>
              </w:rPr>
              <w:t>install about 820 feet of new storm mains along 1st and 2nd Streets,</w:t>
            </w:r>
          </w:p>
          <w:p w14:paraId="531C9F2F" w14:textId="77777777" w:rsidR="00B50580" w:rsidRPr="0086359E" w:rsidRDefault="00B50580" w:rsidP="00B50580">
            <w:pPr>
              <w:pStyle w:val="Subtitle"/>
              <w:widowControl w:val="0"/>
              <w:numPr>
                <w:ilvl w:val="0"/>
                <w:numId w:val="12"/>
              </w:numPr>
              <w:jc w:val="left"/>
              <w:rPr>
                <w:rFonts w:ascii="Calibri" w:hAnsi="Calibri" w:cs="Arial"/>
                <w:b w:val="0"/>
                <w:bCs w:val="0"/>
                <w:szCs w:val="20"/>
              </w:rPr>
            </w:pPr>
            <w:r w:rsidRPr="0086359E">
              <w:rPr>
                <w:rFonts w:ascii="Calibri" w:hAnsi="Calibri" w:cs="Arial"/>
                <w:b w:val="0"/>
                <w:bCs w:val="0"/>
                <w:szCs w:val="20"/>
              </w:rPr>
              <w:t>install about 660 feet of new storm mains along Main Street,</w:t>
            </w:r>
          </w:p>
          <w:p w14:paraId="0C13A8AB" w14:textId="77777777" w:rsidR="00B50580" w:rsidRPr="0086359E" w:rsidRDefault="00B50580" w:rsidP="00B50580">
            <w:pPr>
              <w:pStyle w:val="Subtitle"/>
              <w:widowControl w:val="0"/>
              <w:numPr>
                <w:ilvl w:val="0"/>
                <w:numId w:val="12"/>
              </w:numPr>
              <w:jc w:val="left"/>
              <w:rPr>
                <w:rFonts w:ascii="Calibri" w:hAnsi="Calibri" w:cs="Arial"/>
                <w:b w:val="0"/>
                <w:bCs w:val="0"/>
                <w:szCs w:val="20"/>
              </w:rPr>
            </w:pPr>
            <w:r w:rsidRPr="0086359E">
              <w:rPr>
                <w:rFonts w:ascii="Calibri" w:hAnsi="Calibri" w:cs="Arial"/>
                <w:b w:val="0"/>
                <w:bCs w:val="0"/>
                <w:szCs w:val="20"/>
              </w:rPr>
              <w:t>repave Main Street from Highway 87 to 3rd Street to direct flow to the inlets, and</w:t>
            </w:r>
          </w:p>
          <w:p w14:paraId="693A4C62" w14:textId="77777777" w:rsidR="00B50580" w:rsidRPr="0086359E" w:rsidRDefault="00B50580" w:rsidP="00B50580">
            <w:pPr>
              <w:pStyle w:val="Subtitle"/>
              <w:widowControl w:val="0"/>
              <w:numPr>
                <w:ilvl w:val="0"/>
                <w:numId w:val="12"/>
              </w:numPr>
              <w:jc w:val="left"/>
              <w:rPr>
                <w:rFonts w:ascii="Calibri" w:hAnsi="Calibri" w:cs="Arial"/>
                <w:b w:val="0"/>
                <w:bCs w:val="0"/>
                <w:szCs w:val="20"/>
              </w:rPr>
            </w:pPr>
            <w:r w:rsidRPr="0086359E">
              <w:rPr>
                <w:rFonts w:ascii="Calibri" w:hAnsi="Calibri" w:cs="Arial"/>
                <w:b w:val="0"/>
                <w:bCs w:val="0"/>
                <w:szCs w:val="20"/>
              </w:rPr>
              <w:t>construct a six-foot-wide concrete median barrier with curb and gutter and additional inlets and laterals to the new trunk main.</w:t>
            </w:r>
          </w:p>
          <w:p w14:paraId="7C914881" w14:textId="77777777" w:rsidR="00B50580" w:rsidRPr="00D05A8E" w:rsidRDefault="00B50580" w:rsidP="009D4745">
            <w:pPr>
              <w:pStyle w:val="Subtitle"/>
              <w:widowControl w:val="0"/>
              <w:jc w:val="left"/>
              <w:rPr>
                <w:rFonts w:ascii="Calibri" w:hAnsi="Calibri"/>
                <w:szCs w:val="20"/>
              </w:rPr>
            </w:pPr>
          </w:p>
        </w:tc>
      </w:tr>
    </w:tbl>
    <w:p w14:paraId="6FA5FE85" w14:textId="569DC782" w:rsidR="00B50580" w:rsidRDefault="00B50580" w:rsidP="008473EC">
      <w:pPr>
        <w:spacing w:line="240" w:lineRule="auto"/>
        <w:rPr>
          <w:rFonts w:eastAsia="Times New Roman" w:cs="Arial"/>
          <w:bCs/>
          <w:color w:val="000000"/>
          <w:sz w:val="16"/>
          <w:szCs w:val="16"/>
        </w:rPr>
      </w:pPr>
    </w:p>
    <w:p w14:paraId="7DFB9BDE" w14:textId="77777777" w:rsidR="00B50580" w:rsidRDefault="00B50580">
      <w:pPr>
        <w:spacing w:after="0" w:line="240" w:lineRule="auto"/>
        <w:rPr>
          <w:rFonts w:eastAsia="Times New Roman" w:cs="Arial"/>
          <w:bCs/>
          <w:color w:val="000000"/>
          <w:sz w:val="16"/>
          <w:szCs w:val="16"/>
        </w:rPr>
      </w:pPr>
      <w:r>
        <w:rPr>
          <w:rFonts w:eastAsia="Times New Roman" w:cs="Arial"/>
          <w:bCs/>
          <w:color w:val="000000"/>
          <w:sz w:val="16"/>
          <w:szCs w:val="16"/>
        </w:rPr>
        <w:br w:type="page"/>
      </w:r>
    </w:p>
    <w:p w14:paraId="29636C1D"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7" w:name="_Hlk51583147"/>
      <w:r w:rsidRPr="009D4745">
        <w:rPr>
          <w:rFonts w:eastAsia="Times New Roman"/>
          <w:b/>
          <w:bCs/>
          <w:sz w:val="20"/>
          <w:szCs w:val="20"/>
        </w:rPr>
        <w:t>City of Big Timber Project No. 32</w:t>
      </w:r>
    </w:p>
    <w:p w14:paraId="66375F29"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Water System Improvements</w:t>
      </w:r>
    </w:p>
    <w:p w14:paraId="754AA4CC" w14:textId="77777777" w:rsidR="009D4745" w:rsidRPr="009D4745" w:rsidRDefault="009D4745" w:rsidP="009D4745">
      <w:pPr>
        <w:spacing w:after="0" w:line="240" w:lineRule="auto"/>
        <w:rPr>
          <w:rFonts w:eastAsia="Times New Roman"/>
          <w:sz w:val="20"/>
          <w:szCs w:val="20"/>
        </w:rPr>
      </w:pPr>
    </w:p>
    <w:p w14:paraId="4BA11E72"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2,850 points out of a possible 5,000 points and ranked 32 out of 41 for funding in the 2023 Biennium.  </w:t>
      </w:r>
    </w:p>
    <w:p w14:paraId="7F19CA76"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651"/>
        <w:gridCol w:w="1263"/>
        <w:gridCol w:w="5165"/>
      </w:tblGrid>
      <w:tr w:rsidR="009D4745" w:rsidRPr="009D4745" w14:paraId="41231C22" w14:textId="77777777" w:rsidTr="009D4745">
        <w:tc>
          <w:tcPr>
            <w:tcW w:w="1283" w:type="dxa"/>
            <w:vAlign w:val="center"/>
          </w:tcPr>
          <w:p w14:paraId="1B7902E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666" w:type="dxa"/>
            <w:vAlign w:val="center"/>
          </w:tcPr>
          <w:p w14:paraId="0C7169C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108" w:type="dxa"/>
            <w:vAlign w:val="center"/>
          </w:tcPr>
          <w:p w14:paraId="75F4D06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293" w:type="dxa"/>
            <w:vAlign w:val="center"/>
          </w:tcPr>
          <w:p w14:paraId="4BEC3E6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73C4DD27" w14:textId="77777777" w:rsidTr="009D4745">
        <w:tc>
          <w:tcPr>
            <w:tcW w:w="1283" w:type="dxa"/>
            <w:vAlign w:val="center"/>
          </w:tcPr>
          <w:p w14:paraId="7AFB23F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666" w:type="dxa"/>
            <w:vAlign w:val="center"/>
          </w:tcPr>
          <w:p w14:paraId="0F9F658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108" w:type="dxa"/>
            <w:vAlign w:val="center"/>
          </w:tcPr>
          <w:p w14:paraId="71064800"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293" w:type="dxa"/>
            <w:vAlign w:val="center"/>
          </w:tcPr>
          <w:p w14:paraId="19051A0B"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5A157E59" w14:textId="77777777" w:rsidTr="009D4745">
        <w:tc>
          <w:tcPr>
            <w:tcW w:w="1283" w:type="dxa"/>
            <w:vAlign w:val="center"/>
          </w:tcPr>
          <w:p w14:paraId="6265141B"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666" w:type="dxa"/>
            <w:vAlign w:val="center"/>
          </w:tcPr>
          <w:p w14:paraId="5AC1423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108" w:type="dxa"/>
            <w:vAlign w:val="center"/>
          </w:tcPr>
          <w:p w14:paraId="43166C8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293" w:type="dxa"/>
            <w:vAlign w:val="center"/>
          </w:tcPr>
          <w:p w14:paraId="4E4F7A5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48695362" w14:textId="77777777" w:rsidTr="009D4745">
        <w:tc>
          <w:tcPr>
            <w:tcW w:w="1283" w:type="dxa"/>
            <w:vAlign w:val="center"/>
          </w:tcPr>
          <w:p w14:paraId="059D0A4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666" w:type="dxa"/>
            <w:vAlign w:val="center"/>
          </w:tcPr>
          <w:p w14:paraId="749F24FE"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108" w:type="dxa"/>
            <w:vAlign w:val="center"/>
          </w:tcPr>
          <w:p w14:paraId="185B2C1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$377,500</w:t>
            </w:r>
          </w:p>
        </w:tc>
        <w:tc>
          <w:tcPr>
            <w:tcW w:w="5293" w:type="dxa"/>
            <w:vAlign w:val="center"/>
          </w:tcPr>
          <w:p w14:paraId="7CB860D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expected to be submitted by June 2021</w:t>
            </w:r>
          </w:p>
        </w:tc>
      </w:tr>
      <w:tr w:rsidR="009D4745" w:rsidRPr="009D4745" w14:paraId="23FF77BA" w14:textId="77777777" w:rsidTr="009D4745">
        <w:tc>
          <w:tcPr>
            <w:tcW w:w="1283" w:type="dxa"/>
            <w:vAlign w:val="center"/>
          </w:tcPr>
          <w:p w14:paraId="0BB0A08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666" w:type="dxa"/>
            <w:vAlign w:val="center"/>
          </w:tcPr>
          <w:p w14:paraId="120C4C2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 Forgiveness</w:t>
            </w:r>
          </w:p>
        </w:tc>
        <w:tc>
          <w:tcPr>
            <w:tcW w:w="1108" w:type="dxa"/>
            <w:vAlign w:val="center"/>
          </w:tcPr>
          <w:p w14:paraId="7CD1D1C6"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$377,500</w:t>
            </w:r>
          </w:p>
        </w:tc>
        <w:tc>
          <w:tcPr>
            <w:tcW w:w="5293" w:type="dxa"/>
          </w:tcPr>
          <w:p w14:paraId="18698AD3"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by June 2021</w:t>
            </w:r>
          </w:p>
        </w:tc>
      </w:tr>
      <w:tr w:rsidR="009D4745" w:rsidRPr="009D4745" w14:paraId="3663C65A" w14:textId="77777777" w:rsidTr="009D4745">
        <w:trPr>
          <w:cantSplit/>
        </w:trPr>
        <w:tc>
          <w:tcPr>
            <w:tcW w:w="2949" w:type="dxa"/>
            <w:gridSpan w:val="2"/>
            <w:vAlign w:val="center"/>
          </w:tcPr>
          <w:p w14:paraId="1AA0E17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108" w:type="dxa"/>
            <w:vAlign w:val="center"/>
          </w:tcPr>
          <w:p w14:paraId="28F5F28A"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$1,505,000</w:t>
            </w:r>
          </w:p>
        </w:tc>
        <w:tc>
          <w:tcPr>
            <w:tcW w:w="5293" w:type="dxa"/>
            <w:vAlign w:val="center"/>
          </w:tcPr>
          <w:p w14:paraId="7E6651F9" w14:textId="77777777" w:rsidR="009D4745" w:rsidRPr="009D4745" w:rsidRDefault="009D4745" w:rsidP="009D4745">
            <w:pPr>
              <w:spacing w:after="0" w:line="240" w:lineRule="auto"/>
              <w:rPr>
                <w:rFonts w:eastAsia="Times New Roman"/>
                <w:sz w:val="20"/>
                <w:szCs w:val="20"/>
              </w:rPr>
            </w:pPr>
          </w:p>
        </w:tc>
      </w:tr>
    </w:tbl>
    <w:p w14:paraId="2CBD3F24"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9D4745" w:rsidRPr="009D4745" w14:paraId="368D7C56" w14:textId="77777777" w:rsidTr="009D4745">
        <w:tc>
          <w:tcPr>
            <w:tcW w:w="3588" w:type="dxa"/>
            <w:vAlign w:val="center"/>
          </w:tcPr>
          <w:p w14:paraId="732C16C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7D71B94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$42,222</w:t>
            </w:r>
          </w:p>
        </w:tc>
        <w:tc>
          <w:tcPr>
            <w:tcW w:w="3240" w:type="dxa"/>
            <w:tcBorders>
              <w:top w:val="single" w:sz="4" w:space="0" w:color="auto"/>
              <w:left w:val="single" w:sz="4" w:space="0" w:color="auto"/>
              <w:bottom w:val="nil"/>
            </w:tcBorders>
            <w:vAlign w:val="center"/>
          </w:tcPr>
          <w:p w14:paraId="0EDF0BC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1DD2AEE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1,517</w:t>
            </w:r>
          </w:p>
        </w:tc>
      </w:tr>
      <w:tr w:rsidR="009D4745" w:rsidRPr="009D4745" w14:paraId="1AEAAA72" w14:textId="77777777" w:rsidTr="009D4745">
        <w:tc>
          <w:tcPr>
            <w:tcW w:w="3588" w:type="dxa"/>
            <w:vAlign w:val="center"/>
          </w:tcPr>
          <w:p w14:paraId="6CE7B89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10A198C1" w14:textId="583DE3B4" w:rsidR="009D4745" w:rsidRPr="009D4745" w:rsidRDefault="009D4745" w:rsidP="009D4745">
            <w:pPr>
              <w:spacing w:after="0" w:line="240" w:lineRule="auto"/>
              <w:rPr>
                <w:rFonts w:eastAsia="Times New Roman"/>
                <w:sz w:val="20"/>
                <w:szCs w:val="20"/>
              </w:rPr>
            </w:pPr>
            <w:r w:rsidRPr="009D4745">
              <w:rPr>
                <w:rFonts w:eastAsia="Times New Roman"/>
                <w:sz w:val="20"/>
                <w:szCs w:val="20"/>
              </w:rPr>
              <w:t>5</w:t>
            </w:r>
            <w:r w:rsidR="00576E6F">
              <w:rPr>
                <w:rFonts w:eastAsia="Times New Roman"/>
                <w:sz w:val="20"/>
                <w:szCs w:val="20"/>
              </w:rPr>
              <w:t>8%</w:t>
            </w:r>
          </w:p>
        </w:tc>
        <w:tc>
          <w:tcPr>
            <w:tcW w:w="3240" w:type="dxa"/>
            <w:tcBorders>
              <w:top w:val="nil"/>
              <w:left w:val="single" w:sz="4" w:space="0" w:color="auto"/>
              <w:bottom w:val="single" w:sz="4" w:space="0" w:color="auto"/>
            </w:tcBorders>
            <w:vAlign w:val="center"/>
          </w:tcPr>
          <w:p w14:paraId="226DEF9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6E8C642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630</w:t>
            </w:r>
          </w:p>
        </w:tc>
      </w:tr>
    </w:tbl>
    <w:p w14:paraId="3799AA83"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6B82658C" w14:textId="77777777" w:rsidTr="009D4745">
        <w:tc>
          <w:tcPr>
            <w:tcW w:w="2628" w:type="dxa"/>
            <w:tcBorders>
              <w:bottom w:val="single" w:sz="4" w:space="0" w:color="auto"/>
            </w:tcBorders>
            <w:vAlign w:val="center"/>
          </w:tcPr>
          <w:p w14:paraId="1D2F27ED"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351B7BC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7A67479E"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6733748D"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3C0B44A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17567991"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2D7D7BF5" w14:textId="77777777" w:rsidTr="009D4745">
        <w:tc>
          <w:tcPr>
            <w:tcW w:w="2628" w:type="dxa"/>
            <w:tcBorders>
              <w:bottom w:val="nil"/>
              <w:right w:val="single" w:sz="4" w:space="0" w:color="auto"/>
            </w:tcBorders>
            <w:vAlign w:val="center"/>
          </w:tcPr>
          <w:p w14:paraId="047E9CB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084E6E2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$51.45</w:t>
            </w:r>
          </w:p>
        </w:tc>
        <w:tc>
          <w:tcPr>
            <w:tcW w:w="1320" w:type="dxa"/>
            <w:tcBorders>
              <w:left w:val="single" w:sz="4" w:space="0" w:color="auto"/>
              <w:bottom w:val="nil"/>
              <w:right w:val="single" w:sz="4" w:space="0" w:color="auto"/>
            </w:tcBorders>
            <w:vAlign w:val="center"/>
          </w:tcPr>
          <w:p w14:paraId="43E4699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2CB3B22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04C5618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$80.93</w:t>
            </w:r>
          </w:p>
        </w:tc>
        <w:tc>
          <w:tcPr>
            <w:tcW w:w="1207" w:type="dxa"/>
            <w:tcBorders>
              <w:left w:val="single" w:sz="4" w:space="0" w:color="auto"/>
              <w:bottom w:val="nil"/>
            </w:tcBorders>
            <w:vAlign w:val="center"/>
          </w:tcPr>
          <w:p w14:paraId="233B1AB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713F584C" w14:textId="77777777" w:rsidTr="009D4745">
        <w:tc>
          <w:tcPr>
            <w:tcW w:w="2628" w:type="dxa"/>
            <w:tcBorders>
              <w:top w:val="nil"/>
              <w:bottom w:val="nil"/>
              <w:right w:val="single" w:sz="4" w:space="0" w:color="auto"/>
            </w:tcBorders>
            <w:vAlign w:val="bottom"/>
          </w:tcPr>
          <w:p w14:paraId="420941C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782DCFC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$42.00</w:t>
            </w:r>
          </w:p>
        </w:tc>
        <w:tc>
          <w:tcPr>
            <w:tcW w:w="1320" w:type="dxa"/>
            <w:tcBorders>
              <w:top w:val="nil"/>
              <w:left w:val="single" w:sz="4" w:space="0" w:color="auto"/>
              <w:bottom w:val="nil"/>
              <w:right w:val="single" w:sz="4" w:space="0" w:color="auto"/>
            </w:tcBorders>
            <w:vAlign w:val="bottom"/>
          </w:tcPr>
          <w:p w14:paraId="1088E6A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6F04602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15EA158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$95.87</w:t>
            </w:r>
          </w:p>
        </w:tc>
        <w:tc>
          <w:tcPr>
            <w:tcW w:w="1207" w:type="dxa"/>
            <w:tcBorders>
              <w:top w:val="nil"/>
              <w:left w:val="single" w:sz="4" w:space="0" w:color="auto"/>
              <w:bottom w:val="nil"/>
            </w:tcBorders>
            <w:vAlign w:val="bottom"/>
          </w:tcPr>
          <w:p w14:paraId="5047E59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118%</w:t>
            </w:r>
          </w:p>
        </w:tc>
      </w:tr>
      <w:tr w:rsidR="009D4745" w:rsidRPr="009D4745" w14:paraId="1664A481" w14:textId="77777777" w:rsidTr="009D4745">
        <w:tc>
          <w:tcPr>
            <w:tcW w:w="2628" w:type="dxa"/>
            <w:tcBorders>
              <w:top w:val="nil"/>
              <w:right w:val="single" w:sz="4" w:space="0" w:color="auto"/>
            </w:tcBorders>
            <w:vAlign w:val="bottom"/>
          </w:tcPr>
          <w:p w14:paraId="262B4D4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6640656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$93.45</w:t>
            </w:r>
          </w:p>
        </w:tc>
        <w:tc>
          <w:tcPr>
            <w:tcW w:w="1320" w:type="dxa"/>
            <w:tcBorders>
              <w:top w:val="nil"/>
              <w:left w:val="single" w:sz="4" w:space="0" w:color="auto"/>
              <w:right w:val="single" w:sz="4" w:space="0" w:color="auto"/>
            </w:tcBorders>
            <w:vAlign w:val="bottom"/>
          </w:tcPr>
          <w:p w14:paraId="4F7ED44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115%</w:t>
            </w:r>
          </w:p>
        </w:tc>
        <w:tc>
          <w:tcPr>
            <w:tcW w:w="2137" w:type="dxa"/>
            <w:tcBorders>
              <w:top w:val="nil"/>
              <w:left w:val="single" w:sz="4" w:space="0" w:color="auto"/>
              <w:right w:val="single" w:sz="4" w:space="0" w:color="auto"/>
            </w:tcBorders>
            <w:vAlign w:val="bottom"/>
          </w:tcPr>
          <w:p w14:paraId="4FA2293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1B140E2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$99.87</w:t>
            </w:r>
          </w:p>
        </w:tc>
        <w:tc>
          <w:tcPr>
            <w:tcW w:w="1207" w:type="dxa"/>
            <w:tcBorders>
              <w:top w:val="nil"/>
              <w:left w:val="single" w:sz="4" w:space="0" w:color="auto"/>
            </w:tcBorders>
            <w:vAlign w:val="bottom"/>
          </w:tcPr>
          <w:p w14:paraId="6B6ED81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123%</w:t>
            </w:r>
          </w:p>
        </w:tc>
      </w:tr>
    </w:tbl>
    <w:p w14:paraId="2E079A8B"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696E9EDD" w14:textId="77777777" w:rsidTr="009D4745">
        <w:tc>
          <w:tcPr>
            <w:tcW w:w="9576" w:type="dxa"/>
          </w:tcPr>
          <w:p w14:paraId="74C08A61" w14:textId="77777777" w:rsidR="009D4745" w:rsidRPr="009D4745" w:rsidRDefault="009D4745" w:rsidP="009D4745">
            <w:pPr>
              <w:autoSpaceDE w:val="0"/>
              <w:autoSpaceDN w:val="0"/>
              <w:adjustRightInd w:val="0"/>
              <w:spacing w:after="0" w:line="240" w:lineRule="auto"/>
              <w:jc w:val="both"/>
              <w:rPr>
                <w:rFonts w:asciiTheme="minorHAnsi" w:eastAsiaTheme="minorHAnsi" w:hAnsiTheme="minorHAnsi" w:cstheme="minorHAnsi"/>
                <w:sz w:val="20"/>
                <w:szCs w:val="20"/>
              </w:rPr>
            </w:pPr>
            <w:r w:rsidRPr="009D4745">
              <w:rPr>
                <w:rFonts w:asciiTheme="minorHAnsi" w:eastAsia="Times New Roman" w:hAnsiTheme="minorHAnsi" w:cstheme="minorHAnsi"/>
                <w:b/>
                <w:sz w:val="20"/>
                <w:szCs w:val="20"/>
              </w:rPr>
              <w:t xml:space="preserve">Project History - </w:t>
            </w:r>
            <w:r w:rsidRPr="009D4745">
              <w:rPr>
                <w:rFonts w:asciiTheme="minorHAnsi" w:eastAsia="Times New Roman" w:hAnsiTheme="minorHAnsi" w:cstheme="minorHAnsi"/>
                <w:bCs/>
                <w:sz w:val="20"/>
                <w:szCs w:val="20"/>
              </w:rPr>
              <w:t>The</w:t>
            </w:r>
            <w:r w:rsidRPr="009D4745">
              <w:rPr>
                <w:rFonts w:asciiTheme="minorHAnsi" w:eastAsia="Times New Roman" w:hAnsiTheme="minorHAnsi" w:cstheme="minorHAnsi"/>
                <w:sz w:val="20"/>
                <w:szCs w:val="20"/>
              </w:rPr>
              <w:t xml:space="preserve"> </w:t>
            </w:r>
            <w:r w:rsidRPr="009D4745">
              <w:rPr>
                <w:rFonts w:asciiTheme="minorHAnsi" w:eastAsiaTheme="minorHAnsi" w:hAnsiTheme="minorHAnsi" w:cstheme="minorHAnsi"/>
                <w:sz w:val="20"/>
                <w:szCs w:val="20"/>
              </w:rPr>
              <w:t>City of Big Timber is the county seat of Sweet Grass County. The components within the water system include the upper infiltration gallery (source); an ultrafiltration membrane water treatment plant; transmission main; a 600,000-gallon steel water storage tank; and the distribution system. The distribution system was initially constructed using cast iron pipe with the original portions installed as early as the 1920s. In 2019, the City completed construction of a new surface water treatment plant.</w:t>
            </w:r>
          </w:p>
          <w:p w14:paraId="19899ACF" w14:textId="77777777" w:rsidR="009D4745" w:rsidRPr="009D4745" w:rsidRDefault="009D4745" w:rsidP="009D4745">
            <w:pPr>
              <w:widowControl w:val="0"/>
              <w:spacing w:after="0" w:line="240" w:lineRule="auto"/>
              <w:jc w:val="both"/>
              <w:rPr>
                <w:rFonts w:asciiTheme="minorHAnsi" w:eastAsia="Times New Roman" w:hAnsiTheme="minorHAnsi" w:cstheme="minorHAnsi"/>
                <w:b/>
                <w:bCs/>
                <w:sz w:val="20"/>
                <w:szCs w:val="20"/>
              </w:rPr>
            </w:pPr>
          </w:p>
          <w:p w14:paraId="4F04BC82"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jc w:val="both"/>
              <w:rPr>
                <w:rFonts w:asciiTheme="minorHAnsi" w:eastAsia="Times New Roman" w:hAnsiTheme="minorHAnsi" w:cstheme="minorHAnsi"/>
                <w:iCs/>
                <w:sz w:val="20"/>
                <w:szCs w:val="20"/>
              </w:rPr>
            </w:pPr>
            <w:r w:rsidRPr="009D4745">
              <w:rPr>
                <w:rFonts w:asciiTheme="minorHAnsi" w:eastAsia="Times New Roman" w:hAnsiTheme="minorHAnsi" w:cstheme="minorHAnsi"/>
                <w:b/>
                <w:iCs/>
                <w:sz w:val="20"/>
                <w:szCs w:val="20"/>
              </w:rPr>
              <w:t>Identified Problem -</w:t>
            </w:r>
            <w:r w:rsidRPr="009D4745">
              <w:rPr>
                <w:rFonts w:asciiTheme="minorHAnsi" w:eastAsia="Times New Roman" w:hAnsiTheme="minorHAnsi" w:cstheme="minorHAnsi"/>
                <w:iCs/>
                <w:sz w:val="20"/>
                <w:szCs w:val="20"/>
              </w:rPr>
              <w:t xml:space="preserve"> The water</w:t>
            </w:r>
            <w:r w:rsidRPr="009D4745">
              <w:rPr>
                <w:rFonts w:asciiTheme="minorHAnsi" w:eastAsia="Times New Roman" w:hAnsiTheme="minorHAnsi" w:cstheme="minorHAnsi"/>
                <w:sz w:val="20"/>
                <w:szCs w:val="20"/>
              </w:rPr>
              <w:t xml:space="preserve"> </w:t>
            </w:r>
            <w:r w:rsidRPr="009D4745">
              <w:rPr>
                <w:rFonts w:asciiTheme="minorHAnsi" w:eastAsia="Times New Roman" w:hAnsiTheme="minorHAnsi" w:cstheme="minorHAnsi"/>
                <w:iCs/>
                <w:sz w:val="20"/>
                <w:szCs w:val="20"/>
              </w:rPr>
              <w:t>system has the following deficiencies:</w:t>
            </w:r>
          </w:p>
          <w:p w14:paraId="03C0A1BE" w14:textId="77777777" w:rsidR="009D4745" w:rsidRPr="009D4745" w:rsidRDefault="009D4745" w:rsidP="009D4745">
            <w:pPr>
              <w:numPr>
                <w:ilvl w:val="0"/>
                <w:numId w:val="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9D4745">
              <w:rPr>
                <w:rFonts w:asciiTheme="minorHAnsi" w:eastAsiaTheme="minorHAnsi" w:hAnsiTheme="minorHAnsi" w:cstheme="minorHAnsi"/>
                <w:sz w:val="20"/>
                <w:szCs w:val="20"/>
              </w:rPr>
              <w:t>inadequate water storage for fire suppression,</w:t>
            </w:r>
          </w:p>
          <w:p w14:paraId="1009B9B0" w14:textId="77777777" w:rsidR="009D4745" w:rsidRPr="009D4745" w:rsidRDefault="009D4745" w:rsidP="009D4745">
            <w:pPr>
              <w:numPr>
                <w:ilvl w:val="0"/>
                <w:numId w:val="1"/>
              </w:numPr>
              <w:autoSpaceDE w:val="0"/>
              <w:autoSpaceDN w:val="0"/>
              <w:adjustRightInd w:val="0"/>
              <w:spacing w:after="0" w:line="240" w:lineRule="auto"/>
              <w:jc w:val="both"/>
              <w:rPr>
                <w:rFonts w:asciiTheme="minorHAnsi" w:eastAsia="Times New Roman" w:hAnsiTheme="minorHAnsi" w:cstheme="minorHAnsi"/>
                <w:iCs/>
                <w:sz w:val="20"/>
                <w:szCs w:val="20"/>
              </w:rPr>
            </w:pPr>
            <w:r w:rsidRPr="009D4745">
              <w:rPr>
                <w:rFonts w:asciiTheme="minorHAnsi" w:eastAsiaTheme="minorHAnsi" w:hAnsiTheme="minorHAnsi" w:cstheme="minorHAnsi"/>
                <w:sz w:val="20"/>
                <w:szCs w:val="20"/>
              </w:rPr>
              <w:t>undersized, leaking and deteriorated water mains</w:t>
            </w:r>
            <w:r w:rsidRPr="009D4745">
              <w:rPr>
                <w:rFonts w:asciiTheme="minorHAnsi" w:eastAsia="Times New Roman" w:hAnsiTheme="minorHAnsi" w:cstheme="minorHAnsi"/>
                <w:sz w:val="20"/>
                <w:szCs w:val="20"/>
              </w:rPr>
              <w:t xml:space="preserve">, </w:t>
            </w:r>
          </w:p>
          <w:p w14:paraId="6025493C" w14:textId="77777777" w:rsidR="009D4745" w:rsidRPr="009D4745" w:rsidRDefault="009D4745" w:rsidP="009D4745">
            <w:pPr>
              <w:numPr>
                <w:ilvl w:val="0"/>
                <w:numId w:val="1"/>
              </w:numPr>
              <w:autoSpaceDE w:val="0"/>
              <w:autoSpaceDN w:val="0"/>
              <w:adjustRightInd w:val="0"/>
              <w:spacing w:after="0" w:line="240" w:lineRule="auto"/>
              <w:jc w:val="both"/>
              <w:rPr>
                <w:rFonts w:asciiTheme="minorHAnsi" w:eastAsia="Times New Roman" w:hAnsiTheme="minorHAnsi" w:cstheme="minorHAnsi"/>
                <w:iCs/>
                <w:sz w:val="20"/>
                <w:szCs w:val="20"/>
              </w:rPr>
            </w:pPr>
            <w:r w:rsidRPr="009D4745">
              <w:rPr>
                <w:rFonts w:asciiTheme="minorHAnsi" w:eastAsiaTheme="minorHAnsi" w:hAnsiTheme="minorHAnsi" w:cstheme="minorHAnsi"/>
                <w:sz w:val="20"/>
                <w:szCs w:val="20"/>
              </w:rPr>
              <w:t>dead end mains,</w:t>
            </w:r>
            <w:r w:rsidRPr="009D4745">
              <w:rPr>
                <w:rFonts w:asciiTheme="minorHAnsi" w:eastAsia="Times New Roman" w:hAnsiTheme="minorHAnsi" w:cstheme="minorHAnsi"/>
                <w:sz w:val="20"/>
                <w:szCs w:val="20"/>
              </w:rPr>
              <w:t xml:space="preserve"> and</w:t>
            </w:r>
          </w:p>
          <w:p w14:paraId="11777AC3" w14:textId="77777777" w:rsidR="009D4745" w:rsidRPr="009D4745" w:rsidRDefault="009D4745" w:rsidP="009D4745">
            <w:pPr>
              <w:numPr>
                <w:ilvl w:val="0"/>
                <w:numId w:val="1"/>
              </w:numPr>
              <w:autoSpaceDE w:val="0"/>
              <w:autoSpaceDN w:val="0"/>
              <w:adjustRightInd w:val="0"/>
              <w:spacing w:after="0" w:line="240" w:lineRule="auto"/>
              <w:jc w:val="both"/>
              <w:rPr>
                <w:rFonts w:asciiTheme="minorHAnsi" w:eastAsia="Times New Roman" w:hAnsiTheme="minorHAnsi" w:cstheme="minorHAnsi"/>
                <w:iCs/>
                <w:sz w:val="20"/>
                <w:szCs w:val="20"/>
              </w:rPr>
            </w:pPr>
            <w:r w:rsidRPr="009D4745">
              <w:rPr>
                <w:rFonts w:asciiTheme="minorHAnsi" w:eastAsiaTheme="minorHAnsi" w:hAnsiTheme="minorHAnsi" w:cstheme="minorHAnsi"/>
                <w:sz w:val="20"/>
                <w:szCs w:val="20"/>
              </w:rPr>
              <w:t>poor fire flows due to undersized, aged and dead-end mains.</w:t>
            </w:r>
          </w:p>
          <w:p w14:paraId="2FAD36E6"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ind w:left="360"/>
              <w:jc w:val="both"/>
              <w:rPr>
                <w:rFonts w:asciiTheme="minorHAnsi" w:eastAsia="Times New Roman" w:hAnsiTheme="minorHAnsi" w:cstheme="minorHAnsi"/>
                <w:iCs/>
                <w:sz w:val="20"/>
                <w:szCs w:val="20"/>
              </w:rPr>
            </w:pPr>
          </w:p>
          <w:p w14:paraId="231FE7E7" w14:textId="77777777" w:rsidR="009D4745" w:rsidRPr="009D4745" w:rsidRDefault="009D4745" w:rsidP="009D4745">
            <w:pPr>
              <w:widowControl w:val="0"/>
              <w:snapToGrid w:val="0"/>
              <w:spacing w:after="0" w:line="240" w:lineRule="auto"/>
              <w:jc w:val="both"/>
              <w:rPr>
                <w:rFonts w:asciiTheme="minorHAnsi" w:eastAsia="Times New Roman" w:hAnsiTheme="minorHAnsi" w:cstheme="minorHAnsi"/>
                <w:sz w:val="20"/>
                <w:szCs w:val="20"/>
              </w:rPr>
            </w:pPr>
            <w:r w:rsidRPr="009D4745">
              <w:rPr>
                <w:rFonts w:asciiTheme="minorHAnsi" w:eastAsia="Times New Roman" w:hAnsiTheme="minorHAnsi" w:cstheme="minorHAnsi"/>
                <w:b/>
                <w:bCs/>
                <w:sz w:val="20"/>
                <w:szCs w:val="20"/>
              </w:rPr>
              <w:t>Proposed Solution -</w:t>
            </w:r>
            <w:r w:rsidRPr="009D4745">
              <w:rPr>
                <w:rFonts w:asciiTheme="minorHAnsi" w:eastAsia="Times New Roman" w:hAnsiTheme="minorHAnsi" w:cstheme="minorHAnsi"/>
                <w:iCs/>
                <w:sz w:val="20"/>
                <w:szCs w:val="20"/>
              </w:rPr>
              <w:t xml:space="preserve"> </w:t>
            </w:r>
            <w:r w:rsidRPr="009D4745">
              <w:rPr>
                <w:rFonts w:asciiTheme="minorHAnsi" w:eastAsia="Times New Roman" w:hAnsiTheme="minorHAnsi" w:cstheme="minorHAnsi"/>
                <w:bCs/>
                <w:sz w:val="20"/>
                <w:szCs w:val="20"/>
              </w:rPr>
              <w:t xml:space="preserve">The proposed project would </w:t>
            </w:r>
            <w:r w:rsidRPr="009D4745">
              <w:rPr>
                <w:rFonts w:asciiTheme="minorHAnsi" w:eastAsia="Times New Roman" w:hAnsiTheme="minorHAnsi" w:cstheme="minorHAnsi"/>
                <w:sz w:val="20"/>
                <w:szCs w:val="20"/>
              </w:rPr>
              <w:t>replace or loop about 4,000 feet of water main.</w:t>
            </w:r>
          </w:p>
          <w:p w14:paraId="1A10544C" w14:textId="77777777" w:rsidR="009D4745" w:rsidRPr="009D4745" w:rsidRDefault="009D4745" w:rsidP="009D4745">
            <w:pPr>
              <w:widowControl w:val="0"/>
              <w:snapToGrid w:val="0"/>
              <w:spacing w:after="0" w:line="240" w:lineRule="auto"/>
              <w:jc w:val="both"/>
              <w:rPr>
                <w:rFonts w:asciiTheme="minorHAnsi" w:eastAsia="Times New Roman" w:hAnsiTheme="minorHAnsi" w:cstheme="minorHAnsi"/>
                <w:sz w:val="20"/>
                <w:szCs w:val="20"/>
              </w:rPr>
            </w:pPr>
          </w:p>
          <w:p w14:paraId="7F7EB71B" w14:textId="77777777" w:rsidR="009D4745" w:rsidRPr="009D4745" w:rsidRDefault="009D4745" w:rsidP="009D4745">
            <w:pPr>
              <w:widowControl w:val="0"/>
              <w:snapToGrid w:val="0"/>
              <w:spacing w:after="0" w:line="240" w:lineRule="auto"/>
              <w:jc w:val="both"/>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Note: Construction of a 500,000-gallon water storage tank and transmission main and replacement of additional water mains have been deferred to a later phase.</w:t>
            </w:r>
          </w:p>
          <w:p w14:paraId="3B437C4C" w14:textId="77777777" w:rsidR="009D4745" w:rsidRPr="009D4745" w:rsidRDefault="009D4745" w:rsidP="009D4745">
            <w:pPr>
              <w:widowControl w:val="0"/>
              <w:snapToGrid w:val="0"/>
              <w:spacing w:after="0" w:line="240" w:lineRule="auto"/>
              <w:jc w:val="both"/>
              <w:rPr>
                <w:rFonts w:eastAsia="Times New Roman" w:cs="Arial"/>
                <w:b/>
                <w:sz w:val="20"/>
                <w:szCs w:val="20"/>
              </w:rPr>
            </w:pPr>
          </w:p>
          <w:p w14:paraId="27044242" w14:textId="77777777" w:rsidR="009D4745" w:rsidRPr="009D4745" w:rsidRDefault="009D4745" w:rsidP="009D4745">
            <w:pPr>
              <w:widowControl w:val="0"/>
              <w:snapToGrid w:val="0"/>
              <w:spacing w:after="0" w:line="240" w:lineRule="auto"/>
              <w:jc w:val="both"/>
              <w:rPr>
                <w:rFonts w:ascii="Arial" w:eastAsia="Times New Roman" w:hAnsi="Arial" w:cs="Arial"/>
                <w:iCs/>
                <w:sz w:val="20"/>
                <w:szCs w:val="20"/>
              </w:rPr>
            </w:pPr>
            <w:r w:rsidRPr="009D4745">
              <w:rPr>
                <w:rFonts w:eastAsia="Times New Roman" w:cs="Arial"/>
                <w:bCs/>
                <w:sz w:val="20"/>
                <w:szCs w:val="20"/>
              </w:rPr>
              <w:t>CONDITION</w:t>
            </w:r>
            <w:r w:rsidRPr="009D4745">
              <w:rPr>
                <w:rFonts w:eastAsia="Times New Roman" w:cs="Arial"/>
                <w:b/>
                <w:sz w:val="20"/>
                <w:szCs w:val="20"/>
              </w:rPr>
              <w:t>:</w:t>
            </w:r>
            <w:r w:rsidRPr="009D4745">
              <w:rPr>
                <w:rFonts w:eastAsia="Times New Roman" w:cs="Arial"/>
                <w:sz w:val="20"/>
                <w:szCs w:val="20"/>
              </w:rPr>
              <w:t xml:space="preserve"> </w:t>
            </w:r>
            <w:r w:rsidRPr="009D4745">
              <w:rPr>
                <w:rFonts w:asciiTheme="minorHAnsi" w:eastAsia="Times New Roman" w:hAnsiTheme="minorHAnsi" w:cstheme="minorHAnsi"/>
                <w:color w:val="000000"/>
                <w:sz w:val="20"/>
                <w:szCs w:val="20"/>
              </w:rPr>
              <w:t>If awarded, applicant agrees to establish projected end user rates, as presented in application, as user rates of at least $101.16 at the end of the project.  Current user rates do not meet the amount required for level of funding requested, but projected end user rates do meet the required rates for amount requested</w:t>
            </w:r>
            <w:r w:rsidRPr="009D4745">
              <w:rPr>
                <w:rFonts w:asciiTheme="minorHAnsi" w:eastAsia="Times New Roman" w:hAnsiTheme="minorHAnsi" w:cstheme="minorHAnsi"/>
                <w:color w:val="000000"/>
                <w:sz w:val="24"/>
                <w:szCs w:val="24"/>
              </w:rPr>
              <w:t>.</w:t>
            </w:r>
          </w:p>
        </w:tc>
      </w:tr>
      <w:bookmarkEnd w:id="7"/>
    </w:tbl>
    <w:p w14:paraId="3AD9F521" w14:textId="5E93D838" w:rsidR="00A10347" w:rsidRDefault="00A10347" w:rsidP="008473EC">
      <w:pPr>
        <w:spacing w:line="240" w:lineRule="auto"/>
        <w:rPr>
          <w:rFonts w:eastAsia="Times New Roman" w:cs="Arial"/>
          <w:bCs/>
          <w:color w:val="000000"/>
          <w:sz w:val="16"/>
          <w:szCs w:val="16"/>
        </w:rPr>
      </w:pPr>
    </w:p>
    <w:p w14:paraId="68DAD128" w14:textId="40D54B84" w:rsidR="009D4745" w:rsidRDefault="009D4745" w:rsidP="008473EC">
      <w:pPr>
        <w:spacing w:line="240" w:lineRule="auto"/>
        <w:rPr>
          <w:rFonts w:eastAsia="Times New Roman" w:cs="Arial"/>
          <w:bCs/>
          <w:color w:val="000000"/>
          <w:sz w:val="16"/>
          <w:szCs w:val="16"/>
        </w:rPr>
      </w:pPr>
    </w:p>
    <w:p w14:paraId="51BED0E8" w14:textId="206138D6" w:rsidR="009D4745" w:rsidRDefault="009D4745" w:rsidP="008473EC">
      <w:pPr>
        <w:spacing w:line="240" w:lineRule="auto"/>
        <w:rPr>
          <w:rFonts w:eastAsia="Times New Roman" w:cs="Arial"/>
          <w:bCs/>
          <w:color w:val="000000"/>
          <w:sz w:val="16"/>
          <w:szCs w:val="16"/>
        </w:rPr>
      </w:pPr>
    </w:p>
    <w:p w14:paraId="4CCE3A71" w14:textId="1EA4CC95" w:rsidR="009D4745" w:rsidRDefault="009D4745" w:rsidP="008473EC">
      <w:pPr>
        <w:spacing w:line="240" w:lineRule="auto"/>
        <w:rPr>
          <w:rFonts w:eastAsia="Times New Roman" w:cs="Arial"/>
          <w:bCs/>
          <w:color w:val="000000"/>
          <w:sz w:val="16"/>
          <w:szCs w:val="16"/>
        </w:rPr>
      </w:pPr>
    </w:p>
    <w:p w14:paraId="33492734" w14:textId="1871BCC7" w:rsidR="009D4745" w:rsidRDefault="009D4745" w:rsidP="008473EC">
      <w:pPr>
        <w:spacing w:line="240" w:lineRule="auto"/>
        <w:rPr>
          <w:rFonts w:eastAsia="Times New Roman" w:cs="Arial"/>
          <w:bCs/>
          <w:color w:val="000000"/>
          <w:sz w:val="16"/>
          <w:szCs w:val="16"/>
        </w:rPr>
      </w:pPr>
    </w:p>
    <w:p w14:paraId="2EF17F46"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8" w:name="_Hlk51579828"/>
      <w:r w:rsidRPr="009D4745">
        <w:rPr>
          <w:rFonts w:eastAsia="Times New Roman"/>
          <w:b/>
          <w:bCs/>
          <w:sz w:val="20"/>
          <w:szCs w:val="20"/>
        </w:rPr>
        <w:t xml:space="preserve">City of Choteau Project No. 21 </w:t>
      </w:r>
    </w:p>
    <w:p w14:paraId="01AC72B5"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 xml:space="preserve"> Water System Improvements</w:t>
      </w:r>
    </w:p>
    <w:p w14:paraId="4FB927CD" w14:textId="77777777" w:rsidR="009D4745" w:rsidRPr="009D4745" w:rsidRDefault="009D4745" w:rsidP="009D4745">
      <w:pPr>
        <w:spacing w:after="0" w:line="240" w:lineRule="auto"/>
        <w:rPr>
          <w:rFonts w:eastAsia="Times New Roman"/>
          <w:sz w:val="20"/>
          <w:szCs w:val="20"/>
        </w:rPr>
      </w:pPr>
    </w:p>
    <w:p w14:paraId="0D38B719"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3,220 points out of a possible 5,000 points and ranked 21 out of 41 for funding in the 2023 Biennium.  </w:t>
      </w:r>
    </w:p>
    <w:p w14:paraId="53D4F978"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413"/>
      </w:tblGrid>
      <w:tr w:rsidR="009D4745" w:rsidRPr="009D4745" w14:paraId="15A67485" w14:textId="77777777" w:rsidTr="009D4745">
        <w:tc>
          <w:tcPr>
            <w:tcW w:w="1329" w:type="dxa"/>
            <w:vAlign w:val="center"/>
          </w:tcPr>
          <w:p w14:paraId="2C73640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1" w:type="dxa"/>
            <w:vAlign w:val="center"/>
          </w:tcPr>
          <w:p w14:paraId="61D269C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7" w:type="dxa"/>
            <w:vAlign w:val="center"/>
          </w:tcPr>
          <w:p w14:paraId="603067A2"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3" w:type="dxa"/>
            <w:vAlign w:val="center"/>
          </w:tcPr>
          <w:p w14:paraId="3C048D1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7B43BF76" w14:textId="77777777" w:rsidTr="009D4745">
        <w:tc>
          <w:tcPr>
            <w:tcW w:w="1329" w:type="dxa"/>
            <w:vAlign w:val="center"/>
          </w:tcPr>
          <w:p w14:paraId="2DD0C3C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1" w:type="dxa"/>
            <w:vAlign w:val="center"/>
          </w:tcPr>
          <w:p w14:paraId="3CF331E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7" w:type="dxa"/>
            <w:vAlign w:val="center"/>
          </w:tcPr>
          <w:p w14:paraId="58CE8D36"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413" w:type="dxa"/>
            <w:vAlign w:val="center"/>
          </w:tcPr>
          <w:p w14:paraId="070C3B18"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36DC9A0E" w14:textId="77777777" w:rsidTr="009D4745">
        <w:tc>
          <w:tcPr>
            <w:tcW w:w="1329" w:type="dxa"/>
            <w:vAlign w:val="center"/>
          </w:tcPr>
          <w:p w14:paraId="71151776"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291" w:type="dxa"/>
            <w:vAlign w:val="center"/>
          </w:tcPr>
          <w:p w14:paraId="513204F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06F5AF15"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413" w:type="dxa"/>
            <w:vAlign w:val="center"/>
          </w:tcPr>
          <w:p w14:paraId="1A4A7E5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37ACAC3C" w14:textId="77777777" w:rsidTr="009D4745">
        <w:tc>
          <w:tcPr>
            <w:tcW w:w="1329" w:type="dxa"/>
            <w:vAlign w:val="center"/>
          </w:tcPr>
          <w:p w14:paraId="480EE08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RD</w:t>
            </w:r>
          </w:p>
        </w:tc>
        <w:tc>
          <w:tcPr>
            <w:tcW w:w="1291" w:type="dxa"/>
            <w:vAlign w:val="center"/>
          </w:tcPr>
          <w:p w14:paraId="7DC7916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6C21DC68"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$662,200</w:t>
            </w:r>
          </w:p>
        </w:tc>
        <w:tc>
          <w:tcPr>
            <w:tcW w:w="5413" w:type="dxa"/>
          </w:tcPr>
          <w:p w14:paraId="6A11606A"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Summer 2021</w:t>
            </w:r>
          </w:p>
        </w:tc>
      </w:tr>
      <w:tr w:rsidR="009D4745" w:rsidRPr="009D4745" w14:paraId="6B6DE174" w14:textId="77777777" w:rsidTr="009D4745">
        <w:tc>
          <w:tcPr>
            <w:tcW w:w="1329" w:type="dxa"/>
            <w:vAlign w:val="center"/>
          </w:tcPr>
          <w:p w14:paraId="7658389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RD</w:t>
            </w:r>
          </w:p>
        </w:tc>
        <w:tc>
          <w:tcPr>
            <w:tcW w:w="1291" w:type="dxa"/>
            <w:vAlign w:val="center"/>
          </w:tcPr>
          <w:p w14:paraId="317FB49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7" w:type="dxa"/>
            <w:vAlign w:val="center"/>
          </w:tcPr>
          <w:p w14:paraId="0B3F3C67"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$2,347,800</w:t>
            </w:r>
          </w:p>
        </w:tc>
        <w:tc>
          <w:tcPr>
            <w:tcW w:w="5413" w:type="dxa"/>
          </w:tcPr>
          <w:p w14:paraId="13FCFC75"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Summer 2021</w:t>
            </w:r>
          </w:p>
        </w:tc>
      </w:tr>
      <w:tr w:rsidR="009D4745" w:rsidRPr="009D4745" w14:paraId="352452DD" w14:textId="77777777" w:rsidTr="009D4745">
        <w:tc>
          <w:tcPr>
            <w:tcW w:w="1329" w:type="dxa"/>
            <w:vAlign w:val="center"/>
          </w:tcPr>
          <w:p w14:paraId="716F0DE2"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Applicant</w:t>
            </w:r>
          </w:p>
        </w:tc>
        <w:tc>
          <w:tcPr>
            <w:tcW w:w="1291" w:type="dxa"/>
            <w:vAlign w:val="center"/>
          </w:tcPr>
          <w:p w14:paraId="4C7482EC"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Cash</w:t>
            </w:r>
          </w:p>
        </w:tc>
        <w:tc>
          <w:tcPr>
            <w:tcW w:w="1317" w:type="dxa"/>
            <w:vAlign w:val="center"/>
          </w:tcPr>
          <w:p w14:paraId="2CCF8043"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 xml:space="preserve">$400,000     </w:t>
            </w:r>
          </w:p>
        </w:tc>
        <w:tc>
          <w:tcPr>
            <w:tcW w:w="5413" w:type="dxa"/>
            <w:vAlign w:val="center"/>
          </w:tcPr>
          <w:p w14:paraId="2F784CBA"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Committed by resolution, partially expended on PER</w:t>
            </w:r>
          </w:p>
        </w:tc>
      </w:tr>
      <w:tr w:rsidR="009D4745" w:rsidRPr="009D4745" w14:paraId="799EADDF" w14:textId="77777777" w:rsidTr="009D4745">
        <w:trPr>
          <w:cantSplit/>
        </w:trPr>
        <w:tc>
          <w:tcPr>
            <w:tcW w:w="2620" w:type="dxa"/>
            <w:gridSpan w:val="2"/>
            <w:vAlign w:val="center"/>
          </w:tcPr>
          <w:p w14:paraId="4D8BB33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7" w:type="dxa"/>
            <w:vAlign w:val="center"/>
          </w:tcPr>
          <w:p w14:paraId="03671109"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$4,160,000</w:t>
            </w:r>
          </w:p>
        </w:tc>
        <w:tc>
          <w:tcPr>
            <w:tcW w:w="5413" w:type="dxa"/>
            <w:vAlign w:val="center"/>
          </w:tcPr>
          <w:p w14:paraId="240547C2" w14:textId="77777777" w:rsidR="009D4745" w:rsidRPr="009D4745" w:rsidRDefault="009D4745" w:rsidP="009D4745">
            <w:pPr>
              <w:spacing w:after="0" w:line="240" w:lineRule="auto"/>
              <w:rPr>
                <w:rFonts w:eastAsia="Times New Roman"/>
                <w:sz w:val="20"/>
                <w:szCs w:val="20"/>
              </w:rPr>
            </w:pPr>
          </w:p>
        </w:tc>
      </w:tr>
    </w:tbl>
    <w:p w14:paraId="57814064"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3"/>
        <w:gridCol w:w="1307"/>
        <w:gridCol w:w="3164"/>
        <w:gridCol w:w="1386"/>
      </w:tblGrid>
      <w:tr w:rsidR="009D4745" w:rsidRPr="009D4745" w14:paraId="36260B91" w14:textId="77777777" w:rsidTr="009D4745">
        <w:tc>
          <w:tcPr>
            <w:tcW w:w="3493" w:type="dxa"/>
            <w:vAlign w:val="center"/>
          </w:tcPr>
          <w:p w14:paraId="14902A4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07" w:type="dxa"/>
            <w:tcBorders>
              <w:right w:val="single" w:sz="4" w:space="0" w:color="auto"/>
            </w:tcBorders>
            <w:vAlign w:val="center"/>
          </w:tcPr>
          <w:p w14:paraId="79B19EA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$38,529</w:t>
            </w:r>
          </w:p>
        </w:tc>
        <w:tc>
          <w:tcPr>
            <w:tcW w:w="3164" w:type="dxa"/>
            <w:tcBorders>
              <w:top w:val="single" w:sz="4" w:space="0" w:color="auto"/>
              <w:left w:val="single" w:sz="4" w:space="0" w:color="auto"/>
              <w:bottom w:val="nil"/>
            </w:tcBorders>
            <w:vAlign w:val="center"/>
          </w:tcPr>
          <w:p w14:paraId="2E1F8E5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386" w:type="dxa"/>
            <w:vAlign w:val="center"/>
          </w:tcPr>
          <w:p w14:paraId="0BA438D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1,685</w:t>
            </w:r>
          </w:p>
        </w:tc>
      </w:tr>
      <w:tr w:rsidR="009D4745" w:rsidRPr="009D4745" w14:paraId="4E775304" w14:textId="77777777" w:rsidTr="009D4745">
        <w:tc>
          <w:tcPr>
            <w:tcW w:w="3493" w:type="dxa"/>
            <w:vAlign w:val="center"/>
          </w:tcPr>
          <w:p w14:paraId="6C9683A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07" w:type="dxa"/>
            <w:tcBorders>
              <w:right w:val="single" w:sz="4" w:space="0" w:color="auto"/>
            </w:tcBorders>
            <w:vAlign w:val="center"/>
          </w:tcPr>
          <w:p w14:paraId="65449C0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85%</w:t>
            </w:r>
          </w:p>
        </w:tc>
        <w:tc>
          <w:tcPr>
            <w:tcW w:w="3164" w:type="dxa"/>
            <w:tcBorders>
              <w:top w:val="nil"/>
              <w:left w:val="single" w:sz="4" w:space="0" w:color="auto"/>
              <w:bottom w:val="single" w:sz="4" w:space="0" w:color="auto"/>
            </w:tcBorders>
            <w:vAlign w:val="center"/>
          </w:tcPr>
          <w:p w14:paraId="142322D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386" w:type="dxa"/>
            <w:vAlign w:val="center"/>
          </w:tcPr>
          <w:p w14:paraId="22FC91E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742</w:t>
            </w:r>
          </w:p>
        </w:tc>
      </w:tr>
    </w:tbl>
    <w:p w14:paraId="52B8AE72"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22AAAEE0" w14:textId="77777777" w:rsidTr="009D4745">
        <w:tc>
          <w:tcPr>
            <w:tcW w:w="2628" w:type="dxa"/>
            <w:tcBorders>
              <w:bottom w:val="single" w:sz="4" w:space="0" w:color="auto"/>
            </w:tcBorders>
            <w:vAlign w:val="center"/>
          </w:tcPr>
          <w:p w14:paraId="12093E22"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07A1555A"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53541D9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5D00C130"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01002E46"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7EFBF31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3CA96578" w14:textId="77777777" w:rsidTr="009D4745">
        <w:tc>
          <w:tcPr>
            <w:tcW w:w="2628" w:type="dxa"/>
            <w:tcBorders>
              <w:bottom w:val="nil"/>
              <w:right w:val="single" w:sz="4" w:space="0" w:color="auto"/>
            </w:tcBorders>
            <w:vAlign w:val="center"/>
          </w:tcPr>
          <w:p w14:paraId="090398D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6A0A9B2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$33.73</w:t>
            </w:r>
          </w:p>
        </w:tc>
        <w:tc>
          <w:tcPr>
            <w:tcW w:w="1320" w:type="dxa"/>
            <w:tcBorders>
              <w:left w:val="single" w:sz="4" w:space="0" w:color="auto"/>
              <w:bottom w:val="nil"/>
              <w:right w:val="single" w:sz="4" w:space="0" w:color="auto"/>
            </w:tcBorders>
            <w:vAlign w:val="center"/>
          </w:tcPr>
          <w:p w14:paraId="33EE684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5C2442F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629D44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$73.85</w:t>
            </w:r>
          </w:p>
        </w:tc>
        <w:tc>
          <w:tcPr>
            <w:tcW w:w="1207" w:type="dxa"/>
            <w:tcBorders>
              <w:left w:val="single" w:sz="4" w:space="0" w:color="auto"/>
              <w:bottom w:val="nil"/>
            </w:tcBorders>
            <w:vAlign w:val="center"/>
          </w:tcPr>
          <w:p w14:paraId="3DC1536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17AF3BA3" w14:textId="77777777" w:rsidTr="009D4745">
        <w:tc>
          <w:tcPr>
            <w:tcW w:w="2628" w:type="dxa"/>
            <w:tcBorders>
              <w:top w:val="nil"/>
              <w:bottom w:val="nil"/>
              <w:right w:val="single" w:sz="4" w:space="0" w:color="auto"/>
            </w:tcBorders>
            <w:vAlign w:val="bottom"/>
          </w:tcPr>
          <w:p w14:paraId="49A6784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1260DA7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$51.77</w:t>
            </w:r>
          </w:p>
        </w:tc>
        <w:tc>
          <w:tcPr>
            <w:tcW w:w="1320" w:type="dxa"/>
            <w:tcBorders>
              <w:top w:val="nil"/>
              <w:left w:val="single" w:sz="4" w:space="0" w:color="auto"/>
              <w:bottom w:val="nil"/>
              <w:right w:val="single" w:sz="4" w:space="0" w:color="auto"/>
            </w:tcBorders>
            <w:vAlign w:val="bottom"/>
          </w:tcPr>
          <w:p w14:paraId="28A8DFB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719A5D7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49FFB79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$96.91</w:t>
            </w:r>
          </w:p>
        </w:tc>
        <w:tc>
          <w:tcPr>
            <w:tcW w:w="1207" w:type="dxa"/>
            <w:tcBorders>
              <w:top w:val="nil"/>
              <w:left w:val="single" w:sz="4" w:space="0" w:color="auto"/>
              <w:bottom w:val="nil"/>
            </w:tcBorders>
            <w:vAlign w:val="bottom"/>
          </w:tcPr>
          <w:p w14:paraId="72328899"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131%</w:t>
            </w:r>
          </w:p>
        </w:tc>
      </w:tr>
      <w:tr w:rsidR="009D4745" w:rsidRPr="009D4745" w14:paraId="2162503F" w14:textId="77777777" w:rsidTr="009D4745">
        <w:tc>
          <w:tcPr>
            <w:tcW w:w="2628" w:type="dxa"/>
            <w:tcBorders>
              <w:top w:val="nil"/>
              <w:right w:val="single" w:sz="4" w:space="0" w:color="auto"/>
            </w:tcBorders>
            <w:vAlign w:val="bottom"/>
          </w:tcPr>
          <w:p w14:paraId="388F9EF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78D2B09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$85.50</w:t>
            </w:r>
          </w:p>
        </w:tc>
        <w:tc>
          <w:tcPr>
            <w:tcW w:w="1320" w:type="dxa"/>
            <w:tcBorders>
              <w:top w:val="nil"/>
              <w:left w:val="single" w:sz="4" w:space="0" w:color="auto"/>
              <w:right w:val="single" w:sz="4" w:space="0" w:color="auto"/>
            </w:tcBorders>
            <w:vAlign w:val="bottom"/>
          </w:tcPr>
          <w:p w14:paraId="45CD6D8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116%</w:t>
            </w:r>
          </w:p>
        </w:tc>
        <w:tc>
          <w:tcPr>
            <w:tcW w:w="2137" w:type="dxa"/>
            <w:tcBorders>
              <w:top w:val="nil"/>
              <w:left w:val="single" w:sz="4" w:space="0" w:color="auto"/>
              <w:right w:val="single" w:sz="4" w:space="0" w:color="auto"/>
            </w:tcBorders>
            <w:vAlign w:val="bottom"/>
          </w:tcPr>
          <w:p w14:paraId="74F03B7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3F275459"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$99.59</w:t>
            </w:r>
          </w:p>
        </w:tc>
        <w:tc>
          <w:tcPr>
            <w:tcW w:w="1207" w:type="dxa"/>
            <w:tcBorders>
              <w:top w:val="nil"/>
              <w:left w:val="single" w:sz="4" w:space="0" w:color="auto"/>
            </w:tcBorders>
            <w:vAlign w:val="bottom"/>
          </w:tcPr>
          <w:p w14:paraId="62DBB2A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135%</w:t>
            </w:r>
          </w:p>
        </w:tc>
      </w:tr>
    </w:tbl>
    <w:p w14:paraId="53AD399B"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30371CCD" w14:textId="77777777" w:rsidTr="009D4745">
        <w:tc>
          <w:tcPr>
            <w:tcW w:w="9576" w:type="dxa"/>
          </w:tcPr>
          <w:p w14:paraId="3787DC68" w14:textId="77777777" w:rsidR="009D4745" w:rsidRPr="009D4745" w:rsidRDefault="009D4745" w:rsidP="009D4745">
            <w:pPr>
              <w:widowControl w:val="0"/>
              <w:spacing w:after="0" w:line="240" w:lineRule="auto"/>
              <w:rPr>
                <w:rFonts w:eastAsia="Times New Roman" w:cs="Arial"/>
                <w:sz w:val="20"/>
                <w:szCs w:val="20"/>
              </w:rPr>
            </w:pPr>
            <w:r w:rsidRPr="009D4745">
              <w:rPr>
                <w:rFonts w:eastAsia="Times New Roman"/>
                <w:b/>
                <w:bCs/>
                <w:sz w:val="20"/>
                <w:szCs w:val="20"/>
              </w:rPr>
              <w:t xml:space="preserve">Project History – </w:t>
            </w:r>
            <w:r w:rsidRPr="009D4745">
              <w:rPr>
                <w:rFonts w:eastAsia="Times New Roman" w:cs="Arial"/>
                <w:sz w:val="20"/>
                <w:szCs w:val="20"/>
              </w:rPr>
              <w:t xml:space="preserve">The City of Choteau is in Teton County. The water system dates to about 1910. The system includes four shallow groundwater wells, chlorine disinfection, two storage facilities, and a distribution system. Major improvements to the </w:t>
            </w:r>
            <w:proofErr w:type="spellStart"/>
            <w:r w:rsidRPr="009D4745">
              <w:rPr>
                <w:rFonts w:eastAsia="Times New Roman" w:cs="Arial"/>
                <w:sz w:val="20"/>
                <w:szCs w:val="20"/>
              </w:rPr>
              <w:t>Richem</w:t>
            </w:r>
            <w:proofErr w:type="spellEnd"/>
            <w:r w:rsidRPr="009D4745">
              <w:rPr>
                <w:rFonts w:eastAsia="Times New Roman" w:cs="Arial"/>
                <w:sz w:val="20"/>
                <w:szCs w:val="20"/>
              </w:rPr>
              <w:t xml:space="preserve"> pumphouse and replacement of some water lines occurred during a project in 2006.The </w:t>
            </w:r>
            <w:proofErr w:type="spellStart"/>
            <w:r w:rsidRPr="009D4745">
              <w:rPr>
                <w:rFonts w:eastAsia="Times New Roman" w:cs="Arial"/>
                <w:sz w:val="20"/>
                <w:szCs w:val="20"/>
              </w:rPr>
              <w:t>Richem</w:t>
            </w:r>
            <w:proofErr w:type="spellEnd"/>
            <w:r w:rsidRPr="009D4745">
              <w:rPr>
                <w:rFonts w:eastAsia="Times New Roman" w:cs="Arial"/>
                <w:sz w:val="20"/>
                <w:szCs w:val="20"/>
              </w:rPr>
              <w:t xml:space="preserve"> pumphouse is located in the northwest corner of town, the Water Works well is in the north part of town adjacent to Highway 89, and the storage tanks are in the northeast part of town near the golf course. The cast iron and ductile iron water lines that remain in the distribution system are over 100 years old. The wells are in the floodplain and at risk for contamination. </w:t>
            </w:r>
          </w:p>
          <w:p w14:paraId="721F473D" w14:textId="77777777" w:rsidR="009D4745" w:rsidRPr="009D4745" w:rsidRDefault="009D4745" w:rsidP="009D4745">
            <w:pPr>
              <w:widowControl w:val="0"/>
              <w:spacing w:after="0" w:line="240" w:lineRule="auto"/>
              <w:rPr>
                <w:rFonts w:eastAsia="Times New Roman" w:cs="Arial"/>
                <w:b/>
                <w:bCs/>
                <w:sz w:val="20"/>
                <w:szCs w:val="20"/>
              </w:rPr>
            </w:pPr>
          </w:p>
          <w:p w14:paraId="34FCD79C" w14:textId="77777777" w:rsidR="009D4745" w:rsidRPr="009D4745" w:rsidRDefault="009D4745" w:rsidP="009D4745">
            <w:pPr>
              <w:keepNext/>
              <w:spacing w:after="0" w:line="240" w:lineRule="auto"/>
              <w:outlineLvl w:val="0"/>
              <w:rPr>
                <w:rFonts w:eastAsia="Times New Roman" w:cs="Arial"/>
                <w:kern w:val="32"/>
                <w:sz w:val="20"/>
                <w:szCs w:val="20"/>
              </w:rPr>
            </w:pPr>
            <w:r w:rsidRPr="009D4745">
              <w:rPr>
                <w:rFonts w:eastAsia="Times New Roman" w:cs="Arial"/>
                <w:b/>
                <w:bCs/>
                <w:kern w:val="32"/>
                <w:sz w:val="20"/>
                <w:szCs w:val="20"/>
              </w:rPr>
              <w:t xml:space="preserve">Identified Problem – </w:t>
            </w:r>
            <w:r w:rsidRPr="009D4745">
              <w:rPr>
                <w:rFonts w:eastAsia="Times New Roman" w:cs="Arial"/>
                <w:bCs/>
                <w:kern w:val="32"/>
                <w:sz w:val="20"/>
                <w:szCs w:val="20"/>
              </w:rPr>
              <w:t>The water system has the following deficiencies:</w:t>
            </w:r>
          </w:p>
          <w:p w14:paraId="62E85D9A" w14:textId="77777777" w:rsidR="009D4745" w:rsidRPr="009D4745" w:rsidRDefault="009D4745" w:rsidP="009D4745">
            <w:pPr>
              <w:widowControl w:val="0"/>
              <w:numPr>
                <w:ilvl w:val="0"/>
                <w:numId w:val="58"/>
              </w:numPr>
              <w:tabs>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the aging distribution system experiences significant water loss,</w:t>
            </w:r>
          </w:p>
          <w:p w14:paraId="075BC64C" w14:textId="77777777" w:rsidR="009D4745" w:rsidRPr="009D4745" w:rsidRDefault="009D4745" w:rsidP="009D4745">
            <w:pPr>
              <w:widowControl w:val="0"/>
              <w:numPr>
                <w:ilvl w:val="0"/>
                <w:numId w:val="58"/>
              </w:numPr>
              <w:tabs>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shallow wells are sensitive to contamination from events such as flooding,</w:t>
            </w:r>
          </w:p>
          <w:p w14:paraId="66D313EB" w14:textId="77777777" w:rsidR="009D4745" w:rsidRPr="009D4745" w:rsidRDefault="009D4745" w:rsidP="009D4745">
            <w:pPr>
              <w:widowControl w:val="0"/>
              <w:numPr>
                <w:ilvl w:val="0"/>
                <w:numId w:val="58"/>
              </w:numPr>
              <w:tabs>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 xml:space="preserve">the piping network is such that contamination of one well could result in contamination of the other well, </w:t>
            </w:r>
          </w:p>
          <w:p w14:paraId="4AB0150F" w14:textId="77777777" w:rsidR="009D4745" w:rsidRPr="009D4745" w:rsidRDefault="009D4745" w:rsidP="009D4745">
            <w:pPr>
              <w:widowControl w:val="0"/>
              <w:numPr>
                <w:ilvl w:val="0"/>
                <w:numId w:val="58"/>
              </w:numPr>
              <w:tabs>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lack of redundancy in the transmission and distribution mains as a single water main break could leave much of the town without water, and</w:t>
            </w:r>
          </w:p>
          <w:p w14:paraId="6024AF7F" w14:textId="77777777" w:rsidR="009D4745" w:rsidRPr="009D4745" w:rsidRDefault="009D4745" w:rsidP="009D4745">
            <w:pPr>
              <w:widowControl w:val="0"/>
              <w:numPr>
                <w:ilvl w:val="0"/>
                <w:numId w:val="58"/>
              </w:numPr>
              <w:tabs>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some areas of the city do not meet fire flow availability.</w:t>
            </w:r>
          </w:p>
          <w:p w14:paraId="7A6D8D2D" w14:textId="77777777" w:rsidR="009D4745" w:rsidRPr="009D4745" w:rsidRDefault="009D4745" w:rsidP="009D4745">
            <w:pPr>
              <w:widowControl w:val="0"/>
              <w:spacing w:after="0" w:line="240" w:lineRule="auto"/>
              <w:rPr>
                <w:rFonts w:eastAsia="Times New Roman"/>
                <w:b/>
                <w:bCs/>
                <w:sz w:val="20"/>
                <w:szCs w:val="20"/>
              </w:rPr>
            </w:pPr>
          </w:p>
          <w:p w14:paraId="57CDE2B8" w14:textId="77777777" w:rsidR="009D4745" w:rsidRPr="009D4745" w:rsidRDefault="009D4745" w:rsidP="009D4745">
            <w:pPr>
              <w:widowControl w:val="0"/>
              <w:spacing w:after="0" w:line="240" w:lineRule="auto"/>
              <w:rPr>
                <w:rFonts w:eastAsia="Times New Roman" w:cs="Arial"/>
                <w:sz w:val="20"/>
                <w:szCs w:val="20"/>
              </w:rPr>
            </w:pPr>
            <w:r w:rsidRPr="009D4745">
              <w:rPr>
                <w:rFonts w:eastAsia="Times New Roman"/>
                <w:b/>
                <w:bCs/>
                <w:sz w:val="20"/>
                <w:szCs w:val="20"/>
              </w:rPr>
              <w:t xml:space="preserve">Proposed Solution – </w:t>
            </w:r>
            <w:r w:rsidRPr="009D4745">
              <w:rPr>
                <w:rFonts w:eastAsia="Times New Roman" w:cs="Arial"/>
                <w:sz w:val="20"/>
                <w:szCs w:val="20"/>
              </w:rPr>
              <w:t>The proposed project would:</w:t>
            </w:r>
          </w:p>
          <w:p w14:paraId="107F91ED" w14:textId="77777777" w:rsidR="009D4745" w:rsidRPr="009D4745" w:rsidRDefault="009D4745" w:rsidP="009D4745">
            <w:pPr>
              <w:widowControl w:val="0"/>
              <w:numPr>
                <w:ilvl w:val="0"/>
                <w:numId w:val="1"/>
              </w:numPr>
              <w:spacing w:after="0" w:line="240" w:lineRule="auto"/>
              <w:ind w:left="360"/>
              <w:rPr>
                <w:rFonts w:eastAsia="Times New Roman" w:cs="Arial"/>
                <w:sz w:val="20"/>
                <w:szCs w:val="20"/>
              </w:rPr>
            </w:pPr>
            <w:r w:rsidRPr="009D4745">
              <w:rPr>
                <w:rFonts w:eastAsia="Times New Roman" w:cs="Arial"/>
                <w:sz w:val="20"/>
                <w:szCs w:val="20"/>
              </w:rPr>
              <w:t>replace about 4,200 feet of aging cast-iron water lines</w:t>
            </w:r>
          </w:p>
          <w:p w14:paraId="090DE5DA" w14:textId="77777777" w:rsidR="009D4745" w:rsidRPr="009D4745" w:rsidRDefault="009D4745" w:rsidP="009D4745">
            <w:pPr>
              <w:widowControl w:val="0"/>
              <w:numPr>
                <w:ilvl w:val="0"/>
                <w:numId w:val="1"/>
              </w:numPr>
              <w:spacing w:after="0" w:line="240" w:lineRule="auto"/>
              <w:ind w:left="360"/>
              <w:rPr>
                <w:rFonts w:eastAsia="Times New Roman" w:cs="Arial"/>
                <w:sz w:val="20"/>
                <w:szCs w:val="20"/>
              </w:rPr>
            </w:pPr>
            <w:r w:rsidRPr="009D4745">
              <w:rPr>
                <w:rFonts w:eastAsia="Times New Roman" w:cs="Arial"/>
                <w:sz w:val="20"/>
                <w:szCs w:val="20"/>
              </w:rPr>
              <w:t>add about 1,800 feet of eight-inch lines for looping, and</w:t>
            </w:r>
          </w:p>
          <w:p w14:paraId="75378ADF" w14:textId="77777777" w:rsidR="009D4745" w:rsidRPr="009D4745" w:rsidRDefault="009D4745" w:rsidP="009D4745">
            <w:pPr>
              <w:widowControl w:val="0"/>
              <w:numPr>
                <w:ilvl w:val="0"/>
                <w:numId w:val="1"/>
              </w:numPr>
              <w:spacing w:after="0" w:line="240" w:lineRule="auto"/>
              <w:ind w:left="360"/>
              <w:rPr>
                <w:rFonts w:eastAsia="Times New Roman"/>
                <w:b/>
                <w:bCs/>
                <w:sz w:val="20"/>
                <w:szCs w:val="20"/>
              </w:rPr>
            </w:pPr>
            <w:r w:rsidRPr="009D4745">
              <w:rPr>
                <w:rFonts w:eastAsia="Times New Roman" w:cs="Arial"/>
                <w:sz w:val="20"/>
                <w:szCs w:val="20"/>
              </w:rPr>
              <w:t>develop a new water supply source and construct pumping station and main line from the new source to the distribution system.</w:t>
            </w:r>
          </w:p>
          <w:p w14:paraId="6ED7936E" w14:textId="77777777" w:rsidR="009D4745" w:rsidRPr="009D4745" w:rsidRDefault="009D4745" w:rsidP="009D4745">
            <w:pPr>
              <w:widowControl w:val="0"/>
              <w:spacing w:after="0" w:line="240" w:lineRule="auto"/>
              <w:ind w:left="360"/>
              <w:rPr>
                <w:rFonts w:eastAsia="Times New Roman"/>
                <w:b/>
                <w:bCs/>
                <w:sz w:val="20"/>
                <w:szCs w:val="20"/>
              </w:rPr>
            </w:pPr>
          </w:p>
          <w:p w14:paraId="5F3FDE11" w14:textId="77777777" w:rsidR="009D4745" w:rsidRPr="009D4745" w:rsidRDefault="009D4745" w:rsidP="009D4745">
            <w:pPr>
              <w:widowControl w:val="0"/>
              <w:spacing w:after="0" w:line="240" w:lineRule="auto"/>
              <w:rPr>
                <w:rFonts w:asciiTheme="minorHAnsi" w:eastAsia="Times New Roman" w:hAnsiTheme="minorHAnsi" w:cstheme="minorHAnsi"/>
                <w:sz w:val="20"/>
                <w:szCs w:val="20"/>
              </w:rPr>
            </w:pPr>
            <w:r w:rsidRPr="009D4745">
              <w:rPr>
                <w:rFonts w:asciiTheme="minorHAnsi" w:eastAsia="Times New Roman" w:hAnsiTheme="minorHAnsi" w:cstheme="minorHAnsi"/>
                <w:color w:val="000000"/>
                <w:sz w:val="20"/>
                <w:szCs w:val="20"/>
              </w:rPr>
              <w:t>CONDITION: If awarded, applicant agrees to establish projected end user rates, as presented in application, as user rates of at least $92.31 at the end of the project.  Current user rates do not meet the amount required for level of funding requested, but projected end user rates do meet the required rates for amount requested.</w:t>
            </w:r>
          </w:p>
        </w:tc>
      </w:tr>
      <w:bookmarkEnd w:id="8"/>
    </w:tbl>
    <w:p w14:paraId="5E63CB53" w14:textId="75578FBF" w:rsidR="009D4745" w:rsidRDefault="009D4745" w:rsidP="008473EC">
      <w:pPr>
        <w:spacing w:line="240" w:lineRule="auto"/>
        <w:rPr>
          <w:rFonts w:eastAsia="Times New Roman" w:cs="Arial"/>
          <w:bCs/>
          <w:color w:val="000000"/>
          <w:sz w:val="16"/>
          <w:szCs w:val="16"/>
        </w:rPr>
      </w:pPr>
    </w:p>
    <w:p w14:paraId="3B32973C" w14:textId="21E6E704" w:rsidR="009D4745" w:rsidRDefault="009D4745" w:rsidP="008473EC">
      <w:pPr>
        <w:spacing w:line="240" w:lineRule="auto"/>
        <w:rPr>
          <w:rFonts w:eastAsia="Times New Roman" w:cs="Arial"/>
          <w:bCs/>
          <w:color w:val="000000"/>
          <w:sz w:val="16"/>
          <w:szCs w:val="16"/>
        </w:rPr>
      </w:pPr>
    </w:p>
    <w:p w14:paraId="7C8CE47B"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9" w:name="_Hlk51580480"/>
      <w:r w:rsidRPr="009D4745">
        <w:rPr>
          <w:rFonts w:eastAsia="Times New Roman"/>
          <w:b/>
          <w:bCs/>
          <w:sz w:val="20"/>
          <w:szCs w:val="20"/>
        </w:rPr>
        <w:t xml:space="preserve">Town of Circle Project No. 24 </w:t>
      </w:r>
    </w:p>
    <w:p w14:paraId="442632C7"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Water System Improvements</w:t>
      </w:r>
    </w:p>
    <w:p w14:paraId="0876CBF2" w14:textId="77777777" w:rsidR="009D4745" w:rsidRPr="009D4745" w:rsidRDefault="009D4745" w:rsidP="009D4745">
      <w:pPr>
        <w:spacing w:after="0" w:line="240" w:lineRule="auto"/>
        <w:rPr>
          <w:rFonts w:eastAsia="Times New Roman"/>
          <w:sz w:val="20"/>
          <w:szCs w:val="20"/>
        </w:rPr>
      </w:pPr>
    </w:p>
    <w:p w14:paraId="507AB99C"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3,165 points out of a possible 5,000 points and ranked 24 out of 41 for funding in the 2023 Biennium.  </w:t>
      </w:r>
    </w:p>
    <w:p w14:paraId="0F2F8671"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9D4745" w:rsidRPr="009D4745" w14:paraId="5A705EA7" w14:textId="77777777" w:rsidTr="009D4745">
        <w:tc>
          <w:tcPr>
            <w:tcW w:w="1329" w:type="dxa"/>
            <w:vAlign w:val="center"/>
          </w:tcPr>
          <w:p w14:paraId="2D455EB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2" w:type="dxa"/>
            <w:vAlign w:val="center"/>
          </w:tcPr>
          <w:p w14:paraId="594E644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0" w:type="dxa"/>
            <w:vAlign w:val="center"/>
          </w:tcPr>
          <w:p w14:paraId="2F699F3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9" w:type="dxa"/>
            <w:vAlign w:val="center"/>
          </w:tcPr>
          <w:p w14:paraId="020D7C9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489DF2B2" w14:textId="77777777" w:rsidTr="009D4745">
        <w:tc>
          <w:tcPr>
            <w:tcW w:w="1329" w:type="dxa"/>
            <w:vAlign w:val="center"/>
          </w:tcPr>
          <w:p w14:paraId="23EC0B4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2" w:type="dxa"/>
            <w:vAlign w:val="center"/>
          </w:tcPr>
          <w:p w14:paraId="317A89A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0" w:type="dxa"/>
            <w:vAlign w:val="center"/>
          </w:tcPr>
          <w:p w14:paraId="44FE943E"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419" w:type="dxa"/>
            <w:vAlign w:val="center"/>
          </w:tcPr>
          <w:p w14:paraId="7589F58C"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0F79E72F" w14:textId="77777777" w:rsidTr="009D4745">
        <w:tc>
          <w:tcPr>
            <w:tcW w:w="1329" w:type="dxa"/>
            <w:vAlign w:val="center"/>
          </w:tcPr>
          <w:p w14:paraId="6E7473CC"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292" w:type="dxa"/>
            <w:vAlign w:val="center"/>
          </w:tcPr>
          <w:p w14:paraId="048B50D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6FA9527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419" w:type="dxa"/>
            <w:vAlign w:val="center"/>
          </w:tcPr>
          <w:p w14:paraId="4DCEBEC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7FC3E03D" w14:textId="77777777" w:rsidTr="009D4745">
        <w:tc>
          <w:tcPr>
            <w:tcW w:w="1329" w:type="dxa"/>
            <w:vAlign w:val="center"/>
          </w:tcPr>
          <w:p w14:paraId="52A6B876"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CDBG</w:t>
            </w:r>
          </w:p>
        </w:tc>
        <w:tc>
          <w:tcPr>
            <w:tcW w:w="1292" w:type="dxa"/>
            <w:vAlign w:val="center"/>
          </w:tcPr>
          <w:p w14:paraId="60FF5E2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3FCC15D3"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$450,000</w:t>
            </w:r>
          </w:p>
        </w:tc>
        <w:tc>
          <w:tcPr>
            <w:tcW w:w="5419" w:type="dxa"/>
            <w:vAlign w:val="center"/>
          </w:tcPr>
          <w:p w14:paraId="136E0BB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expected to be submitted September 2020</w:t>
            </w:r>
          </w:p>
        </w:tc>
      </w:tr>
      <w:tr w:rsidR="009D4745" w:rsidRPr="009D4745" w14:paraId="39221955" w14:textId="77777777" w:rsidTr="009D4745">
        <w:tc>
          <w:tcPr>
            <w:tcW w:w="1329" w:type="dxa"/>
            <w:vAlign w:val="center"/>
          </w:tcPr>
          <w:p w14:paraId="187E7AED"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2" w:type="dxa"/>
            <w:vAlign w:val="center"/>
          </w:tcPr>
          <w:p w14:paraId="473E85D4"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44A0E48A"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$151,600</w:t>
            </w:r>
          </w:p>
        </w:tc>
        <w:tc>
          <w:tcPr>
            <w:tcW w:w="5419" w:type="dxa"/>
          </w:tcPr>
          <w:p w14:paraId="6B6C69C2"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Fall 2020</w:t>
            </w:r>
          </w:p>
        </w:tc>
      </w:tr>
      <w:tr w:rsidR="009D4745" w:rsidRPr="009D4745" w14:paraId="493AD25F" w14:textId="77777777" w:rsidTr="009D4745">
        <w:tc>
          <w:tcPr>
            <w:tcW w:w="1329" w:type="dxa"/>
            <w:vAlign w:val="center"/>
          </w:tcPr>
          <w:p w14:paraId="6C32B46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2" w:type="dxa"/>
            <w:vAlign w:val="center"/>
          </w:tcPr>
          <w:p w14:paraId="703FF48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0" w:type="dxa"/>
            <w:vAlign w:val="center"/>
          </w:tcPr>
          <w:p w14:paraId="609433C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$151,600</w:t>
            </w:r>
          </w:p>
        </w:tc>
        <w:tc>
          <w:tcPr>
            <w:tcW w:w="5419" w:type="dxa"/>
          </w:tcPr>
          <w:p w14:paraId="30946D88"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Fall 2020</w:t>
            </w:r>
          </w:p>
        </w:tc>
      </w:tr>
      <w:tr w:rsidR="009D4745" w:rsidRPr="009D4745" w14:paraId="7E6BE6E7" w14:textId="77777777" w:rsidTr="009D4745">
        <w:trPr>
          <w:cantSplit/>
        </w:trPr>
        <w:tc>
          <w:tcPr>
            <w:tcW w:w="2621" w:type="dxa"/>
            <w:gridSpan w:val="2"/>
            <w:vAlign w:val="center"/>
          </w:tcPr>
          <w:p w14:paraId="70A569CA"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0" w:type="dxa"/>
            <w:vAlign w:val="center"/>
          </w:tcPr>
          <w:p w14:paraId="14D85E13"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$1,503,200</w:t>
            </w:r>
          </w:p>
        </w:tc>
        <w:tc>
          <w:tcPr>
            <w:tcW w:w="5419" w:type="dxa"/>
            <w:vAlign w:val="center"/>
          </w:tcPr>
          <w:p w14:paraId="4B9DC3C3" w14:textId="77777777" w:rsidR="009D4745" w:rsidRPr="009D4745" w:rsidRDefault="009D4745" w:rsidP="009D4745">
            <w:pPr>
              <w:spacing w:after="0" w:line="240" w:lineRule="auto"/>
              <w:rPr>
                <w:rFonts w:eastAsia="Times New Roman"/>
                <w:sz w:val="20"/>
                <w:szCs w:val="20"/>
              </w:rPr>
            </w:pPr>
          </w:p>
        </w:tc>
      </w:tr>
    </w:tbl>
    <w:p w14:paraId="0C862EAC"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9D4745" w:rsidRPr="009D4745" w14:paraId="7E414BE3" w14:textId="77777777" w:rsidTr="009D4745">
        <w:tc>
          <w:tcPr>
            <w:tcW w:w="3588" w:type="dxa"/>
            <w:vAlign w:val="center"/>
          </w:tcPr>
          <w:p w14:paraId="12B92E9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653E045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$36,250</w:t>
            </w:r>
          </w:p>
        </w:tc>
        <w:tc>
          <w:tcPr>
            <w:tcW w:w="3240" w:type="dxa"/>
            <w:tcBorders>
              <w:top w:val="single" w:sz="4" w:space="0" w:color="auto"/>
              <w:left w:val="single" w:sz="4" w:space="0" w:color="auto"/>
              <w:bottom w:val="nil"/>
            </w:tcBorders>
            <w:vAlign w:val="center"/>
          </w:tcPr>
          <w:p w14:paraId="173A60F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35A7B7C2"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613</w:t>
            </w:r>
          </w:p>
        </w:tc>
      </w:tr>
      <w:tr w:rsidR="009D4745" w:rsidRPr="009D4745" w14:paraId="0FA26F3D" w14:textId="77777777" w:rsidTr="009D4745">
        <w:tc>
          <w:tcPr>
            <w:tcW w:w="3588" w:type="dxa"/>
            <w:vAlign w:val="center"/>
          </w:tcPr>
          <w:p w14:paraId="2A094F6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4239147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58%</w:t>
            </w:r>
          </w:p>
        </w:tc>
        <w:tc>
          <w:tcPr>
            <w:tcW w:w="3240" w:type="dxa"/>
            <w:tcBorders>
              <w:top w:val="nil"/>
              <w:left w:val="single" w:sz="4" w:space="0" w:color="auto"/>
              <w:bottom w:val="single" w:sz="4" w:space="0" w:color="auto"/>
            </w:tcBorders>
            <w:vAlign w:val="center"/>
          </w:tcPr>
          <w:p w14:paraId="22D3DDF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34F755C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282</w:t>
            </w:r>
          </w:p>
        </w:tc>
      </w:tr>
    </w:tbl>
    <w:p w14:paraId="6592369F"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2067CD38" w14:textId="77777777" w:rsidTr="009D4745">
        <w:tc>
          <w:tcPr>
            <w:tcW w:w="2628" w:type="dxa"/>
            <w:tcBorders>
              <w:bottom w:val="single" w:sz="4" w:space="0" w:color="auto"/>
            </w:tcBorders>
            <w:vAlign w:val="center"/>
          </w:tcPr>
          <w:p w14:paraId="35466C32"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69B18C5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5B62893A"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6E374DCF"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5AB0F2F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5164BB0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7AA14BD3" w14:textId="77777777" w:rsidTr="009D4745">
        <w:tc>
          <w:tcPr>
            <w:tcW w:w="2628" w:type="dxa"/>
            <w:tcBorders>
              <w:bottom w:val="nil"/>
              <w:right w:val="single" w:sz="4" w:space="0" w:color="auto"/>
            </w:tcBorders>
            <w:vAlign w:val="center"/>
          </w:tcPr>
          <w:p w14:paraId="4938905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1A075AB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$63.00</w:t>
            </w:r>
          </w:p>
        </w:tc>
        <w:tc>
          <w:tcPr>
            <w:tcW w:w="1320" w:type="dxa"/>
            <w:tcBorders>
              <w:left w:val="single" w:sz="4" w:space="0" w:color="auto"/>
              <w:bottom w:val="nil"/>
              <w:right w:val="single" w:sz="4" w:space="0" w:color="auto"/>
            </w:tcBorders>
            <w:vAlign w:val="center"/>
          </w:tcPr>
          <w:p w14:paraId="2730D06A"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16B83E7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3541FBE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$69.48</w:t>
            </w:r>
          </w:p>
        </w:tc>
        <w:tc>
          <w:tcPr>
            <w:tcW w:w="1207" w:type="dxa"/>
            <w:tcBorders>
              <w:left w:val="single" w:sz="4" w:space="0" w:color="auto"/>
              <w:bottom w:val="nil"/>
            </w:tcBorders>
            <w:vAlign w:val="center"/>
          </w:tcPr>
          <w:p w14:paraId="3F6AADF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4F3C4A17" w14:textId="77777777" w:rsidTr="009D4745">
        <w:tc>
          <w:tcPr>
            <w:tcW w:w="2628" w:type="dxa"/>
            <w:tcBorders>
              <w:top w:val="nil"/>
              <w:bottom w:val="nil"/>
              <w:right w:val="single" w:sz="4" w:space="0" w:color="auto"/>
            </w:tcBorders>
            <w:vAlign w:val="bottom"/>
          </w:tcPr>
          <w:p w14:paraId="18E6CF1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69A3A5D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$31.00</w:t>
            </w:r>
          </w:p>
        </w:tc>
        <w:tc>
          <w:tcPr>
            <w:tcW w:w="1320" w:type="dxa"/>
            <w:tcBorders>
              <w:top w:val="nil"/>
              <w:left w:val="single" w:sz="4" w:space="0" w:color="auto"/>
              <w:bottom w:val="nil"/>
              <w:right w:val="single" w:sz="4" w:space="0" w:color="auto"/>
            </w:tcBorders>
            <w:vAlign w:val="bottom"/>
          </w:tcPr>
          <w:p w14:paraId="461EB01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2256C4B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75C5703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$97.00</w:t>
            </w:r>
          </w:p>
        </w:tc>
        <w:tc>
          <w:tcPr>
            <w:tcW w:w="1207" w:type="dxa"/>
            <w:tcBorders>
              <w:top w:val="nil"/>
              <w:left w:val="single" w:sz="4" w:space="0" w:color="auto"/>
              <w:bottom w:val="nil"/>
            </w:tcBorders>
            <w:vAlign w:val="bottom"/>
          </w:tcPr>
          <w:p w14:paraId="326E5EE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140%</w:t>
            </w:r>
          </w:p>
        </w:tc>
      </w:tr>
      <w:tr w:rsidR="009D4745" w:rsidRPr="009D4745" w14:paraId="13589789" w14:textId="77777777" w:rsidTr="009D4745">
        <w:tc>
          <w:tcPr>
            <w:tcW w:w="2628" w:type="dxa"/>
            <w:tcBorders>
              <w:top w:val="nil"/>
              <w:right w:val="single" w:sz="4" w:space="0" w:color="auto"/>
            </w:tcBorders>
            <w:vAlign w:val="bottom"/>
          </w:tcPr>
          <w:p w14:paraId="56F343B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4D7900B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$94.00</w:t>
            </w:r>
          </w:p>
        </w:tc>
        <w:tc>
          <w:tcPr>
            <w:tcW w:w="1320" w:type="dxa"/>
            <w:tcBorders>
              <w:top w:val="nil"/>
              <w:left w:val="single" w:sz="4" w:space="0" w:color="auto"/>
              <w:right w:val="single" w:sz="4" w:space="0" w:color="auto"/>
            </w:tcBorders>
            <w:vAlign w:val="bottom"/>
          </w:tcPr>
          <w:p w14:paraId="361D72C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135%</w:t>
            </w:r>
          </w:p>
        </w:tc>
        <w:tc>
          <w:tcPr>
            <w:tcW w:w="2137" w:type="dxa"/>
            <w:tcBorders>
              <w:top w:val="nil"/>
              <w:left w:val="single" w:sz="4" w:space="0" w:color="auto"/>
              <w:right w:val="single" w:sz="4" w:space="0" w:color="auto"/>
            </w:tcBorders>
            <w:vAlign w:val="bottom"/>
          </w:tcPr>
          <w:p w14:paraId="22C81CC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7204966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$109.39</w:t>
            </w:r>
          </w:p>
        </w:tc>
        <w:tc>
          <w:tcPr>
            <w:tcW w:w="1207" w:type="dxa"/>
            <w:tcBorders>
              <w:top w:val="nil"/>
              <w:left w:val="single" w:sz="4" w:space="0" w:color="auto"/>
            </w:tcBorders>
            <w:vAlign w:val="bottom"/>
          </w:tcPr>
          <w:p w14:paraId="350B737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157%</w:t>
            </w:r>
          </w:p>
        </w:tc>
      </w:tr>
    </w:tbl>
    <w:p w14:paraId="48BA224F"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2C89AA83" w14:textId="77777777" w:rsidTr="009D4745">
        <w:tc>
          <w:tcPr>
            <w:tcW w:w="9576" w:type="dxa"/>
          </w:tcPr>
          <w:p w14:paraId="27C30BBD" w14:textId="77777777" w:rsidR="009D4745" w:rsidRPr="009D4745" w:rsidRDefault="009D4745" w:rsidP="009D4745">
            <w:pPr>
              <w:widowControl w:val="0"/>
              <w:spacing w:after="0" w:line="240" w:lineRule="auto"/>
              <w:rPr>
                <w:rFonts w:asciiTheme="minorHAnsi" w:eastAsia="Times New Roman" w:hAnsiTheme="minorHAnsi" w:cstheme="minorHAnsi"/>
                <w:bCs/>
                <w:sz w:val="20"/>
                <w:szCs w:val="20"/>
              </w:rPr>
            </w:pPr>
            <w:r w:rsidRPr="009D4745">
              <w:rPr>
                <w:rFonts w:asciiTheme="minorHAnsi" w:eastAsia="Times New Roman" w:hAnsiTheme="minorHAnsi" w:cstheme="minorHAnsi"/>
                <w:b/>
                <w:bCs/>
                <w:sz w:val="20"/>
                <w:szCs w:val="20"/>
              </w:rPr>
              <w:t xml:space="preserve">Project History – </w:t>
            </w:r>
            <w:r w:rsidRPr="009D4745">
              <w:rPr>
                <w:rFonts w:asciiTheme="minorHAnsi" w:eastAsia="Times New Roman" w:hAnsiTheme="minorHAnsi" w:cstheme="minorHAnsi"/>
                <w:sz w:val="20"/>
                <w:szCs w:val="20"/>
              </w:rPr>
              <w:t>Circle is in McCone County. The water system was originally constructed in the 1930s and 1940s and consisted of three groundwater wells, well houses with booster pumps, two water storage tanks, a reverse osmosis treatment plant, distribution mains, fire hydrants, water service lines, water meters and chlorination.  The Town is supplied water through a 50,000-gallon elevated tank constructed in 1937 and a 250,000-gallon steel tank constructed in 1976. The distribution system piping of about 32,000 feet in total length consists of asbestos-cement and cast-iron pipelines.  Since 1997, significant upgrades have been completed for the water system including pipelines, a well and the treatment plant. Phase 1 distribution system improvements are scheduled for completion in 2020. Phase 2 improvements may also be completed later in 2020. This application is for phase 3 improvements. The Dry-Redwater Regional Water Authority will eventually become the Town’s water source.</w:t>
            </w:r>
          </w:p>
          <w:p w14:paraId="00A61FBD" w14:textId="77777777" w:rsidR="009D4745" w:rsidRPr="009D4745" w:rsidRDefault="009D4745" w:rsidP="009D4745">
            <w:pPr>
              <w:widowControl w:val="0"/>
              <w:spacing w:after="0" w:line="240" w:lineRule="auto"/>
              <w:rPr>
                <w:rFonts w:asciiTheme="minorHAnsi" w:eastAsia="Times New Roman" w:hAnsiTheme="minorHAnsi" w:cstheme="minorHAnsi"/>
                <w:b/>
                <w:bCs/>
                <w:sz w:val="10"/>
                <w:szCs w:val="10"/>
              </w:rPr>
            </w:pPr>
          </w:p>
          <w:p w14:paraId="001C537B" w14:textId="77777777" w:rsidR="009D4745" w:rsidRPr="009D4745" w:rsidRDefault="009D4745" w:rsidP="009D4745">
            <w:pPr>
              <w:keepNext/>
              <w:spacing w:after="0" w:line="240" w:lineRule="auto"/>
              <w:outlineLvl w:val="0"/>
              <w:rPr>
                <w:rFonts w:asciiTheme="minorHAnsi" w:eastAsia="Times New Roman" w:hAnsiTheme="minorHAnsi" w:cstheme="minorHAnsi"/>
                <w:kern w:val="32"/>
                <w:sz w:val="20"/>
                <w:szCs w:val="20"/>
              </w:rPr>
            </w:pPr>
            <w:r w:rsidRPr="009D4745">
              <w:rPr>
                <w:rFonts w:asciiTheme="minorHAnsi" w:eastAsia="Times New Roman" w:hAnsiTheme="minorHAnsi" w:cstheme="minorHAnsi"/>
                <w:b/>
                <w:bCs/>
                <w:kern w:val="32"/>
                <w:sz w:val="20"/>
                <w:szCs w:val="20"/>
              </w:rPr>
              <w:t xml:space="preserve">Identified Problem – </w:t>
            </w:r>
            <w:r w:rsidRPr="009D4745">
              <w:rPr>
                <w:rFonts w:asciiTheme="minorHAnsi" w:eastAsia="Times New Roman" w:hAnsiTheme="minorHAnsi" w:cstheme="minorHAnsi"/>
                <w:bCs/>
                <w:kern w:val="32"/>
                <w:sz w:val="20"/>
                <w:szCs w:val="20"/>
              </w:rPr>
              <w:t>The water system has the following deficiencies:</w:t>
            </w:r>
          </w:p>
          <w:p w14:paraId="59BB438A"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spacing w:after="0" w:line="240" w:lineRule="auto"/>
              <w:contextualSpacing/>
              <w:rPr>
                <w:rFonts w:asciiTheme="minorHAnsi" w:eastAsia="Times New Roman" w:hAnsiTheme="minorHAnsi" w:cstheme="minorHAnsi"/>
                <w:iCs/>
                <w:sz w:val="20"/>
                <w:szCs w:val="20"/>
              </w:rPr>
            </w:pPr>
            <w:r w:rsidRPr="009D4745">
              <w:rPr>
                <w:rFonts w:asciiTheme="minorHAnsi" w:eastAsia="ArialMT" w:hAnsiTheme="minorHAnsi" w:cstheme="minorHAnsi"/>
                <w:sz w:val="20"/>
                <w:szCs w:val="20"/>
              </w:rPr>
              <w:t>the town loses an average of 29% of their pumped water annually</w:t>
            </w:r>
            <w:r w:rsidRPr="009D4745">
              <w:rPr>
                <w:rFonts w:asciiTheme="minorHAnsi" w:eastAsia="Times New Roman" w:hAnsiTheme="minorHAnsi" w:cstheme="minorHAnsi"/>
                <w:iCs/>
                <w:sz w:val="20"/>
                <w:szCs w:val="20"/>
              </w:rPr>
              <w:t>,</w:t>
            </w:r>
          </w:p>
          <w:p w14:paraId="001AF0C5"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contextualSpacing/>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about 40% of the distribution system is comprised of undersized four-inch lines,</w:t>
            </w:r>
          </w:p>
          <w:p w14:paraId="2493654C"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contextualSpacing/>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 xml:space="preserve">some </w:t>
            </w:r>
            <w:r w:rsidRPr="009D4745">
              <w:rPr>
                <w:rFonts w:asciiTheme="minorHAnsi" w:eastAsia="ArialMT" w:hAnsiTheme="minorHAnsi" w:cstheme="minorHAnsi"/>
                <w:sz w:val="20"/>
                <w:szCs w:val="20"/>
              </w:rPr>
              <w:t>fire hydrants and valves are inoperable and additional hydrants and valves are needed to meet standards</w:t>
            </w:r>
            <w:r w:rsidRPr="009D4745">
              <w:rPr>
                <w:rFonts w:asciiTheme="minorHAnsi" w:eastAsia="Times New Roman" w:hAnsiTheme="minorHAnsi" w:cstheme="minorHAnsi"/>
                <w:iCs/>
                <w:sz w:val="20"/>
                <w:szCs w:val="20"/>
              </w:rPr>
              <w:t>,</w:t>
            </w:r>
          </w:p>
          <w:p w14:paraId="45A1E323"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spacing w:after="0" w:line="240" w:lineRule="auto"/>
              <w:contextualSpacing/>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 xml:space="preserve">fire flows cannot be met in over 70% of the town, and </w:t>
            </w:r>
          </w:p>
          <w:p w14:paraId="6E93855C"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spacing w:after="0" w:line="240" w:lineRule="auto"/>
              <w:contextualSpacing/>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the water services between the main and the curb box contain lead soldering.</w:t>
            </w:r>
          </w:p>
          <w:p w14:paraId="2C701DD9" w14:textId="77777777" w:rsidR="009D4745" w:rsidRPr="009D4745" w:rsidRDefault="009D4745" w:rsidP="009D4745">
            <w:pPr>
              <w:widowControl w:val="0"/>
              <w:spacing w:after="0" w:line="240" w:lineRule="auto"/>
              <w:rPr>
                <w:rFonts w:asciiTheme="minorHAnsi" w:eastAsia="Times New Roman" w:hAnsiTheme="minorHAnsi" w:cstheme="minorHAnsi"/>
                <w:b/>
                <w:bCs/>
                <w:sz w:val="12"/>
                <w:szCs w:val="12"/>
              </w:rPr>
            </w:pPr>
          </w:p>
          <w:p w14:paraId="6435D862" w14:textId="77777777" w:rsidR="009D4745" w:rsidRPr="009D4745" w:rsidRDefault="009D4745" w:rsidP="009D4745">
            <w:pPr>
              <w:widowControl w:val="0"/>
              <w:spacing w:after="0" w:line="240" w:lineRule="auto"/>
              <w:rPr>
                <w:rFonts w:asciiTheme="minorHAnsi" w:eastAsia="Times New Roman" w:hAnsiTheme="minorHAnsi" w:cstheme="minorHAnsi"/>
                <w:b/>
                <w:bCs/>
                <w:iCs/>
                <w:sz w:val="20"/>
                <w:szCs w:val="20"/>
              </w:rPr>
            </w:pPr>
            <w:r w:rsidRPr="009D4745">
              <w:rPr>
                <w:rFonts w:asciiTheme="minorHAnsi" w:eastAsia="Times New Roman" w:hAnsiTheme="minorHAnsi" w:cstheme="minorHAnsi"/>
                <w:b/>
                <w:bCs/>
                <w:sz w:val="20"/>
                <w:szCs w:val="20"/>
              </w:rPr>
              <w:t xml:space="preserve">Proposed Solution – The proposed project would: </w:t>
            </w:r>
          </w:p>
          <w:p w14:paraId="00BB1D8B" w14:textId="77777777" w:rsidR="009D4745" w:rsidRPr="009D4745" w:rsidRDefault="009D4745" w:rsidP="009D4745">
            <w:pPr>
              <w:numPr>
                <w:ilvl w:val="0"/>
                <w:numId w:val="1"/>
              </w:numPr>
              <w:autoSpaceDE w:val="0"/>
              <w:autoSpaceDN w:val="0"/>
              <w:adjustRightInd w:val="0"/>
              <w:spacing w:after="0" w:line="240" w:lineRule="auto"/>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 xml:space="preserve">replace up to about 3,300 feet of water mains and </w:t>
            </w:r>
          </w:p>
          <w:p w14:paraId="25690D3A" w14:textId="77777777" w:rsidR="009D4745" w:rsidRPr="009D4745" w:rsidRDefault="009D4745" w:rsidP="009D4745">
            <w:pPr>
              <w:numPr>
                <w:ilvl w:val="0"/>
                <w:numId w:val="1"/>
              </w:numPr>
              <w:autoSpaceDE w:val="0"/>
              <w:autoSpaceDN w:val="0"/>
              <w:adjustRightInd w:val="0"/>
              <w:spacing w:after="0" w:line="240" w:lineRule="auto"/>
              <w:rPr>
                <w:rFonts w:asciiTheme="minorHAnsi" w:eastAsia="Times New Roman" w:hAnsiTheme="minorHAnsi" w:cstheme="minorHAnsi"/>
                <w:bCs/>
                <w:sz w:val="20"/>
                <w:szCs w:val="20"/>
              </w:rPr>
            </w:pPr>
            <w:r w:rsidRPr="009D4745">
              <w:rPr>
                <w:rFonts w:asciiTheme="minorHAnsi" w:eastAsia="Times New Roman" w:hAnsiTheme="minorHAnsi" w:cstheme="minorHAnsi"/>
                <w:sz w:val="20"/>
                <w:szCs w:val="20"/>
              </w:rPr>
              <w:t>replace or add appurtenances such as hydrants and valves.</w:t>
            </w:r>
          </w:p>
          <w:p w14:paraId="4A2D3899" w14:textId="77777777" w:rsidR="009D4745" w:rsidRPr="009D4745" w:rsidRDefault="009D4745" w:rsidP="009D4745">
            <w:pPr>
              <w:autoSpaceDE w:val="0"/>
              <w:autoSpaceDN w:val="0"/>
              <w:adjustRightInd w:val="0"/>
              <w:spacing w:after="0" w:line="240" w:lineRule="auto"/>
              <w:rPr>
                <w:rFonts w:asciiTheme="minorHAnsi" w:eastAsia="Times New Roman" w:hAnsiTheme="minorHAnsi" w:cstheme="minorHAnsi"/>
                <w:bCs/>
                <w:sz w:val="20"/>
                <w:szCs w:val="20"/>
              </w:rPr>
            </w:pPr>
          </w:p>
          <w:p w14:paraId="43E11259" w14:textId="77777777" w:rsidR="009D4745" w:rsidRPr="009D4745" w:rsidRDefault="009D4745" w:rsidP="009D4745">
            <w:pPr>
              <w:autoSpaceDE w:val="0"/>
              <w:autoSpaceDN w:val="0"/>
              <w:adjustRightInd w:val="0"/>
              <w:spacing w:after="0" w:line="240" w:lineRule="auto"/>
              <w:rPr>
                <w:rFonts w:eastAsia="Times New Roman"/>
                <w:sz w:val="24"/>
                <w:szCs w:val="20"/>
              </w:rPr>
            </w:pPr>
            <w:r w:rsidRPr="009D4745">
              <w:rPr>
                <w:rFonts w:asciiTheme="minorHAnsi" w:eastAsia="Times New Roman" w:hAnsiTheme="minorHAnsi" w:cstheme="minorHAnsi"/>
                <w:bCs/>
                <w:sz w:val="20"/>
                <w:szCs w:val="20"/>
              </w:rPr>
              <w:t xml:space="preserve">Note: Phase 3 schedule 1 totals about 1,500 feet and schedule 2 totals about 1,900 feet of water main replacement. </w:t>
            </w:r>
            <w:r w:rsidRPr="009D4745">
              <w:rPr>
                <w:rFonts w:asciiTheme="minorHAnsi" w:eastAsia="ArialMT" w:hAnsiTheme="minorHAnsi" w:cstheme="minorHAnsi"/>
                <w:sz w:val="20"/>
                <w:szCs w:val="20"/>
              </w:rPr>
              <w:t xml:space="preserve">The </w:t>
            </w:r>
            <w:r w:rsidRPr="009D4745">
              <w:rPr>
                <w:rFonts w:asciiTheme="minorHAnsi" w:eastAsia="Times New Roman" w:hAnsiTheme="minorHAnsi" w:cstheme="minorHAnsi"/>
                <w:sz w:val="20"/>
                <w:szCs w:val="20"/>
              </w:rPr>
              <w:t>preliminary engineering report</w:t>
            </w:r>
            <w:r w:rsidRPr="009D4745">
              <w:rPr>
                <w:rFonts w:asciiTheme="minorHAnsi" w:eastAsia="ArialMT" w:hAnsiTheme="minorHAnsi" w:cstheme="minorHAnsi"/>
                <w:sz w:val="20"/>
                <w:szCs w:val="20"/>
              </w:rPr>
              <w:t xml:space="preserve"> noted that if the town does not receive a CDBG, TSEP, or DNRC grant, they will either reduce the amount of improvements within phase 3, or take out an SRF or RD loan to make up the difference. </w:t>
            </w:r>
          </w:p>
        </w:tc>
      </w:tr>
      <w:bookmarkEnd w:id="9"/>
    </w:tbl>
    <w:p w14:paraId="3239360F" w14:textId="5801004B" w:rsidR="009D4745" w:rsidRDefault="009D4745" w:rsidP="008473EC">
      <w:pPr>
        <w:spacing w:line="240" w:lineRule="auto"/>
        <w:rPr>
          <w:rFonts w:eastAsia="Times New Roman" w:cs="Arial"/>
          <w:bCs/>
          <w:color w:val="000000"/>
          <w:sz w:val="16"/>
          <w:szCs w:val="16"/>
        </w:rPr>
      </w:pPr>
    </w:p>
    <w:p w14:paraId="7BEB8730"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0" w:name="_Hlk51581160"/>
      <w:r w:rsidRPr="009D4745">
        <w:rPr>
          <w:rFonts w:eastAsia="Times New Roman"/>
          <w:b/>
          <w:bCs/>
          <w:sz w:val="20"/>
          <w:szCs w:val="20"/>
        </w:rPr>
        <w:t>Cooke City Sewer District Project No. 27</w:t>
      </w:r>
    </w:p>
    <w:p w14:paraId="15AE3CCB"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Wastewater System Improvements</w:t>
      </w:r>
    </w:p>
    <w:p w14:paraId="585EF111" w14:textId="77777777" w:rsidR="009D4745" w:rsidRPr="009D4745" w:rsidRDefault="009D4745" w:rsidP="009D4745">
      <w:pPr>
        <w:spacing w:after="0" w:line="240" w:lineRule="auto"/>
        <w:rPr>
          <w:rFonts w:eastAsia="Times New Roman"/>
          <w:sz w:val="20"/>
          <w:szCs w:val="20"/>
        </w:rPr>
      </w:pPr>
    </w:p>
    <w:p w14:paraId="4D52F14A"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3,115 points out of a possible 5,000 points and ranked 27 out of 41 for funding in the 2023 Biennium.  </w:t>
      </w:r>
    </w:p>
    <w:p w14:paraId="01FF951B"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413"/>
      </w:tblGrid>
      <w:tr w:rsidR="009D4745" w:rsidRPr="009D4745" w14:paraId="3F07BC85" w14:textId="77777777" w:rsidTr="009D4745">
        <w:tc>
          <w:tcPr>
            <w:tcW w:w="1329" w:type="dxa"/>
            <w:vAlign w:val="center"/>
          </w:tcPr>
          <w:p w14:paraId="4507CB8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1" w:type="dxa"/>
            <w:vAlign w:val="center"/>
          </w:tcPr>
          <w:p w14:paraId="5717E60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7" w:type="dxa"/>
            <w:vAlign w:val="center"/>
          </w:tcPr>
          <w:p w14:paraId="4AE00E7B"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3" w:type="dxa"/>
            <w:vAlign w:val="center"/>
          </w:tcPr>
          <w:p w14:paraId="1098552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61FD5006" w14:textId="77777777" w:rsidTr="009D4745">
        <w:tc>
          <w:tcPr>
            <w:tcW w:w="1329" w:type="dxa"/>
            <w:vAlign w:val="center"/>
          </w:tcPr>
          <w:p w14:paraId="26D7FDC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1" w:type="dxa"/>
            <w:vAlign w:val="center"/>
          </w:tcPr>
          <w:p w14:paraId="472E9AD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7" w:type="dxa"/>
            <w:vAlign w:val="center"/>
          </w:tcPr>
          <w:p w14:paraId="61F83AF8"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$500,000</w:t>
            </w:r>
          </w:p>
        </w:tc>
        <w:tc>
          <w:tcPr>
            <w:tcW w:w="5413" w:type="dxa"/>
            <w:vAlign w:val="center"/>
          </w:tcPr>
          <w:p w14:paraId="0AFB33C2"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73981A0E" w14:textId="77777777" w:rsidTr="009D4745">
        <w:tc>
          <w:tcPr>
            <w:tcW w:w="1329" w:type="dxa"/>
            <w:vAlign w:val="center"/>
          </w:tcPr>
          <w:p w14:paraId="4DF3D902"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291" w:type="dxa"/>
            <w:vAlign w:val="center"/>
          </w:tcPr>
          <w:p w14:paraId="1ED911F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089334A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413" w:type="dxa"/>
            <w:vAlign w:val="center"/>
          </w:tcPr>
          <w:p w14:paraId="1258CC0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submitted June 2020</w:t>
            </w:r>
          </w:p>
        </w:tc>
      </w:tr>
      <w:tr w:rsidR="009D4745" w:rsidRPr="009D4745" w14:paraId="684558A5" w14:textId="77777777" w:rsidTr="009D4745">
        <w:tc>
          <w:tcPr>
            <w:tcW w:w="1329" w:type="dxa"/>
            <w:vAlign w:val="center"/>
          </w:tcPr>
          <w:p w14:paraId="2D2C926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CDBG</w:t>
            </w:r>
          </w:p>
        </w:tc>
        <w:tc>
          <w:tcPr>
            <w:tcW w:w="1291" w:type="dxa"/>
            <w:vAlign w:val="center"/>
          </w:tcPr>
          <w:p w14:paraId="21F97B6C"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7B009754"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$441,507</w:t>
            </w:r>
          </w:p>
        </w:tc>
        <w:tc>
          <w:tcPr>
            <w:tcW w:w="5413" w:type="dxa"/>
            <w:vAlign w:val="center"/>
          </w:tcPr>
          <w:p w14:paraId="60BA5B17"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to be submitted September, 2020</w:t>
            </w:r>
          </w:p>
        </w:tc>
      </w:tr>
      <w:tr w:rsidR="009D4745" w:rsidRPr="009D4745" w14:paraId="64F13779" w14:textId="77777777" w:rsidTr="009D4745">
        <w:tc>
          <w:tcPr>
            <w:tcW w:w="1329" w:type="dxa"/>
            <w:vAlign w:val="center"/>
          </w:tcPr>
          <w:p w14:paraId="4766A33C"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EDA</w:t>
            </w:r>
          </w:p>
        </w:tc>
        <w:tc>
          <w:tcPr>
            <w:tcW w:w="1291" w:type="dxa"/>
            <w:vAlign w:val="center"/>
          </w:tcPr>
          <w:p w14:paraId="479100D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20DA6CA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$3,553,130</w:t>
            </w:r>
          </w:p>
        </w:tc>
        <w:tc>
          <w:tcPr>
            <w:tcW w:w="5413" w:type="dxa"/>
          </w:tcPr>
          <w:p w14:paraId="768845F8"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submitted May 2020</w:t>
            </w:r>
          </w:p>
        </w:tc>
      </w:tr>
      <w:tr w:rsidR="009D4745" w:rsidRPr="009D4745" w14:paraId="25873602" w14:textId="77777777" w:rsidTr="009D4745">
        <w:tc>
          <w:tcPr>
            <w:tcW w:w="1329" w:type="dxa"/>
            <w:vAlign w:val="center"/>
          </w:tcPr>
          <w:p w14:paraId="14EA0AE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1" w:type="dxa"/>
            <w:vAlign w:val="center"/>
          </w:tcPr>
          <w:p w14:paraId="71B01F1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7" w:type="dxa"/>
            <w:vAlign w:val="center"/>
          </w:tcPr>
          <w:p w14:paraId="0CA6C9B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$518,468</w:t>
            </w:r>
          </w:p>
        </w:tc>
        <w:tc>
          <w:tcPr>
            <w:tcW w:w="5413" w:type="dxa"/>
          </w:tcPr>
          <w:p w14:paraId="759663FF"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 xml:space="preserve">Committed </w:t>
            </w:r>
          </w:p>
        </w:tc>
      </w:tr>
      <w:tr w:rsidR="009D4745" w:rsidRPr="009D4745" w14:paraId="73DAA5CB" w14:textId="77777777" w:rsidTr="009D4745">
        <w:tc>
          <w:tcPr>
            <w:tcW w:w="1329" w:type="dxa"/>
            <w:vAlign w:val="center"/>
          </w:tcPr>
          <w:p w14:paraId="4F2FB4AE"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Applicant</w:t>
            </w:r>
          </w:p>
        </w:tc>
        <w:tc>
          <w:tcPr>
            <w:tcW w:w="1291" w:type="dxa"/>
            <w:vAlign w:val="center"/>
          </w:tcPr>
          <w:p w14:paraId="74335BC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Cash</w:t>
            </w:r>
          </w:p>
        </w:tc>
        <w:tc>
          <w:tcPr>
            <w:tcW w:w="1317" w:type="dxa"/>
            <w:vAlign w:val="center"/>
          </w:tcPr>
          <w:p w14:paraId="71543EE6"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 xml:space="preserve">$18,000    </w:t>
            </w:r>
          </w:p>
        </w:tc>
        <w:tc>
          <w:tcPr>
            <w:tcW w:w="5413" w:type="dxa"/>
            <w:vAlign w:val="center"/>
          </w:tcPr>
          <w:p w14:paraId="47FDEF8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Committed by resolution, partially expended on PER</w:t>
            </w:r>
          </w:p>
        </w:tc>
      </w:tr>
      <w:tr w:rsidR="009D4745" w:rsidRPr="009D4745" w14:paraId="107188C1" w14:textId="77777777" w:rsidTr="009D4745">
        <w:trPr>
          <w:cantSplit/>
        </w:trPr>
        <w:tc>
          <w:tcPr>
            <w:tcW w:w="2620" w:type="dxa"/>
            <w:gridSpan w:val="2"/>
            <w:vAlign w:val="center"/>
          </w:tcPr>
          <w:p w14:paraId="26174CD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7" w:type="dxa"/>
            <w:vAlign w:val="center"/>
          </w:tcPr>
          <w:p w14:paraId="66EBA3C1"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$5,156,105</w:t>
            </w:r>
          </w:p>
        </w:tc>
        <w:tc>
          <w:tcPr>
            <w:tcW w:w="5413" w:type="dxa"/>
            <w:vAlign w:val="center"/>
          </w:tcPr>
          <w:p w14:paraId="78F6002C" w14:textId="77777777" w:rsidR="009D4745" w:rsidRPr="009D4745" w:rsidRDefault="009D4745" w:rsidP="009D4745">
            <w:pPr>
              <w:spacing w:after="0" w:line="240" w:lineRule="auto"/>
              <w:rPr>
                <w:rFonts w:eastAsia="Times New Roman"/>
                <w:sz w:val="20"/>
                <w:szCs w:val="20"/>
              </w:rPr>
            </w:pPr>
          </w:p>
        </w:tc>
      </w:tr>
    </w:tbl>
    <w:p w14:paraId="6E9815D3"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3"/>
        <w:gridCol w:w="1303"/>
        <w:gridCol w:w="3164"/>
        <w:gridCol w:w="1390"/>
      </w:tblGrid>
      <w:tr w:rsidR="009D4745" w:rsidRPr="009D4745" w14:paraId="21358806" w14:textId="77777777" w:rsidTr="009D4745">
        <w:tc>
          <w:tcPr>
            <w:tcW w:w="3588" w:type="dxa"/>
            <w:vAlign w:val="center"/>
          </w:tcPr>
          <w:p w14:paraId="5B8A24F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5DB894A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$38,750</w:t>
            </w:r>
          </w:p>
        </w:tc>
        <w:tc>
          <w:tcPr>
            <w:tcW w:w="3240" w:type="dxa"/>
            <w:tcBorders>
              <w:top w:val="single" w:sz="4" w:space="0" w:color="auto"/>
              <w:left w:val="single" w:sz="4" w:space="0" w:color="auto"/>
              <w:bottom w:val="nil"/>
            </w:tcBorders>
            <w:vAlign w:val="center"/>
          </w:tcPr>
          <w:p w14:paraId="0D2BE01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67401A1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35</w:t>
            </w:r>
          </w:p>
        </w:tc>
      </w:tr>
      <w:tr w:rsidR="009D4745" w:rsidRPr="009D4745" w14:paraId="12F6CBF1" w14:textId="77777777" w:rsidTr="009D4745">
        <w:tc>
          <w:tcPr>
            <w:tcW w:w="3588" w:type="dxa"/>
            <w:vAlign w:val="center"/>
          </w:tcPr>
          <w:p w14:paraId="1DB0135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06E2BD3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90%</w:t>
            </w:r>
          </w:p>
        </w:tc>
        <w:tc>
          <w:tcPr>
            <w:tcW w:w="3240" w:type="dxa"/>
            <w:tcBorders>
              <w:top w:val="nil"/>
              <w:left w:val="single" w:sz="4" w:space="0" w:color="auto"/>
              <w:bottom w:val="single" w:sz="4" w:space="0" w:color="auto"/>
            </w:tcBorders>
            <w:vAlign w:val="center"/>
          </w:tcPr>
          <w:p w14:paraId="43807FF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33BA73B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22</w:t>
            </w:r>
          </w:p>
        </w:tc>
      </w:tr>
    </w:tbl>
    <w:p w14:paraId="20FA8B75"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7D43A652" w14:textId="77777777" w:rsidTr="009D4745">
        <w:tc>
          <w:tcPr>
            <w:tcW w:w="2628" w:type="dxa"/>
            <w:tcBorders>
              <w:bottom w:val="single" w:sz="4" w:space="0" w:color="auto"/>
            </w:tcBorders>
            <w:vAlign w:val="center"/>
          </w:tcPr>
          <w:p w14:paraId="46C4D61B"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0856920B"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7C2D675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74E363E7"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527C7E5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0D07BF5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4E194F08" w14:textId="77777777" w:rsidTr="009D4745">
        <w:tc>
          <w:tcPr>
            <w:tcW w:w="2628" w:type="dxa"/>
            <w:tcBorders>
              <w:bottom w:val="nil"/>
              <w:right w:val="single" w:sz="4" w:space="0" w:color="auto"/>
            </w:tcBorders>
            <w:vAlign w:val="center"/>
          </w:tcPr>
          <w:p w14:paraId="2750897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57B6161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$0.00</w:t>
            </w:r>
          </w:p>
        </w:tc>
        <w:tc>
          <w:tcPr>
            <w:tcW w:w="1320" w:type="dxa"/>
            <w:tcBorders>
              <w:left w:val="single" w:sz="4" w:space="0" w:color="auto"/>
              <w:bottom w:val="nil"/>
              <w:right w:val="single" w:sz="4" w:space="0" w:color="auto"/>
            </w:tcBorders>
            <w:vAlign w:val="center"/>
          </w:tcPr>
          <w:p w14:paraId="7F7B0A6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2E4A461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270B1C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$29.06</w:t>
            </w:r>
          </w:p>
        </w:tc>
        <w:tc>
          <w:tcPr>
            <w:tcW w:w="1207" w:type="dxa"/>
            <w:tcBorders>
              <w:left w:val="single" w:sz="4" w:space="0" w:color="auto"/>
              <w:bottom w:val="nil"/>
            </w:tcBorders>
            <w:vAlign w:val="center"/>
          </w:tcPr>
          <w:p w14:paraId="6860368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0FC64BB2" w14:textId="77777777" w:rsidTr="009D4745">
        <w:tc>
          <w:tcPr>
            <w:tcW w:w="2628" w:type="dxa"/>
            <w:tcBorders>
              <w:top w:val="nil"/>
              <w:bottom w:val="nil"/>
              <w:right w:val="single" w:sz="4" w:space="0" w:color="auto"/>
            </w:tcBorders>
            <w:vAlign w:val="bottom"/>
          </w:tcPr>
          <w:p w14:paraId="3BF9CC42"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791DDE7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$84.75</w:t>
            </w:r>
          </w:p>
        </w:tc>
        <w:tc>
          <w:tcPr>
            <w:tcW w:w="1320" w:type="dxa"/>
            <w:tcBorders>
              <w:top w:val="nil"/>
              <w:left w:val="single" w:sz="4" w:space="0" w:color="auto"/>
              <w:bottom w:val="nil"/>
              <w:right w:val="single" w:sz="4" w:space="0" w:color="auto"/>
            </w:tcBorders>
            <w:vAlign w:val="bottom"/>
          </w:tcPr>
          <w:p w14:paraId="09EC309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4510843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25AC314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$151.20</w:t>
            </w:r>
          </w:p>
        </w:tc>
        <w:tc>
          <w:tcPr>
            <w:tcW w:w="1207" w:type="dxa"/>
            <w:tcBorders>
              <w:top w:val="nil"/>
              <w:left w:val="single" w:sz="4" w:space="0" w:color="auto"/>
              <w:bottom w:val="nil"/>
            </w:tcBorders>
            <w:vAlign w:val="bottom"/>
          </w:tcPr>
          <w:p w14:paraId="59EA623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520%</w:t>
            </w:r>
          </w:p>
        </w:tc>
      </w:tr>
      <w:tr w:rsidR="009D4745" w:rsidRPr="009D4745" w14:paraId="5CA9C350" w14:textId="77777777" w:rsidTr="009D4745">
        <w:tc>
          <w:tcPr>
            <w:tcW w:w="2628" w:type="dxa"/>
            <w:tcBorders>
              <w:top w:val="nil"/>
              <w:right w:val="single" w:sz="4" w:space="0" w:color="auto"/>
            </w:tcBorders>
            <w:vAlign w:val="bottom"/>
          </w:tcPr>
          <w:p w14:paraId="4552A73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0EE66BC9"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$84.75</w:t>
            </w:r>
          </w:p>
        </w:tc>
        <w:tc>
          <w:tcPr>
            <w:tcW w:w="1320" w:type="dxa"/>
            <w:tcBorders>
              <w:top w:val="nil"/>
              <w:left w:val="single" w:sz="4" w:space="0" w:color="auto"/>
              <w:right w:val="single" w:sz="4" w:space="0" w:color="auto"/>
            </w:tcBorders>
            <w:vAlign w:val="bottom"/>
          </w:tcPr>
          <w:p w14:paraId="38C1C05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292%</w:t>
            </w:r>
          </w:p>
        </w:tc>
        <w:tc>
          <w:tcPr>
            <w:tcW w:w="2137" w:type="dxa"/>
            <w:tcBorders>
              <w:top w:val="nil"/>
              <w:left w:val="single" w:sz="4" w:space="0" w:color="auto"/>
              <w:right w:val="single" w:sz="4" w:space="0" w:color="auto"/>
            </w:tcBorders>
            <w:vAlign w:val="bottom"/>
          </w:tcPr>
          <w:p w14:paraId="7BFC4D3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192A92F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$185.79</w:t>
            </w:r>
          </w:p>
        </w:tc>
        <w:tc>
          <w:tcPr>
            <w:tcW w:w="1207" w:type="dxa"/>
            <w:tcBorders>
              <w:top w:val="nil"/>
              <w:left w:val="single" w:sz="4" w:space="0" w:color="auto"/>
            </w:tcBorders>
            <w:vAlign w:val="bottom"/>
          </w:tcPr>
          <w:p w14:paraId="1153F34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639%</w:t>
            </w:r>
          </w:p>
        </w:tc>
      </w:tr>
    </w:tbl>
    <w:p w14:paraId="77B6B4F1"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3B0DEA62" w14:textId="77777777" w:rsidTr="009D4745">
        <w:tc>
          <w:tcPr>
            <w:tcW w:w="9576" w:type="dxa"/>
          </w:tcPr>
          <w:p w14:paraId="37487C6F" w14:textId="77777777" w:rsidR="009D4745" w:rsidRPr="009D4745" w:rsidRDefault="009D4745" w:rsidP="009D4745">
            <w:pPr>
              <w:autoSpaceDE w:val="0"/>
              <w:autoSpaceDN w:val="0"/>
              <w:adjustRightInd w:val="0"/>
              <w:spacing w:after="0" w:line="240" w:lineRule="auto"/>
              <w:rPr>
                <w:rFonts w:eastAsia="Times New Roman" w:cs="Calibri"/>
                <w:sz w:val="20"/>
                <w:szCs w:val="24"/>
              </w:rPr>
            </w:pPr>
            <w:r w:rsidRPr="009D4745">
              <w:rPr>
                <w:rFonts w:eastAsia="Times New Roman" w:cs="Calibri"/>
                <w:b/>
                <w:bCs/>
                <w:sz w:val="20"/>
                <w:szCs w:val="24"/>
              </w:rPr>
              <w:t>Project History –</w:t>
            </w:r>
            <w:r w:rsidRPr="009D4745">
              <w:rPr>
                <w:rFonts w:eastAsia="Times New Roman" w:cs="Calibri"/>
                <w:sz w:val="20"/>
                <w:szCs w:val="24"/>
              </w:rPr>
              <w:t xml:space="preserve"> Cooke City is a small community located in Park County.  The community has a public water system, but no central sewer system and the lots are currently served by on-site wastewater treatment systems. The Sewer District was originally formed in 1973 but has not been active since then.  </w:t>
            </w:r>
          </w:p>
          <w:p w14:paraId="72DA83F7" w14:textId="77777777" w:rsidR="009D4745" w:rsidRPr="009D4745" w:rsidRDefault="009D4745" w:rsidP="009D4745">
            <w:pPr>
              <w:spacing w:after="0" w:line="240" w:lineRule="auto"/>
              <w:rPr>
                <w:rFonts w:eastAsia="Times New Roman" w:cs="Calibri"/>
                <w:sz w:val="20"/>
                <w:szCs w:val="24"/>
              </w:rPr>
            </w:pPr>
          </w:p>
          <w:p w14:paraId="44058C2C" w14:textId="77777777" w:rsidR="009D4745" w:rsidRPr="009D4745" w:rsidRDefault="009D4745" w:rsidP="009D4745">
            <w:pPr>
              <w:autoSpaceDE w:val="0"/>
              <w:autoSpaceDN w:val="0"/>
              <w:adjustRightInd w:val="0"/>
              <w:spacing w:after="0" w:line="240" w:lineRule="auto"/>
              <w:rPr>
                <w:rFonts w:eastAsia="Times New Roman" w:cs="Calibri"/>
                <w:sz w:val="20"/>
                <w:szCs w:val="24"/>
              </w:rPr>
            </w:pPr>
            <w:r w:rsidRPr="009D4745">
              <w:rPr>
                <w:rFonts w:eastAsia="Times New Roman" w:cs="Calibri"/>
                <w:b/>
                <w:bCs/>
                <w:sz w:val="20"/>
                <w:szCs w:val="24"/>
              </w:rPr>
              <w:t>Identified Problem –</w:t>
            </w:r>
            <w:r w:rsidRPr="009D4745">
              <w:rPr>
                <w:rFonts w:eastAsia="Times New Roman" w:cs="Calibri"/>
                <w:sz w:val="20"/>
                <w:szCs w:val="24"/>
              </w:rPr>
              <w:t xml:space="preserve"> The existing on-site sewage systems at Cooke City have the following deficiencies:  </w:t>
            </w:r>
          </w:p>
          <w:p w14:paraId="23DF4E20" w14:textId="77777777" w:rsidR="009D4745" w:rsidRPr="009D4745" w:rsidRDefault="009D4745" w:rsidP="009D4745">
            <w:pPr>
              <w:autoSpaceDE w:val="0"/>
              <w:autoSpaceDN w:val="0"/>
              <w:adjustRightInd w:val="0"/>
              <w:spacing w:after="0" w:line="240" w:lineRule="auto"/>
              <w:rPr>
                <w:rFonts w:eastAsia="Times New Roman" w:cs="Calibri"/>
                <w:sz w:val="10"/>
                <w:szCs w:val="14"/>
              </w:rPr>
            </w:pPr>
          </w:p>
          <w:p w14:paraId="48C4E8CF" w14:textId="77777777" w:rsidR="009D4745" w:rsidRPr="009D4745" w:rsidRDefault="009D4745" w:rsidP="009D4745">
            <w:pPr>
              <w:numPr>
                <w:ilvl w:val="0"/>
                <w:numId w:val="1"/>
              </w:numPr>
              <w:autoSpaceDE w:val="0"/>
              <w:autoSpaceDN w:val="0"/>
              <w:adjustRightInd w:val="0"/>
              <w:spacing w:after="0" w:line="240" w:lineRule="auto"/>
              <w:rPr>
                <w:rFonts w:eastAsia="Times New Roman" w:cs="Calibri"/>
                <w:sz w:val="20"/>
                <w:szCs w:val="24"/>
              </w:rPr>
            </w:pPr>
            <w:r w:rsidRPr="009D4745">
              <w:rPr>
                <w:rFonts w:eastAsia="Times New Roman" w:cs="Calibri"/>
                <w:sz w:val="20"/>
                <w:szCs w:val="24"/>
              </w:rPr>
              <w:t>Approximately 20% of the existing on-site sewage systems do not have a septic permit from Park County.  Some portion of those likely do not meet current design standards;</w:t>
            </w:r>
          </w:p>
          <w:p w14:paraId="4524161B" w14:textId="77777777" w:rsidR="009D4745" w:rsidRPr="009D4745" w:rsidRDefault="009D4745" w:rsidP="009D4745">
            <w:pPr>
              <w:numPr>
                <w:ilvl w:val="0"/>
                <w:numId w:val="1"/>
              </w:numPr>
              <w:autoSpaceDE w:val="0"/>
              <w:autoSpaceDN w:val="0"/>
              <w:adjustRightInd w:val="0"/>
              <w:spacing w:after="0" w:line="240" w:lineRule="auto"/>
              <w:rPr>
                <w:rFonts w:eastAsia="Times New Roman" w:cs="Calibri"/>
                <w:sz w:val="20"/>
                <w:szCs w:val="24"/>
              </w:rPr>
            </w:pPr>
            <w:r w:rsidRPr="009D4745">
              <w:rPr>
                <w:rFonts w:eastAsia="Times New Roman" w:cs="Calibri"/>
                <w:sz w:val="20"/>
                <w:szCs w:val="24"/>
              </w:rPr>
              <w:t>On occasion, some of the on-site sewage systems fail, likely due to hydraulic or organic overload; and</w:t>
            </w:r>
          </w:p>
          <w:p w14:paraId="1470D989"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Calibri"/>
                <w:sz w:val="20"/>
                <w:szCs w:val="24"/>
              </w:rPr>
            </w:pPr>
            <w:r w:rsidRPr="009D4745">
              <w:rPr>
                <w:rFonts w:eastAsia="Times New Roman" w:cs="Calibri"/>
                <w:sz w:val="20"/>
                <w:szCs w:val="24"/>
              </w:rPr>
              <w:t xml:space="preserve">Approximately 15 of the commercial properties have sewage systems located on adjacent US Forest Service land.  The US Forest Service has indicated they will not renew individual encroachment permits for the </w:t>
            </w:r>
            <w:proofErr w:type="spellStart"/>
            <w:r w:rsidRPr="009D4745">
              <w:rPr>
                <w:rFonts w:eastAsia="Times New Roman" w:cs="Calibri"/>
                <w:sz w:val="20"/>
                <w:szCs w:val="24"/>
              </w:rPr>
              <w:t>drainfields</w:t>
            </w:r>
            <w:proofErr w:type="spellEnd"/>
            <w:r w:rsidRPr="009D4745">
              <w:rPr>
                <w:rFonts w:eastAsia="Times New Roman" w:cs="Calibri"/>
                <w:sz w:val="20"/>
                <w:szCs w:val="24"/>
              </w:rPr>
              <w:t xml:space="preserve"> unless the community is making significant progress towards a central system.  </w:t>
            </w:r>
          </w:p>
          <w:p w14:paraId="48561A6F"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ind w:left="360"/>
              <w:rPr>
                <w:rFonts w:eastAsia="Times New Roman" w:cs="Calibri"/>
                <w:sz w:val="20"/>
                <w:szCs w:val="24"/>
              </w:rPr>
            </w:pPr>
          </w:p>
          <w:p w14:paraId="2A4100F9" w14:textId="77777777" w:rsidR="009D4745" w:rsidRPr="009D4745" w:rsidRDefault="009D4745" w:rsidP="009D4745">
            <w:pPr>
              <w:widowControl w:val="0"/>
              <w:snapToGrid w:val="0"/>
              <w:spacing w:after="0" w:line="240" w:lineRule="auto"/>
              <w:rPr>
                <w:rFonts w:eastAsia="Times New Roman" w:cs="Calibri"/>
                <w:sz w:val="20"/>
                <w:szCs w:val="24"/>
              </w:rPr>
            </w:pPr>
            <w:r w:rsidRPr="009D4745">
              <w:rPr>
                <w:rFonts w:eastAsia="Times New Roman" w:cs="Calibri"/>
                <w:b/>
                <w:bCs/>
                <w:sz w:val="20"/>
                <w:szCs w:val="24"/>
              </w:rPr>
              <w:t>Proposed Solution -</w:t>
            </w:r>
            <w:r w:rsidRPr="009D4745">
              <w:rPr>
                <w:rFonts w:eastAsia="Times New Roman" w:cs="Calibri"/>
                <w:sz w:val="20"/>
                <w:szCs w:val="24"/>
              </w:rPr>
              <w:t xml:space="preserve"> The proposed project would:</w:t>
            </w:r>
          </w:p>
          <w:p w14:paraId="1ACF1279" w14:textId="77777777" w:rsidR="009D4745" w:rsidRPr="009D4745" w:rsidRDefault="009D4745" w:rsidP="009D4745">
            <w:pPr>
              <w:widowControl w:val="0"/>
              <w:snapToGrid w:val="0"/>
              <w:spacing w:after="0" w:line="240" w:lineRule="auto"/>
              <w:rPr>
                <w:rFonts w:eastAsia="Times New Roman" w:cs="Calibri"/>
                <w:sz w:val="6"/>
                <w:szCs w:val="10"/>
              </w:rPr>
            </w:pPr>
          </w:p>
          <w:p w14:paraId="15046069" w14:textId="77777777" w:rsidR="009D4745" w:rsidRPr="009D4745" w:rsidRDefault="009D4745" w:rsidP="009D4745">
            <w:pPr>
              <w:numPr>
                <w:ilvl w:val="0"/>
                <w:numId w:val="1"/>
              </w:numPr>
              <w:autoSpaceDE w:val="0"/>
              <w:autoSpaceDN w:val="0"/>
              <w:adjustRightInd w:val="0"/>
              <w:spacing w:after="0" w:line="240" w:lineRule="auto"/>
              <w:rPr>
                <w:rFonts w:eastAsia="Times New Roman" w:cs="Calibri"/>
                <w:sz w:val="20"/>
                <w:szCs w:val="24"/>
              </w:rPr>
            </w:pPr>
            <w:r w:rsidRPr="009D4745">
              <w:rPr>
                <w:rFonts w:eastAsia="Times New Roman" w:cs="Calibri"/>
                <w:sz w:val="20"/>
                <w:szCs w:val="24"/>
              </w:rPr>
              <w:t xml:space="preserve">Acquire land from the USFS for a new community </w:t>
            </w:r>
            <w:proofErr w:type="spellStart"/>
            <w:r w:rsidRPr="009D4745">
              <w:rPr>
                <w:rFonts w:eastAsia="Times New Roman" w:cs="Calibri"/>
                <w:sz w:val="20"/>
                <w:szCs w:val="24"/>
              </w:rPr>
              <w:t>drainfield</w:t>
            </w:r>
            <w:proofErr w:type="spellEnd"/>
            <w:r w:rsidRPr="009D4745">
              <w:rPr>
                <w:rFonts w:eastAsia="Times New Roman" w:cs="Calibri"/>
                <w:sz w:val="20"/>
                <w:szCs w:val="24"/>
              </w:rPr>
              <w:t>;</w:t>
            </w:r>
          </w:p>
          <w:p w14:paraId="63F35550" w14:textId="77777777" w:rsidR="009D4745" w:rsidRPr="009D4745" w:rsidRDefault="009D4745" w:rsidP="009D4745">
            <w:pPr>
              <w:numPr>
                <w:ilvl w:val="0"/>
                <w:numId w:val="1"/>
              </w:numPr>
              <w:autoSpaceDE w:val="0"/>
              <w:autoSpaceDN w:val="0"/>
              <w:adjustRightInd w:val="0"/>
              <w:spacing w:after="0" w:line="240" w:lineRule="auto"/>
              <w:rPr>
                <w:rFonts w:eastAsia="Times New Roman" w:cs="Calibri"/>
                <w:sz w:val="20"/>
                <w:szCs w:val="24"/>
              </w:rPr>
            </w:pPr>
            <w:r w:rsidRPr="009D4745">
              <w:rPr>
                <w:rFonts w:eastAsia="Times New Roman" w:cs="Calibri"/>
                <w:sz w:val="20"/>
                <w:szCs w:val="24"/>
              </w:rPr>
              <w:t>Construct a new septic tank effluent gravity collection system;</w:t>
            </w:r>
          </w:p>
          <w:p w14:paraId="091CCE9C" w14:textId="77777777" w:rsidR="009D4745" w:rsidRPr="009D4745" w:rsidRDefault="009D4745" w:rsidP="009D4745">
            <w:pPr>
              <w:numPr>
                <w:ilvl w:val="0"/>
                <w:numId w:val="1"/>
              </w:numPr>
              <w:autoSpaceDE w:val="0"/>
              <w:autoSpaceDN w:val="0"/>
              <w:adjustRightInd w:val="0"/>
              <w:spacing w:after="0" w:line="240" w:lineRule="auto"/>
              <w:rPr>
                <w:rFonts w:eastAsia="Times New Roman" w:cs="Calibri"/>
                <w:sz w:val="20"/>
                <w:szCs w:val="24"/>
              </w:rPr>
            </w:pPr>
            <w:r w:rsidRPr="009D4745">
              <w:rPr>
                <w:rFonts w:eastAsia="Times New Roman" w:cs="Calibri"/>
                <w:sz w:val="20"/>
                <w:szCs w:val="24"/>
              </w:rPr>
              <w:t>Transport the septic tank effluent to a central location; and</w:t>
            </w:r>
          </w:p>
          <w:p w14:paraId="312EE368" w14:textId="77777777" w:rsidR="009D4745" w:rsidRPr="009D4745" w:rsidRDefault="009D4745" w:rsidP="009D4745">
            <w:pPr>
              <w:widowControl w:val="0"/>
              <w:numPr>
                <w:ilvl w:val="0"/>
                <w:numId w:val="1"/>
              </w:numPr>
              <w:autoSpaceDE w:val="0"/>
              <w:autoSpaceDN w:val="0"/>
              <w:adjustRightInd w:val="0"/>
              <w:snapToGrid w:val="0"/>
              <w:spacing w:after="0" w:line="240" w:lineRule="auto"/>
              <w:rPr>
                <w:rFonts w:eastAsia="Times New Roman" w:cs="Calibri"/>
                <w:sz w:val="20"/>
                <w:szCs w:val="24"/>
              </w:rPr>
            </w:pPr>
            <w:r w:rsidRPr="009D4745">
              <w:rPr>
                <w:rFonts w:eastAsia="Times New Roman" w:cs="Calibri"/>
                <w:sz w:val="20"/>
                <w:szCs w:val="24"/>
              </w:rPr>
              <w:t xml:space="preserve">Construct a new community </w:t>
            </w:r>
            <w:proofErr w:type="spellStart"/>
            <w:r w:rsidRPr="009D4745">
              <w:rPr>
                <w:rFonts w:eastAsia="Times New Roman" w:cs="Calibri"/>
                <w:sz w:val="20"/>
                <w:szCs w:val="24"/>
              </w:rPr>
              <w:t>drainfield</w:t>
            </w:r>
            <w:proofErr w:type="spellEnd"/>
            <w:r w:rsidRPr="009D4745">
              <w:rPr>
                <w:rFonts w:eastAsia="Times New Roman" w:cs="Calibri"/>
                <w:sz w:val="20"/>
                <w:szCs w:val="24"/>
              </w:rPr>
              <w:t xml:space="preserve"> on the purchased land.</w:t>
            </w:r>
          </w:p>
          <w:p w14:paraId="6ED6D11D" w14:textId="77777777" w:rsidR="009D4745" w:rsidRPr="009D4745" w:rsidRDefault="009D4745" w:rsidP="009D4745">
            <w:pPr>
              <w:widowControl w:val="0"/>
              <w:autoSpaceDE w:val="0"/>
              <w:autoSpaceDN w:val="0"/>
              <w:adjustRightInd w:val="0"/>
              <w:snapToGrid w:val="0"/>
              <w:spacing w:after="0" w:line="240" w:lineRule="auto"/>
              <w:ind w:left="720"/>
              <w:rPr>
                <w:rFonts w:eastAsia="Times New Roman" w:cs="Calibri"/>
                <w:sz w:val="20"/>
                <w:szCs w:val="24"/>
              </w:rPr>
            </w:pPr>
          </w:p>
          <w:p w14:paraId="4221388D" w14:textId="77777777" w:rsidR="009D4745" w:rsidRPr="009D4745" w:rsidRDefault="009D4745" w:rsidP="009D4745">
            <w:pPr>
              <w:widowControl w:val="0"/>
              <w:spacing w:after="0" w:line="240" w:lineRule="auto"/>
              <w:rPr>
                <w:rFonts w:eastAsia="Times New Roman"/>
                <w:b/>
                <w:bCs/>
                <w:sz w:val="20"/>
                <w:szCs w:val="20"/>
              </w:rPr>
            </w:pPr>
            <w:bookmarkStart w:id="11" w:name="_Hlk51588847"/>
            <w:r w:rsidRPr="009D4745">
              <w:rPr>
                <w:rFonts w:eastAsia="Times New Roman"/>
                <w:b/>
                <w:bCs/>
                <w:sz w:val="20"/>
                <w:szCs w:val="20"/>
              </w:rPr>
              <w:t xml:space="preserve">CONDITION: </w:t>
            </w:r>
            <w:r w:rsidRPr="009D4745">
              <w:rPr>
                <w:rFonts w:asciiTheme="minorHAnsi" w:eastAsia="Times New Roman" w:hAnsiTheme="minorHAnsi" w:cstheme="minorHAnsi"/>
                <w:sz w:val="20"/>
                <w:szCs w:val="24"/>
              </w:rPr>
              <w:t>If Awarded, the ranking team recommends that release of any funding for this project be contingent upon receipt of a either discharge permit or other authorization from DEQ under the Water Quality Act</w:t>
            </w:r>
            <w:r w:rsidRPr="009D4745">
              <w:rPr>
                <w:rFonts w:ascii="Arial" w:eastAsia="Times New Roman" w:hAnsi="Arial"/>
                <w:b/>
                <w:bCs/>
                <w:sz w:val="20"/>
                <w:szCs w:val="24"/>
              </w:rPr>
              <w:t>. </w:t>
            </w:r>
          </w:p>
          <w:bookmarkEnd w:id="11"/>
          <w:p w14:paraId="0F834C2C" w14:textId="77777777" w:rsidR="009D4745" w:rsidRPr="009D4745" w:rsidRDefault="009D4745" w:rsidP="009D4745">
            <w:pPr>
              <w:widowControl w:val="0"/>
              <w:spacing w:after="0" w:line="240" w:lineRule="auto"/>
              <w:rPr>
                <w:rFonts w:eastAsia="Times New Roman"/>
                <w:b/>
                <w:bCs/>
                <w:sz w:val="20"/>
                <w:szCs w:val="20"/>
              </w:rPr>
            </w:pPr>
          </w:p>
        </w:tc>
      </w:tr>
      <w:bookmarkEnd w:id="10"/>
    </w:tbl>
    <w:p w14:paraId="39751656" w14:textId="0EFE169A" w:rsidR="009D4745" w:rsidRDefault="009D4745" w:rsidP="008473EC">
      <w:pPr>
        <w:spacing w:line="240" w:lineRule="auto"/>
        <w:rPr>
          <w:rFonts w:eastAsia="Times New Roman" w:cs="Arial"/>
          <w:bCs/>
          <w:color w:val="000000"/>
          <w:sz w:val="16"/>
          <w:szCs w:val="16"/>
        </w:rPr>
      </w:pPr>
    </w:p>
    <w:p w14:paraId="44B5C8CB" w14:textId="0C648FD6" w:rsidR="009D4745" w:rsidRDefault="009D4745" w:rsidP="008473EC">
      <w:pPr>
        <w:spacing w:line="240" w:lineRule="auto"/>
        <w:rPr>
          <w:rFonts w:eastAsia="Times New Roman" w:cs="Arial"/>
          <w:bCs/>
          <w:color w:val="000000"/>
          <w:sz w:val="16"/>
          <w:szCs w:val="16"/>
        </w:rPr>
      </w:pPr>
    </w:p>
    <w:p w14:paraId="4C8C37DD"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2" w:name="_Hlk51581437"/>
      <w:r w:rsidRPr="009D4745">
        <w:rPr>
          <w:rFonts w:eastAsia="Times New Roman"/>
          <w:b/>
          <w:bCs/>
          <w:sz w:val="20"/>
          <w:szCs w:val="20"/>
        </w:rPr>
        <w:t>City of East Helena  Project No. 29</w:t>
      </w:r>
    </w:p>
    <w:p w14:paraId="3A47F885"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Wastewater System Improvements</w:t>
      </w:r>
    </w:p>
    <w:p w14:paraId="7615DAFB" w14:textId="77777777" w:rsidR="009D4745" w:rsidRPr="009D4745" w:rsidRDefault="009D4745" w:rsidP="009D4745">
      <w:pPr>
        <w:spacing w:after="0" w:line="240" w:lineRule="auto"/>
        <w:rPr>
          <w:rFonts w:eastAsia="Times New Roman"/>
          <w:sz w:val="20"/>
          <w:szCs w:val="20"/>
        </w:rPr>
      </w:pPr>
    </w:p>
    <w:p w14:paraId="3F7ED920"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3,060 points out of a possible 5,000 points and ranked 29 out of 41 for funding in the 2023 Biennium.  </w:t>
      </w:r>
    </w:p>
    <w:p w14:paraId="005C89E7"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1"/>
        <w:gridCol w:w="1317"/>
        <w:gridCol w:w="5413"/>
      </w:tblGrid>
      <w:tr w:rsidR="009D4745" w:rsidRPr="009D4745" w14:paraId="762A64CB" w14:textId="77777777" w:rsidTr="009D4745">
        <w:tc>
          <w:tcPr>
            <w:tcW w:w="1329" w:type="dxa"/>
            <w:vAlign w:val="center"/>
          </w:tcPr>
          <w:p w14:paraId="79231E42"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1" w:type="dxa"/>
            <w:vAlign w:val="center"/>
          </w:tcPr>
          <w:p w14:paraId="534CC4C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7" w:type="dxa"/>
            <w:vAlign w:val="center"/>
          </w:tcPr>
          <w:p w14:paraId="43263028"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3" w:type="dxa"/>
            <w:vAlign w:val="center"/>
          </w:tcPr>
          <w:p w14:paraId="2B123FE8"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349B7812" w14:textId="77777777" w:rsidTr="009D4745">
        <w:tc>
          <w:tcPr>
            <w:tcW w:w="1329" w:type="dxa"/>
            <w:vAlign w:val="center"/>
          </w:tcPr>
          <w:p w14:paraId="5369C4D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1" w:type="dxa"/>
            <w:vAlign w:val="center"/>
          </w:tcPr>
          <w:p w14:paraId="1BB0768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7" w:type="dxa"/>
            <w:vAlign w:val="center"/>
          </w:tcPr>
          <w:p w14:paraId="5BC08C8F"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413" w:type="dxa"/>
            <w:vAlign w:val="center"/>
          </w:tcPr>
          <w:p w14:paraId="04DD3088"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1E39413B" w14:textId="77777777" w:rsidTr="009D4745">
        <w:tc>
          <w:tcPr>
            <w:tcW w:w="1329" w:type="dxa"/>
            <w:vAlign w:val="center"/>
          </w:tcPr>
          <w:p w14:paraId="4B5A19E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291" w:type="dxa"/>
            <w:vAlign w:val="center"/>
          </w:tcPr>
          <w:p w14:paraId="5AA00104"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7" w:type="dxa"/>
            <w:vAlign w:val="center"/>
          </w:tcPr>
          <w:p w14:paraId="4753D157"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413" w:type="dxa"/>
            <w:vAlign w:val="center"/>
          </w:tcPr>
          <w:p w14:paraId="7592DD1B"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5B13B4D9" w14:textId="77777777" w:rsidTr="009D4745">
        <w:tc>
          <w:tcPr>
            <w:tcW w:w="1329" w:type="dxa"/>
            <w:vAlign w:val="center"/>
          </w:tcPr>
          <w:p w14:paraId="158847FB"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1" w:type="dxa"/>
            <w:vAlign w:val="center"/>
          </w:tcPr>
          <w:p w14:paraId="283E2FF7"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7" w:type="dxa"/>
            <w:vAlign w:val="center"/>
          </w:tcPr>
          <w:p w14:paraId="74C2F104"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$2,502,400</w:t>
            </w:r>
          </w:p>
        </w:tc>
        <w:tc>
          <w:tcPr>
            <w:tcW w:w="5413" w:type="dxa"/>
          </w:tcPr>
          <w:p w14:paraId="75A521EF"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June 2021</w:t>
            </w:r>
          </w:p>
        </w:tc>
      </w:tr>
      <w:tr w:rsidR="009D4745" w:rsidRPr="009D4745" w14:paraId="2FF5F7A2" w14:textId="77777777" w:rsidTr="009D4745">
        <w:trPr>
          <w:cantSplit/>
        </w:trPr>
        <w:tc>
          <w:tcPr>
            <w:tcW w:w="2620" w:type="dxa"/>
            <w:gridSpan w:val="2"/>
            <w:vAlign w:val="center"/>
          </w:tcPr>
          <w:p w14:paraId="1E0DDFB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7" w:type="dxa"/>
            <w:vAlign w:val="center"/>
          </w:tcPr>
          <w:p w14:paraId="154D5FFB"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$3,252,400</w:t>
            </w:r>
          </w:p>
        </w:tc>
        <w:tc>
          <w:tcPr>
            <w:tcW w:w="5413" w:type="dxa"/>
            <w:vAlign w:val="center"/>
          </w:tcPr>
          <w:p w14:paraId="5467DF7F" w14:textId="77777777" w:rsidR="009D4745" w:rsidRPr="009D4745" w:rsidRDefault="009D4745" w:rsidP="009D4745">
            <w:pPr>
              <w:spacing w:after="0" w:line="240" w:lineRule="auto"/>
              <w:rPr>
                <w:rFonts w:eastAsia="Times New Roman"/>
                <w:sz w:val="20"/>
                <w:szCs w:val="20"/>
              </w:rPr>
            </w:pPr>
          </w:p>
        </w:tc>
      </w:tr>
    </w:tbl>
    <w:p w14:paraId="0A29DC4B"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9D4745" w:rsidRPr="009D4745" w14:paraId="0D648768" w14:textId="77777777" w:rsidTr="009D4745">
        <w:tc>
          <w:tcPr>
            <w:tcW w:w="3588" w:type="dxa"/>
            <w:vAlign w:val="center"/>
          </w:tcPr>
          <w:p w14:paraId="02F4E5F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082606F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$44,828</w:t>
            </w:r>
          </w:p>
        </w:tc>
        <w:tc>
          <w:tcPr>
            <w:tcW w:w="3240" w:type="dxa"/>
            <w:tcBorders>
              <w:top w:val="single" w:sz="4" w:space="0" w:color="auto"/>
              <w:left w:val="single" w:sz="4" w:space="0" w:color="auto"/>
              <w:bottom w:val="nil"/>
            </w:tcBorders>
            <w:vAlign w:val="center"/>
          </w:tcPr>
          <w:p w14:paraId="35E64FA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5F8BB32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2,306</w:t>
            </w:r>
          </w:p>
        </w:tc>
      </w:tr>
      <w:tr w:rsidR="009D4745" w:rsidRPr="009D4745" w14:paraId="4463AFCB" w14:textId="77777777" w:rsidTr="009D4745">
        <w:tc>
          <w:tcPr>
            <w:tcW w:w="3588" w:type="dxa"/>
            <w:vAlign w:val="center"/>
          </w:tcPr>
          <w:p w14:paraId="64AB690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1EE875D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81%</w:t>
            </w:r>
          </w:p>
        </w:tc>
        <w:tc>
          <w:tcPr>
            <w:tcW w:w="3240" w:type="dxa"/>
            <w:tcBorders>
              <w:top w:val="nil"/>
              <w:left w:val="single" w:sz="4" w:space="0" w:color="auto"/>
              <w:bottom w:val="single" w:sz="4" w:space="0" w:color="auto"/>
            </w:tcBorders>
            <w:vAlign w:val="center"/>
          </w:tcPr>
          <w:p w14:paraId="56FD026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4352390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934</w:t>
            </w:r>
          </w:p>
        </w:tc>
      </w:tr>
    </w:tbl>
    <w:p w14:paraId="3F5BD331"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072D0324" w14:textId="77777777" w:rsidTr="009D4745">
        <w:tc>
          <w:tcPr>
            <w:tcW w:w="2628" w:type="dxa"/>
            <w:tcBorders>
              <w:bottom w:val="single" w:sz="4" w:space="0" w:color="auto"/>
            </w:tcBorders>
            <w:vAlign w:val="center"/>
          </w:tcPr>
          <w:p w14:paraId="40C1CD7A"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65F4908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725917EE"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5EF7E897"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67A2CEAE"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6BDFE3A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55CE81AE" w14:textId="77777777" w:rsidTr="009D4745">
        <w:tc>
          <w:tcPr>
            <w:tcW w:w="2628" w:type="dxa"/>
            <w:tcBorders>
              <w:bottom w:val="nil"/>
              <w:right w:val="single" w:sz="4" w:space="0" w:color="auto"/>
            </w:tcBorders>
            <w:vAlign w:val="center"/>
          </w:tcPr>
          <w:p w14:paraId="64DE399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3C545AE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$38.95</w:t>
            </w:r>
          </w:p>
        </w:tc>
        <w:tc>
          <w:tcPr>
            <w:tcW w:w="1320" w:type="dxa"/>
            <w:tcBorders>
              <w:left w:val="single" w:sz="4" w:space="0" w:color="auto"/>
              <w:bottom w:val="nil"/>
              <w:right w:val="single" w:sz="4" w:space="0" w:color="auto"/>
            </w:tcBorders>
            <w:vAlign w:val="center"/>
          </w:tcPr>
          <w:p w14:paraId="0B3126B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77A7148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5FCBFF1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$85.92</w:t>
            </w:r>
          </w:p>
        </w:tc>
        <w:tc>
          <w:tcPr>
            <w:tcW w:w="1207" w:type="dxa"/>
            <w:tcBorders>
              <w:left w:val="single" w:sz="4" w:space="0" w:color="auto"/>
              <w:bottom w:val="nil"/>
            </w:tcBorders>
            <w:vAlign w:val="center"/>
          </w:tcPr>
          <w:p w14:paraId="3005490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2EE9E9CE" w14:textId="77777777" w:rsidTr="009D4745">
        <w:tc>
          <w:tcPr>
            <w:tcW w:w="2628" w:type="dxa"/>
            <w:tcBorders>
              <w:top w:val="nil"/>
              <w:bottom w:val="nil"/>
              <w:right w:val="single" w:sz="4" w:space="0" w:color="auto"/>
            </w:tcBorders>
            <w:vAlign w:val="bottom"/>
          </w:tcPr>
          <w:p w14:paraId="6E51D3A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543115D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$66.40</w:t>
            </w:r>
          </w:p>
        </w:tc>
        <w:tc>
          <w:tcPr>
            <w:tcW w:w="1320" w:type="dxa"/>
            <w:tcBorders>
              <w:top w:val="nil"/>
              <w:left w:val="single" w:sz="4" w:space="0" w:color="auto"/>
              <w:bottom w:val="nil"/>
              <w:right w:val="single" w:sz="4" w:space="0" w:color="auto"/>
            </w:tcBorders>
            <w:vAlign w:val="bottom"/>
          </w:tcPr>
          <w:p w14:paraId="7A1FBC3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2E852F8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467E0179"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$119.14</w:t>
            </w:r>
          </w:p>
        </w:tc>
        <w:tc>
          <w:tcPr>
            <w:tcW w:w="1207" w:type="dxa"/>
            <w:tcBorders>
              <w:top w:val="nil"/>
              <w:left w:val="single" w:sz="4" w:space="0" w:color="auto"/>
              <w:bottom w:val="nil"/>
            </w:tcBorders>
            <w:vAlign w:val="bottom"/>
          </w:tcPr>
          <w:p w14:paraId="6B0B633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139%</w:t>
            </w:r>
          </w:p>
        </w:tc>
      </w:tr>
      <w:tr w:rsidR="009D4745" w:rsidRPr="009D4745" w14:paraId="1B8B42C7" w14:textId="77777777" w:rsidTr="009D4745">
        <w:tc>
          <w:tcPr>
            <w:tcW w:w="2628" w:type="dxa"/>
            <w:tcBorders>
              <w:top w:val="nil"/>
              <w:right w:val="single" w:sz="4" w:space="0" w:color="auto"/>
            </w:tcBorders>
            <w:vAlign w:val="bottom"/>
          </w:tcPr>
          <w:p w14:paraId="5EBB5FE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55BC3A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$105.35</w:t>
            </w:r>
          </w:p>
        </w:tc>
        <w:tc>
          <w:tcPr>
            <w:tcW w:w="1320" w:type="dxa"/>
            <w:tcBorders>
              <w:top w:val="nil"/>
              <w:left w:val="single" w:sz="4" w:space="0" w:color="auto"/>
              <w:right w:val="single" w:sz="4" w:space="0" w:color="auto"/>
            </w:tcBorders>
            <w:vAlign w:val="bottom"/>
          </w:tcPr>
          <w:p w14:paraId="3C6D3B6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123%</w:t>
            </w:r>
          </w:p>
        </w:tc>
        <w:tc>
          <w:tcPr>
            <w:tcW w:w="2137" w:type="dxa"/>
            <w:tcBorders>
              <w:top w:val="nil"/>
              <w:left w:val="single" w:sz="4" w:space="0" w:color="auto"/>
              <w:right w:val="single" w:sz="4" w:space="0" w:color="auto"/>
            </w:tcBorders>
            <w:vAlign w:val="bottom"/>
          </w:tcPr>
          <w:p w14:paraId="458D9E1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64F5A10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$122.35</w:t>
            </w:r>
          </w:p>
        </w:tc>
        <w:tc>
          <w:tcPr>
            <w:tcW w:w="1207" w:type="dxa"/>
            <w:tcBorders>
              <w:top w:val="nil"/>
              <w:left w:val="single" w:sz="4" w:space="0" w:color="auto"/>
            </w:tcBorders>
            <w:vAlign w:val="bottom"/>
          </w:tcPr>
          <w:p w14:paraId="3E2E915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142%</w:t>
            </w:r>
          </w:p>
        </w:tc>
      </w:tr>
    </w:tbl>
    <w:p w14:paraId="488D834A"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341F5D06" w14:textId="77777777" w:rsidTr="009D4745">
        <w:tc>
          <w:tcPr>
            <w:tcW w:w="9576" w:type="dxa"/>
          </w:tcPr>
          <w:p w14:paraId="77F29428" w14:textId="77777777" w:rsidR="009D4745" w:rsidRPr="009D4745" w:rsidRDefault="009D4745" w:rsidP="009D4745">
            <w:pPr>
              <w:widowControl w:val="0"/>
              <w:spacing w:after="0" w:line="240" w:lineRule="auto"/>
              <w:rPr>
                <w:rFonts w:eastAsia="Times New Roman" w:cs="Arial"/>
                <w:b/>
                <w:bCs/>
                <w:i/>
                <w:sz w:val="20"/>
                <w:szCs w:val="20"/>
              </w:rPr>
            </w:pPr>
            <w:r w:rsidRPr="009D4745">
              <w:rPr>
                <w:rFonts w:eastAsia="Times New Roman"/>
                <w:b/>
                <w:bCs/>
                <w:sz w:val="20"/>
                <w:szCs w:val="20"/>
              </w:rPr>
              <w:t xml:space="preserve">Project History – </w:t>
            </w:r>
            <w:r w:rsidRPr="009D4745">
              <w:rPr>
                <w:rFonts w:eastAsia="Times New Roman"/>
                <w:sz w:val="20"/>
                <w:szCs w:val="20"/>
              </w:rPr>
              <w:t xml:space="preserve">The City of East Helena </w:t>
            </w:r>
            <w:proofErr w:type="gramStart"/>
            <w:r w:rsidRPr="009D4745">
              <w:rPr>
                <w:rFonts w:eastAsia="Times New Roman"/>
                <w:sz w:val="20"/>
                <w:szCs w:val="20"/>
              </w:rPr>
              <w:t>is located in</w:t>
            </w:r>
            <w:proofErr w:type="gramEnd"/>
            <w:r w:rsidRPr="009D4745">
              <w:rPr>
                <w:rFonts w:eastAsia="Times New Roman"/>
                <w:sz w:val="20"/>
                <w:szCs w:val="20"/>
              </w:rPr>
              <w:t xml:space="preserve"> Lewis and Clark County.  The wastewater treatment system consists of a collection system, extended aeration activated sludge treatment and then a direct discharge to Prickly Pear Creek. In 2014, the City installed metals filtration treatment to meet copper limits. The City projects a 50% growth rate in wastewater users within the next eight years due to several new subdivisions connecting to the system and construction of a new high school.  </w:t>
            </w:r>
          </w:p>
          <w:p w14:paraId="302AC069" w14:textId="77777777" w:rsidR="009D4745" w:rsidRPr="009D4745" w:rsidRDefault="009D4745" w:rsidP="009D4745">
            <w:pPr>
              <w:widowControl w:val="0"/>
              <w:spacing w:after="0" w:line="240" w:lineRule="auto"/>
              <w:rPr>
                <w:rFonts w:eastAsia="Times New Roman" w:cs="Arial"/>
                <w:b/>
                <w:bCs/>
                <w:sz w:val="20"/>
                <w:szCs w:val="20"/>
              </w:rPr>
            </w:pPr>
          </w:p>
          <w:p w14:paraId="73245BFA" w14:textId="77777777" w:rsidR="009D4745" w:rsidRPr="009D4745" w:rsidRDefault="009D4745" w:rsidP="009D4745">
            <w:pPr>
              <w:keepNext/>
              <w:spacing w:after="0" w:line="240" w:lineRule="auto"/>
              <w:outlineLvl w:val="0"/>
              <w:rPr>
                <w:rFonts w:eastAsia="Times New Roman" w:cs="Arial"/>
                <w:b/>
                <w:i/>
                <w:kern w:val="32"/>
                <w:sz w:val="32"/>
                <w:szCs w:val="20"/>
              </w:rPr>
            </w:pPr>
            <w:r w:rsidRPr="009D4745">
              <w:rPr>
                <w:rFonts w:eastAsia="Times New Roman" w:cs="Arial"/>
                <w:b/>
                <w:bCs/>
                <w:kern w:val="32"/>
                <w:sz w:val="20"/>
                <w:szCs w:val="20"/>
              </w:rPr>
              <w:t xml:space="preserve">Identified Problem – </w:t>
            </w:r>
            <w:r w:rsidRPr="009D4745">
              <w:rPr>
                <w:rFonts w:eastAsia="Times New Roman" w:cs="Arial"/>
                <w:kern w:val="32"/>
                <w:sz w:val="20"/>
                <w:szCs w:val="20"/>
              </w:rPr>
              <w:t>The City’s wastewater system has the following deficiencies.</w:t>
            </w:r>
          </w:p>
          <w:p w14:paraId="54E96BDF" w14:textId="77777777" w:rsidR="009D4745" w:rsidRPr="009D4745" w:rsidRDefault="009D4745" w:rsidP="009D4745">
            <w:pPr>
              <w:widowControl w:val="0"/>
              <w:numPr>
                <w:ilvl w:val="0"/>
                <w:numId w:val="58"/>
              </w:numPr>
              <w:tabs>
                <w:tab w:val="clear" w:pos="1152"/>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 xml:space="preserve">Approximately 23% of the total flow treated at the wastewater treatment plant is from infiltration.  Substantial growth is predicted in the next eight years.  If that growth is realized, the existing treatment system will reach capacity in 2027;  </w:t>
            </w:r>
          </w:p>
          <w:p w14:paraId="19DC3324" w14:textId="77777777" w:rsidR="009D4745" w:rsidRPr="009D4745" w:rsidRDefault="009D4745" w:rsidP="009D4745">
            <w:pPr>
              <w:widowControl w:val="0"/>
              <w:numPr>
                <w:ilvl w:val="0"/>
                <w:numId w:val="58"/>
              </w:numPr>
              <w:tabs>
                <w:tab w:val="clear" w:pos="1152"/>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The existing screw pump needs maintenance to extend its useful life;</w:t>
            </w:r>
          </w:p>
          <w:p w14:paraId="2FA2997C" w14:textId="77777777" w:rsidR="009D4745" w:rsidRPr="009D4745" w:rsidRDefault="009D4745" w:rsidP="009D4745">
            <w:pPr>
              <w:widowControl w:val="0"/>
              <w:numPr>
                <w:ilvl w:val="0"/>
                <w:numId w:val="58"/>
              </w:numPr>
              <w:tabs>
                <w:tab w:val="clear" w:pos="1152"/>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The existing bar screen and grit removal system at the plant are 20 years old and are manually cleaned.  They need to be replaced with mechanical systems; and</w:t>
            </w:r>
          </w:p>
          <w:p w14:paraId="0BE706BD" w14:textId="77777777" w:rsidR="009D4745" w:rsidRPr="009D4745" w:rsidRDefault="009D4745" w:rsidP="009D4745">
            <w:pPr>
              <w:widowControl w:val="0"/>
              <w:numPr>
                <w:ilvl w:val="0"/>
                <w:numId w:val="58"/>
              </w:numPr>
              <w:tabs>
                <w:tab w:val="clear" w:pos="1152"/>
                <w:tab w:val="num" w:pos="360"/>
              </w:tabs>
              <w:snapToGrid w:val="0"/>
              <w:spacing w:after="0" w:line="240" w:lineRule="auto"/>
              <w:ind w:left="360"/>
              <w:rPr>
                <w:rFonts w:eastAsia="Times New Roman" w:cs="Arial"/>
                <w:iCs/>
                <w:sz w:val="20"/>
                <w:szCs w:val="20"/>
              </w:rPr>
            </w:pPr>
            <w:r w:rsidRPr="009D4745">
              <w:rPr>
                <w:rFonts w:eastAsia="Times New Roman" w:cs="Arial"/>
                <w:iCs/>
                <w:sz w:val="20"/>
                <w:szCs w:val="20"/>
              </w:rPr>
              <w:t>The Montana Avenue lift station is prone to plugging and located within a very busy street.  It is difficult and unsafe for the operators to access this lift station for maintenance.</w:t>
            </w:r>
          </w:p>
          <w:p w14:paraId="38FA2839" w14:textId="77777777" w:rsidR="009D4745" w:rsidRPr="009D4745" w:rsidRDefault="009D4745" w:rsidP="009D4745">
            <w:pPr>
              <w:widowControl w:val="0"/>
              <w:spacing w:after="0" w:line="240" w:lineRule="auto"/>
              <w:rPr>
                <w:rFonts w:eastAsia="Times New Roman"/>
                <w:b/>
                <w:bCs/>
                <w:sz w:val="20"/>
                <w:szCs w:val="20"/>
              </w:rPr>
            </w:pPr>
          </w:p>
          <w:p w14:paraId="6FE5E8F2" w14:textId="77777777" w:rsidR="009D4745" w:rsidRPr="009D4745" w:rsidRDefault="009D4745" w:rsidP="009D4745">
            <w:pPr>
              <w:widowControl w:val="0"/>
              <w:spacing w:after="0" w:line="240" w:lineRule="auto"/>
              <w:rPr>
                <w:rFonts w:eastAsia="Times New Roman" w:cs="Arial"/>
                <w:sz w:val="20"/>
                <w:szCs w:val="20"/>
              </w:rPr>
            </w:pPr>
            <w:r w:rsidRPr="009D4745">
              <w:rPr>
                <w:rFonts w:eastAsia="Times New Roman"/>
                <w:b/>
                <w:bCs/>
                <w:sz w:val="20"/>
                <w:szCs w:val="20"/>
              </w:rPr>
              <w:t xml:space="preserve">Proposed Solution – </w:t>
            </w:r>
            <w:r w:rsidRPr="009D4745">
              <w:rPr>
                <w:rFonts w:eastAsia="Times New Roman" w:cs="Arial"/>
                <w:sz w:val="20"/>
                <w:szCs w:val="20"/>
              </w:rPr>
              <w:t>The proposed project would:</w:t>
            </w:r>
          </w:p>
          <w:p w14:paraId="62268EBD" w14:textId="77777777" w:rsidR="009D4745" w:rsidRPr="009D4745" w:rsidRDefault="009D4745" w:rsidP="009D4745">
            <w:pPr>
              <w:widowControl w:val="0"/>
              <w:numPr>
                <w:ilvl w:val="0"/>
                <w:numId w:val="1"/>
              </w:numPr>
              <w:spacing w:after="0" w:line="240" w:lineRule="auto"/>
              <w:ind w:left="360"/>
              <w:rPr>
                <w:rFonts w:eastAsia="Times New Roman" w:cs="Arial"/>
                <w:sz w:val="20"/>
                <w:szCs w:val="20"/>
              </w:rPr>
            </w:pPr>
            <w:r w:rsidRPr="009D4745">
              <w:rPr>
                <w:rFonts w:eastAsia="Times New Roman" w:cs="Arial"/>
                <w:sz w:val="20"/>
                <w:szCs w:val="20"/>
              </w:rPr>
              <w:t xml:space="preserve">Rehabilitate 6,020 feet of sewer main, install 610 feet of new sewer main, 3 manholes and 18 service connections identified as causing the highest infiltration rates; </w:t>
            </w:r>
          </w:p>
          <w:p w14:paraId="7C3EC831" w14:textId="77777777" w:rsidR="009D4745" w:rsidRPr="009D4745" w:rsidRDefault="009D4745" w:rsidP="009D4745">
            <w:pPr>
              <w:widowControl w:val="0"/>
              <w:numPr>
                <w:ilvl w:val="0"/>
                <w:numId w:val="1"/>
              </w:numPr>
              <w:spacing w:after="0" w:line="240" w:lineRule="auto"/>
              <w:ind w:left="360"/>
              <w:rPr>
                <w:rFonts w:eastAsia="Times New Roman" w:cs="Arial"/>
                <w:sz w:val="20"/>
                <w:szCs w:val="20"/>
              </w:rPr>
            </w:pPr>
            <w:r w:rsidRPr="009D4745">
              <w:rPr>
                <w:rFonts w:eastAsia="Times New Roman" w:cs="Arial"/>
                <w:sz w:val="20"/>
                <w:szCs w:val="20"/>
              </w:rPr>
              <w:t>Rehabilitate the existing screw pump;</w:t>
            </w:r>
          </w:p>
          <w:p w14:paraId="0F92F059" w14:textId="77777777" w:rsidR="009D4745" w:rsidRPr="009D4745" w:rsidRDefault="009D4745" w:rsidP="009D4745">
            <w:pPr>
              <w:widowControl w:val="0"/>
              <w:numPr>
                <w:ilvl w:val="0"/>
                <w:numId w:val="1"/>
              </w:numPr>
              <w:spacing w:after="0" w:line="240" w:lineRule="auto"/>
              <w:ind w:left="360"/>
              <w:rPr>
                <w:rFonts w:eastAsia="Times New Roman" w:cs="Arial"/>
                <w:sz w:val="20"/>
                <w:szCs w:val="20"/>
              </w:rPr>
            </w:pPr>
            <w:r w:rsidRPr="009D4745">
              <w:rPr>
                <w:rFonts w:eastAsia="Times New Roman" w:cs="Arial"/>
                <w:sz w:val="20"/>
                <w:szCs w:val="20"/>
              </w:rPr>
              <w:t>Install a new bar screen and grit removal system.</w:t>
            </w:r>
          </w:p>
          <w:p w14:paraId="131B3338" w14:textId="77777777" w:rsidR="009D4745" w:rsidRPr="009D4745" w:rsidRDefault="009D4745" w:rsidP="009D4745">
            <w:pPr>
              <w:widowControl w:val="0"/>
              <w:spacing w:after="0" w:line="240" w:lineRule="auto"/>
              <w:rPr>
                <w:rFonts w:eastAsia="Times New Roman" w:cs="Arial"/>
                <w:sz w:val="20"/>
                <w:szCs w:val="20"/>
              </w:rPr>
            </w:pPr>
          </w:p>
          <w:p w14:paraId="15889741" w14:textId="77777777" w:rsidR="009D4745" w:rsidRPr="009D4745" w:rsidRDefault="009D4745" w:rsidP="009D4745">
            <w:pPr>
              <w:widowControl w:val="0"/>
              <w:spacing w:after="0" w:line="240" w:lineRule="auto"/>
              <w:rPr>
                <w:rFonts w:eastAsia="Times New Roman"/>
                <w:b/>
                <w:bCs/>
                <w:sz w:val="20"/>
                <w:szCs w:val="20"/>
              </w:rPr>
            </w:pPr>
            <w:r w:rsidRPr="009D4745">
              <w:rPr>
                <w:rFonts w:eastAsia="Times New Roman" w:cs="Arial"/>
                <w:bCs/>
                <w:sz w:val="20"/>
                <w:szCs w:val="20"/>
              </w:rPr>
              <w:t>CONDITION: If TSEP funding is received, the applicant agrees to establish rates that meet the user rate of at least $107.40 at the time the project is completed.</w:t>
            </w:r>
          </w:p>
        </w:tc>
      </w:tr>
      <w:bookmarkEnd w:id="12"/>
    </w:tbl>
    <w:p w14:paraId="08EECB7A" w14:textId="13251AE6" w:rsidR="009D4745" w:rsidRDefault="009D4745" w:rsidP="008473EC">
      <w:pPr>
        <w:spacing w:line="240" w:lineRule="auto"/>
        <w:rPr>
          <w:rFonts w:eastAsia="Times New Roman" w:cs="Arial"/>
          <w:bCs/>
          <w:color w:val="000000"/>
          <w:sz w:val="16"/>
          <w:szCs w:val="16"/>
        </w:rPr>
      </w:pPr>
    </w:p>
    <w:p w14:paraId="1185B430" w14:textId="592C5B69" w:rsidR="009D4745" w:rsidRDefault="009D4745" w:rsidP="008473EC">
      <w:pPr>
        <w:spacing w:line="240" w:lineRule="auto"/>
        <w:rPr>
          <w:rFonts w:eastAsia="Times New Roman" w:cs="Arial"/>
          <w:bCs/>
          <w:color w:val="000000"/>
          <w:sz w:val="16"/>
          <w:szCs w:val="16"/>
        </w:rPr>
      </w:pPr>
    </w:p>
    <w:p w14:paraId="15BBAF40" w14:textId="5C3EF780" w:rsidR="009D4745" w:rsidRDefault="009D4745" w:rsidP="008473EC">
      <w:pPr>
        <w:spacing w:line="240" w:lineRule="auto"/>
        <w:rPr>
          <w:rFonts w:eastAsia="Times New Roman" w:cs="Arial"/>
          <w:bCs/>
          <w:color w:val="000000"/>
          <w:sz w:val="16"/>
          <w:szCs w:val="16"/>
        </w:rPr>
      </w:pPr>
    </w:p>
    <w:p w14:paraId="755BF0E6"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Town of Flaxville Project No. 35</w:t>
      </w:r>
    </w:p>
    <w:p w14:paraId="6335A7C1"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Water System Improvements</w:t>
      </w:r>
    </w:p>
    <w:p w14:paraId="1C718F3A"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2,795 points out of a possible 5,000 points and ranked 35 out of 41 for funding in the 2023 Biennium.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9D4745" w:rsidRPr="009D4745" w14:paraId="7C8E4D18" w14:textId="77777777" w:rsidTr="009D4745">
        <w:tc>
          <w:tcPr>
            <w:tcW w:w="1329" w:type="dxa"/>
            <w:vAlign w:val="center"/>
          </w:tcPr>
          <w:p w14:paraId="4B905E1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2" w:type="dxa"/>
            <w:vAlign w:val="center"/>
          </w:tcPr>
          <w:p w14:paraId="7C757C4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0" w:type="dxa"/>
            <w:vAlign w:val="center"/>
          </w:tcPr>
          <w:p w14:paraId="422DA24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9" w:type="dxa"/>
            <w:vAlign w:val="center"/>
          </w:tcPr>
          <w:p w14:paraId="6BB792F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0E1F1A3B" w14:textId="77777777" w:rsidTr="009D4745">
        <w:tc>
          <w:tcPr>
            <w:tcW w:w="1329" w:type="dxa"/>
            <w:vAlign w:val="center"/>
          </w:tcPr>
          <w:p w14:paraId="7A308E9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2" w:type="dxa"/>
            <w:vAlign w:val="center"/>
          </w:tcPr>
          <w:p w14:paraId="33DC622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0" w:type="dxa"/>
            <w:vAlign w:val="center"/>
          </w:tcPr>
          <w:p w14:paraId="28AF07EE"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419" w:type="dxa"/>
            <w:vAlign w:val="center"/>
          </w:tcPr>
          <w:p w14:paraId="5DCFF60C"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2A4322CA" w14:textId="77777777" w:rsidTr="009D4745">
        <w:tc>
          <w:tcPr>
            <w:tcW w:w="1329" w:type="dxa"/>
            <w:vAlign w:val="center"/>
          </w:tcPr>
          <w:p w14:paraId="5A3E042D"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292" w:type="dxa"/>
            <w:vAlign w:val="center"/>
          </w:tcPr>
          <w:p w14:paraId="18331BC6"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7BBD4435"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419" w:type="dxa"/>
            <w:vAlign w:val="center"/>
          </w:tcPr>
          <w:p w14:paraId="26EE97D2"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4748313A" w14:textId="77777777" w:rsidTr="009D4745">
        <w:tc>
          <w:tcPr>
            <w:tcW w:w="1329" w:type="dxa"/>
            <w:vAlign w:val="center"/>
          </w:tcPr>
          <w:p w14:paraId="6C9A6E8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CDBG</w:t>
            </w:r>
          </w:p>
        </w:tc>
        <w:tc>
          <w:tcPr>
            <w:tcW w:w="1292" w:type="dxa"/>
            <w:vAlign w:val="center"/>
          </w:tcPr>
          <w:p w14:paraId="7B8E43D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1BCEA957"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$450,000</w:t>
            </w:r>
          </w:p>
        </w:tc>
        <w:tc>
          <w:tcPr>
            <w:tcW w:w="5419" w:type="dxa"/>
            <w:vAlign w:val="center"/>
          </w:tcPr>
          <w:p w14:paraId="624334A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expected to be submitted  September 2020</w:t>
            </w:r>
          </w:p>
        </w:tc>
      </w:tr>
      <w:tr w:rsidR="009D4745" w:rsidRPr="009D4745" w14:paraId="7D187278" w14:textId="77777777" w:rsidTr="009D4745">
        <w:tc>
          <w:tcPr>
            <w:tcW w:w="1329" w:type="dxa"/>
            <w:vAlign w:val="center"/>
          </w:tcPr>
          <w:p w14:paraId="3795653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2" w:type="dxa"/>
            <w:vAlign w:val="center"/>
          </w:tcPr>
          <w:p w14:paraId="795A004B"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0" w:type="dxa"/>
            <w:vAlign w:val="center"/>
          </w:tcPr>
          <w:p w14:paraId="0CCA385B"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$24,400</w:t>
            </w:r>
          </w:p>
        </w:tc>
        <w:tc>
          <w:tcPr>
            <w:tcW w:w="5419" w:type="dxa"/>
          </w:tcPr>
          <w:p w14:paraId="44E0BF51"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August 2020</w:t>
            </w:r>
          </w:p>
        </w:tc>
      </w:tr>
      <w:tr w:rsidR="009D4745" w:rsidRPr="009D4745" w14:paraId="0234D681" w14:textId="77777777" w:rsidTr="009D4745">
        <w:tc>
          <w:tcPr>
            <w:tcW w:w="1329" w:type="dxa"/>
            <w:vAlign w:val="center"/>
          </w:tcPr>
          <w:p w14:paraId="2DEC62F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292" w:type="dxa"/>
            <w:vAlign w:val="center"/>
          </w:tcPr>
          <w:p w14:paraId="609CD9C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 Forgiveness</w:t>
            </w:r>
          </w:p>
        </w:tc>
        <w:tc>
          <w:tcPr>
            <w:tcW w:w="1310" w:type="dxa"/>
            <w:vAlign w:val="center"/>
          </w:tcPr>
          <w:p w14:paraId="7C5B3E11"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$24,400</w:t>
            </w:r>
          </w:p>
        </w:tc>
        <w:tc>
          <w:tcPr>
            <w:tcW w:w="5419" w:type="dxa"/>
          </w:tcPr>
          <w:p w14:paraId="53691AC5"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August 2020</w:t>
            </w:r>
          </w:p>
        </w:tc>
      </w:tr>
      <w:tr w:rsidR="009D4745" w:rsidRPr="009D4745" w14:paraId="14DFC9FF" w14:textId="77777777" w:rsidTr="009D4745">
        <w:trPr>
          <w:cantSplit/>
        </w:trPr>
        <w:tc>
          <w:tcPr>
            <w:tcW w:w="2621" w:type="dxa"/>
            <w:gridSpan w:val="2"/>
            <w:vAlign w:val="center"/>
          </w:tcPr>
          <w:p w14:paraId="4015CBA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0" w:type="dxa"/>
            <w:vAlign w:val="center"/>
          </w:tcPr>
          <w:p w14:paraId="1F32E01A"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$1,248,800</w:t>
            </w:r>
          </w:p>
        </w:tc>
        <w:tc>
          <w:tcPr>
            <w:tcW w:w="5419" w:type="dxa"/>
            <w:vAlign w:val="center"/>
          </w:tcPr>
          <w:p w14:paraId="7DCBF76B" w14:textId="77777777" w:rsidR="009D4745" w:rsidRPr="009D4745" w:rsidRDefault="009D4745" w:rsidP="009D4745">
            <w:pPr>
              <w:spacing w:after="0" w:line="240" w:lineRule="auto"/>
              <w:rPr>
                <w:rFonts w:eastAsia="Times New Roman"/>
                <w:sz w:val="20"/>
                <w:szCs w:val="20"/>
              </w:rPr>
            </w:pPr>
          </w:p>
        </w:tc>
      </w:tr>
    </w:tbl>
    <w:p w14:paraId="6854F481" w14:textId="77777777" w:rsidR="009D4745" w:rsidRPr="009D4745" w:rsidRDefault="009D4745" w:rsidP="009D4745">
      <w:pPr>
        <w:spacing w:after="0" w:line="240" w:lineRule="auto"/>
        <w:jc w:val="center"/>
        <w:rPr>
          <w:rFonts w:eastAsia="Times New Roman"/>
          <w:b/>
          <w:bCs/>
          <w:sz w:val="10"/>
          <w:szCs w:val="1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3"/>
        <w:gridCol w:w="1303"/>
        <w:gridCol w:w="3164"/>
        <w:gridCol w:w="1390"/>
      </w:tblGrid>
      <w:tr w:rsidR="009D4745" w:rsidRPr="009D4745" w14:paraId="130F701E" w14:textId="77777777" w:rsidTr="009D4745">
        <w:tc>
          <w:tcPr>
            <w:tcW w:w="3588" w:type="dxa"/>
            <w:vAlign w:val="center"/>
          </w:tcPr>
          <w:p w14:paraId="1E34F3E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707D7BC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$46,250</w:t>
            </w:r>
          </w:p>
        </w:tc>
        <w:tc>
          <w:tcPr>
            <w:tcW w:w="3240" w:type="dxa"/>
            <w:tcBorders>
              <w:top w:val="single" w:sz="4" w:space="0" w:color="auto"/>
              <w:left w:val="single" w:sz="4" w:space="0" w:color="auto"/>
              <w:bottom w:val="nil"/>
            </w:tcBorders>
            <w:vAlign w:val="center"/>
          </w:tcPr>
          <w:p w14:paraId="19021DC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013CC2F2"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95</w:t>
            </w:r>
          </w:p>
        </w:tc>
      </w:tr>
      <w:tr w:rsidR="009D4745" w:rsidRPr="009D4745" w14:paraId="043F8F19" w14:textId="77777777" w:rsidTr="009D4745">
        <w:tc>
          <w:tcPr>
            <w:tcW w:w="3588" w:type="dxa"/>
            <w:vAlign w:val="center"/>
          </w:tcPr>
          <w:p w14:paraId="524CFD3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6E9A6BB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50%</w:t>
            </w:r>
          </w:p>
        </w:tc>
        <w:tc>
          <w:tcPr>
            <w:tcW w:w="3240" w:type="dxa"/>
            <w:tcBorders>
              <w:top w:val="nil"/>
              <w:left w:val="single" w:sz="4" w:space="0" w:color="auto"/>
              <w:bottom w:val="single" w:sz="4" w:space="0" w:color="auto"/>
            </w:tcBorders>
            <w:vAlign w:val="center"/>
          </w:tcPr>
          <w:p w14:paraId="35247B3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5397DE7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38</w:t>
            </w:r>
          </w:p>
        </w:tc>
      </w:tr>
    </w:tbl>
    <w:p w14:paraId="15616736"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4B1D7F72" w14:textId="77777777" w:rsidTr="009D4745">
        <w:tc>
          <w:tcPr>
            <w:tcW w:w="2628" w:type="dxa"/>
            <w:tcBorders>
              <w:bottom w:val="single" w:sz="4" w:space="0" w:color="auto"/>
            </w:tcBorders>
            <w:vAlign w:val="center"/>
          </w:tcPr>
          <w:p w14:paraId="54C12DC6"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1205F6C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09D7D3D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37E74390"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3E17BE5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2FEDA69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3F20E563" w14:textId="77777777" w:rsidTr="009D4745">
        <w:tc>
          <w:tcPr>
            <w:tcW w:w="2628" w:type="dxa"/>
            <w:tcBorders>
              <w:bottom w:val="nil"/>
              <w:right w:val="single" w:sz="4" w:space="0" w:color="auto"/>
            </w:tcBorders>
            <w:vAlign w:val="center"/>
          </w:tcPr>
          <w:p w14:paraId="45AF0AE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674265F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$54.00</w:t>
            </w:r>
          </w:p>
        </w:tc>
        <w:tc>
          <w:tcPr>
            <w:tcW w:w="1320" w:type="dxa"/>
            <w:tcBorders>
              <w:left w:val="single" w:sz="4" w:space="0" w:color="auto"/>
              <w:bottom w:val="nil"/>
              <w:right w:val="single" w:sz="4" w:space="0" w:color="auto"/>
            </w:tcBorders>
            <w:vAlign w:val="center"/>
          </w:tcPr>
          <w:p w14:paraId="794E559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4D37AB0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6BA7EAC0"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$88.65</w:t>
            </w:r>
          </w:p>
        </w:tc>
        <w:tc>
          <w:tcPr>
            <w:tcW w:w="1207" w:type="dxa"/>
            <w:tcBorders>
              <w:left w:val="single" w:sz="4" w:space="0" w:color="auto"/>
              <w:bottom w:val="nil"/>
            </w:tcBorders>
            <w:vAlign w:val="center"/>
          </w:tcPr>
          <w:p w14:paraId="23E5BA1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73B8655D" w14:textId="77777777" w:rsidTr="009D4745">
        <w:tc>
          <w:tcPr>
            <w:tcW w:w="2628" w:type="dxa"/>
            <w:tcBorders>
              <w:top w:val="nil"/>
              <w:bottom w:val="nil"/>
              <w:right w:val="single" w:sz="4" w:space="0" w:color="auto"/>
            </w:tcBorders>
            <w:vAlign w:val="bottom"/>
          </w:tcPr>
          <w:p w14:paraId="6C0CE96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663A1A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$33.50</w:t>
            </w:r>
          </w:p>
        </w:tc>
        <w:tc>
          <w:tcPr>
            <w:tcW w:w="1320" w:type="dxa"/>
            <w:tcBorders>
              <w:top w:val="nil"/>
              <w:left w:val="single" w:sz="4" w:space="0" w:color="auto"/>
              <w:bottom w:val="nil"/>
              <w:right w:val="single" w:sz="4" w:space="0" w:color="auto"/>
            </w:tcBorders>
            <w:vAlign w:val="bottom"/>
          </w:tcPr>
          <w:p w14:paraId="773CB61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6F2376C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3E91E23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$87.30</w:t>
            </w:r>
          </w:p>
        </w:tc>
        <w:tc>
          <w:tcPr>
            <w:tcW w:w="1207" w:type="dxa"/>
            <w:tcBorders>
              <w:top w:val="nil"/>
              <w:left w:val="single" w:sz="4" w:space="0" w:color="auto"/>
              <w:bottom w:val="nil"/>
            </w:tcBorders>
            <w:vAlign w:val="bottom"/>
          </w:tcPr>
          <w:p w14:paraId="7D9FBA3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98%</w:t>
            </w:r>
          </w:p>
        </w:tc>
      </w:tr>
      <w:tr w:rsidR="009D4745" w:rsidRPr="009D4745" w14:paraId="36F5A386" w14:textId="77777777" w:rsidTr="009D4745">
        <w:tc>
          <w:tcPr>
            <w:tcW w:w="2628" w:type="dxa"/>
            <w:tcBorders>
              <w:top w:val="nil"/>
              <w:right w:val="single" w:sz="4" w:space="0" w:color="auto"/>
            </w:tcBorders>
            <w:vAlign w:val="bottom"/>
          </w:tcPr>
          <w:p w14:paraId="04158B6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499200E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$87.50</w:t>
            </w:r>
          </w:p>
        </w:tc>
        <w:tc>
          <w:tcPr>
            <w:tcW w:w="1320" w:type="dxa"/>
            <w:tcBorders>
              <w:top w:val="nil"/>
              <w:left w:val="single" w:sz="4" w:space="0" w:color="auto"/>
              <w:right w:val="single" w:sz="4" w:space="0" w:color="auto"/>
            </w:tcBorders>
            <w:vAlign w:val="bottom"/>
          </w:tcPr>
          <w:p w14:paraId="01397BE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99%</w:t>
            </w:r>
          </w:p>
        </w:tc>
        <w:tc>
          <w:tcPr>
            <w:tcW w:w="2137" w:type="dxa"/>
            <w:tcBorders>
              <w:top w:val="nil"/>
              <w:left w:val="single" w:sz="4" w:space="0" w:color="auto"/>
              <w:right w:val="single" w:sz="4" w:space="0" w:color="auto"/>
            </w:tcBorders>
            <w:vAlign w:val="bottom"/>
          </w:tcPr>
          <w:p w14:paraId="1552380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0E3C8E2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$87.94</w:t>
            </w:r>
          </w:p>
        </w:tc>
        <w:tc>
          <w:tcPr>
            <w:tcW w:w="1207" w:type="dxa"/>
            <w:tcBorders>
              <w:top w:val="nil"/>
              <w:left w:val="single" w:sz="4" w:space="0" w:color="auto"/>
            </w:tcBorders>
            <w:vAlign w:val="bottom"/>
          </w:tcPr>
          <w:p w14:paraId="4427690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99%</w:t>
            </w:r>
          </w:p>
        </w:tc>
      </w:tr>
    </w:tbl>
    <w:p w14:paraId="088F29A5"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27C90EE0" w14:textId="77777777" w:rsidTr="009D4745">
        <w:trPr>
          <w:trHeight w:val="6623"/>
        </w:trPr>
        <w:tc>
          <w:tcPr>
            <w:tcW w:w="9576" w:type="dxa"/>
          </w:tcPr>
          <w:p w14:paraId="773D49DF" w14:textId="77777777" w:rsidR="009D4745" w:rsidRPr="009D4745" w:rsidRDefault="009D4745" w:rsidP="009D4745">
            <w:pPr>
              <w:spacing w:after="0" w:line="240" w:lineRule="auto"/>
              <w:rPr>
                <w:rFonts w:ascii="Arial" w:eastAsia="Times New Roman" w:hAnsi="Arial" w:cs="Arial"/>
                <w:b/>
                <w:sz w:val="24"/>
                <w:szCs w:val="24"/>
                <w:u w:val="single"/>
              </w:rPr>
            </w:pPr>
            <w:r w:rsidRPr="009D4745">
              <w:rPr>
                <w:rFonts w:eastAsia="Times New Roman" w:cs="Arial"/>
                <w:b/>
                <w:sz w:val="20"/>
                <w:szCs w:val="20"/>
              </w:rPr>
              <w:t>Project History</w:t>
            </w:r>
            <w:r w:rsidRPr="009D4745">
              <w:rPr>
                <w:rFonts w:ascii="Arial" w:eastAsia="Times New Roman" w:hAnsi="Arial" w:cs="Arial"/>
                <w:b/>
              </w:rPr>
              <w:t xml:space="preserve"> – </w:t>
            </w:r>
            <w:r w:rsidRPr="009D4745">
              <w:rPr>
                <w:rFonts w:eastAsia="Times New Roman" w:cs="Arial"/>
                <w:bCs/>
                <w:sz w:val="20"/>
                <w:szCs w:val="20"/>
              </w:rPr>
              <w:t>The Town of Flaxville is in Daniels County. The Town’s water system was built in 1957 and first consisted of two wells, a distribution system, and a 25,000-gallon elevated steel storage tank. Since then, there have been several upgrades including installation of three additional wells and a treatment facility. The treatment facility was constructed in 1991, which includes sand removal, softening, nitrate filtration and disinfection. Improvements were made to the treatment facility in 2004, 2013 and 2015. Flaxville is connecting to the Dry Prairie Rural Water System (DPRWS) in summer 2020. Storage for fire flows is inadequate and the elevated steel water tank is deteriorating. The distribution system is aging, leaks and breaks have recently occurred, and most of the piping is undersized. Water meters that were replaced in 2013 have begun to fail.</w:t>
            </w:r>
          </w:p>
          <w:p w14:paraId="0547F34A" w14:textId="77777777" w:rsidR="009D4745" w:rsidRPr="009D4745" w:rsidRDefault="009D4745" w:rsidP="009D4745">
            <w:pPr>
              <w:widowControl w:val="0"/>
              <w:spacing w:after="0" w:line="240" w:lineRule="auto"/>
              <w:rPr>
                <w:rFonts w:eastAsia="Times New Roman" w:cs="Arial"/>
                <w:b/>
                <w:bCs/>
                <w:sz w:val="12"/>
                <w:szCs w:val="20"/>
              </w:rPr>
            </w:pPr>
          </w:p>
          <w:p w14:paraId="344D1A5A"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rPr>
                <w:rFonts w:ascii="Arial" w:eastAsia="Times New Roman" w:hAnsi="Arial" w:cs="Arial"/>
                <w:iCs/>
                <w:szCs w:val="24"/>
              </w:rPr>
            </w:pPr>
            <w:r w:rsidRPr="009D4745">
              <w:rPr>
                <w:rFonts w:eastAsia="Times New Roman" w:cs="Arial"/>
                <w:b/>
                <w:sz w:val="20"/>
                <w:szCs w:val="20"/>
              </w:rPr>
              <w:t>Identified Problem</w:t>
            </w:r>
            <w:r w:rsidRPr="009D4745">
              <w:rPr>
                <w:rFonts w:eastAsia="Times New Roman" w:cs="Arial"/>
                <w:bCs/>
                <w:sz w:val="20"/>
                <w:szCs w:val="20"/>
              </w:rPr>
              <w:t xml:space="preserve"> - The water system has the following deficiencies:</w:t>
            </w:r>
          </w:p>
          <w:p w14:paraId="0CF8B894"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 xml:space="preserve">aging treatment facility, </w:t>
            </w:r>
          </w:p>
          <w:p w14:paraId="3CCDBCFD"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 xml:space="preserve">undersized and failing water distribution mains, </w:t>
            </w:r>
          </w:p>
          <w:p w14:paraId="3BD80ABB"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 xml:space="preserve">lack of adequate number of isolation valves and hydrants in the distribution system, </w:t>
            </w:r>
          </w:p>
          <w:p w14:paraId="6A207316"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lack of secondary power source,</w:t>
            </w:r>
          </w:p>
          <w:p w14:paraId="79EBF3F2"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deteriorated tank coating &amp; deficient tank railing, ladder and fencing,</w:t>
            </w:r>
          </w:p>
          <w:p w14:paraId="6BFA8CC3"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malfunctioning water meters, and</w:t>
            </w:r>
          </w:p>
          <w:p w14:paraId="05F70CCE" w14:textId="77777777" w:rsidR="009D4745" w:rsidRPr="009D4745" w:rsidRDefault="009D4745" w:rsidP="009D4745">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inadequate water storage for fire protection.</w:t>
            </w:r>
          </w:p>
          <w:p w14:paraId="71B2E6F7" w14:textId="77777777" w:rsidR="009D4745" w:rsidRPr="009D4745" w:rsidRDefault="009D4745" w:rsidP="009D4745">
            <w:pPr>
              <w:widowControl w:val="0"/>
              <w:pBdr>
                <w:top w:val="single" w:sz="6" w:space="0" w:color="FFFFFF"/>
                <w:left w:val="single" w:sz="6" w:space="0" w:color="FFFFFF"/>
                <w:bottom w:val="single" w:sz="6" w:space="0" w:color="FFFFFF"/>
                <w:right w:val="single" w:sz="6" w:space="0" w:color="FFFFFF"/>
              </w:pBdr>
              <w:autoSpaceDE w:val="0"/>
              <w:autoSpaceDN w:val="0"/>
              <w:adjustRightInd w:val="0"/>
              <w:snapToGrid w:val="0"/>
              <w:spacing w:after="0" w:line="240" w:lineRule="auto"/>
              <w:ind w:left="360"/>
              <w:rPr>
                <w:rFonts w:ascii="Arial" w:eastAsia="Times New Roman" w:hAnsi="Arial" w:cs="Arial"/>
                <w:bCs/>
                <w:sz w:val="12"/>
              </w:rPr>
            </w:pPr>
          </w:p>
          <w:p w14:paraId="77539168"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9D4745">
              <w:rPr>
                <w:rFonts w:eastAsia="Times New Roman" w:cs="Arial"/>
                <w:b/>
                <w:sz w:val="20"/>
                <w:szCs w:val="20"/>
              </w:rPr>
              <w:t>Proposed Solution –</w:t>
            </w:r>
            <w:r w:rsidRPr="009D4745">
              <w:rPr>
                <w:rFonts w:eastAsia="Times New Roman" w:cs="Arial"/>
                <w:bCs/>
                <w:sz w:val="20"/>
                <w:szCs w:val="20"/>
              </w:rPr>
              <w:t xml:space="preserve"> The proposed project would:</w:t>
            </w:r>
          </w:p>
          <w:p w14:paraId="5BFE3066"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replace about 4,200 feet of water mains, and</w:t>
            </w:r>
          </w:p>
          <w:p w14:paraId="4193AF5E" w14:textId="77777777" w:rsidR="009D4745" w:rsidRPr="009D4745" w:rsidRDefault="009D4745" w:rsidP="009D4745">
            <w:pPr>
              <w:numPr>
                <w:ilvl w:val="0"/>
                <w:numId w:val="1"/>
              </w:numPr>
              <w:autoSpaceDE w:val="0"/>
              <w:autoSpaceDN w:val="0"/>
              <w:adjustRightInd w:val="0"/>
              <w:spacing w:after="0" w:line="240" w:lineRule="auto"/>
              <w:contextualSpacing/>
              <w:rPr>
                <w:rFonts w:eastAsia="Times New Roman" w:cs="Arial"/>
                <w:bCs/>
                <w:sz w:val="20"/>
                <w:szCs w:val="20"/>
              </w:rPr>
            </w:pPr>
            <w:r w:rsidRPr="009D4745">
              <w:rPr>
                <w:rFonts w:eastAsia="Times New Roman" w:cs="Arial"/>
                <w:bCs/>
                <w:sz w:val="20"/>
                <w:szCs w:val="20"/>
              </w:rPr>
              <w:t>install gate valves and hydrants.</w:t>
            </w:r>
          </w:p>
          <w:p w14:paraId="59BB7BB8" w14:textId="77777777" w:rsidR="009D4745" w:rsidRPr="009D4745" w:rsidRDefault="009D4745" w:rsidP="009D4745">
            <w:pPr>
              <w:widowControl w:val="0"/>
              <w:snapToGrid w:val="0"/>
              <w:spacing w:after="0" w:line="240" w:lineRule="auto"/>
              <w:ind w:left="720"/>
              <w:rPr>
                <w:rFonts w:ascii="Arial" w:eastAsia="Times New Roman" w:hAnsi="Arial" w:cs="Arial"/>
                <w:bCs/>
                <w:sz w:val="8"/>
              </w:rPr>
            </w:pPr>
          </w:p>
          <w:p w14:paraId="08862221" w14:textId="77777777" w:rsidR="009D4745" w:rsidRPr="009D4745" w:rsidRDefault="009D4745" w:rsidP="009D4745">
            <w:pPr>
              <w:autoSpaceDE w:val="0"/>
              <w:autoSpaceDN w:val="0"/>
              <w:adjustRightInd w:val="0"/>
              <w:spacing w:after="0" w:line="240" w:lineRule="auto"/>
              <w:rPr>
                <w:rFonts w:eastAsia="Times New Roman" w:cs="Arial"/>
                <w:bCs/>
                <w:sz w:val="20"/>
                <w:szCs w:val="20"/>
              </w:rPr>
            </w:pPr>
            <w:r w:rsidRPr="009D4745">
              <w:rPr>
                <w:rFonts w:eastAsia="Times New Roman" w:cs="Arial"/>
                <w:bCs/>
                <w:sz w:val="20"/>
                <w:szCs w:val="20"/>
              </w:rPr>
              <w:t>Note: Identified problems with power, water storage and meters are deferred to future phases. Also, not all the mains are being replaced in phase 1.</w:t>
            </w:r>
          </w:p>
          <w:p w14:paraId="1CD80F20" w14:textId="77777777" w:rsidR="009D4745" w:rsidRPr="009D4745" w:rsidRDefault="009D4745" w:rsidP="009D4745">
            <w:pPr>
              <w:widowControl w:val="0"/>
              <w:spacing w:after="0" w:line="240" w:lineRule="auto"/>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 xml:space="preserve">CONDITION: </w:t>
            </w:r>
            <w:r w:rsidRPr="009D4745">
              <w:rPr>
                <w:rFonts w:asciiTheme="minorHAnsi" w:eastAsia="Times New Roman" w:hAnsiTheme="minorHAnsi" w:cstheme="minorHAnsi"/>
                <w:color w:val="000000"/>
                <w:sz w:val="20"/>
                <w:szCs w:val="18"/>
              </w:rPr>
              <w:t>If awarded, the user rates presented throughout the application for current rates, nor projected end user rates qualify for the amount requested. If awarded, applicant agrees to implement a user rate increase to at least $88.65 (100% TR); or $110.81 (125% TR) or the  recommended award amount is limited to $500,000.</w:t>
            </w:r>
          </w:p>
        </w:tc>
      </w:tr>
    </w:tbl>
    <w:p w14:paraId="76A9CDC0" w14:textId="502493F8" w:rsidR="009D4745" w:rsidRDefault="009D4745" w:rsidP="008473EC">
      <w:pPr>
        <w:spacing w:line="240" w:lineRule="auto"/>
        <w:rPr>
          <w:rFonts w:eastAsia="Times New Roman" w:cs="Arial"/>
          <w:bCs/>
          <w:color w:val="000000"/>
          <w:sz w:val="16"/>
          <w:szCs w:val="16"/>
        </w:rPr>
      </w:pPr>
    </w:p>
    <w:p w14:paraId="44778762"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City of Fort Benton Project No. 38</w:t>
      </w:r>
    </w:p>
    <w:p w14:paraId="38919E2F"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Water System Improvements</w:t>
      </w:r>
    </w:p>
    <w:p w14:paraId="456E33E9" w14:textId="77777777" w:rsidR="009D4745" w:rsidRPr="009D4745" w:rsidRDefault="009D4745" w:rsidP="009D4745">
      <w:pPr>
        <w:spacing w:after="0" w:line="240" w:lineRule="auto"/>
        <w:rPr>
          <w:rFonts w:eastAsia="Times New Roman"/>
          <w:sz w:val="20"/>
          <w:szCs w:val="20"/>
        </w:rPr>
      </w:pPr>
    </w:p>
    <w:p w14:paraId="2FCA4C62"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2,530 points out of a possible 5,000 points and ranked 38 out of 41 for funding in the 2023 Biennium.  </w:t>
      </w:r>
    </w:p>
    <w:p w14:paraId="7EE1242A"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1392"/>
        <w:gridCol w:w="1263"/>
        <w:gridCol w:w="5170"/>
      </w:tblGrid>
      <w:tr w:rsidR="009D4745" w:rsidRPr="009D4745" w14:paraId="039A796A" w14:textId="77777777" w:rsidTr="009D4745">
        <w:tc>
          <w:tcPr>
            <w:tcW w:w="1525" w:type="dxa"/>
            <w:vAlign w:val="center"/>
          </w:tcPr>
          <w:p w14:paraId="1E3553E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392" w:type="dxa"/>
            <w:vAlign w:val="center"/>
          </w:tcPr>
          <w:p w14:paraId="7EE1578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263" w:type="dxa"/>
            <w:vAlign w:val="center"/>
          </w:tcPr>
          <w:p w14:paraId="25E7CB3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170" w:type="dxa"/>
            <w:vAlign w:val="center"/>
          </w:tcPr>
          <w:p w14:paraId="486C7392"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1D91E5E1" w14:textId="77777777" w:rsidTr="009D4745">
        <w:tc>
          <w:tcPr>
            <w:tcW w:w="1525" w:type="dxa"/>
            <w:vAlign w:val="center"/>
          </w:tcPr>
          <w:p w14:paraId="5830950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392" w:type="dxa"/>
            <w:vAlign w:val="center"/>
          </w:tcPr>
          <w:p w14:paraId="5AD1E5E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263" w:type="dxa"/>
            <w:vAlign w:val="center"/>
          </w:tcPr>
          <w:p w14:paraId="416D2615"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$625,000</w:t>
            </w:r>
          </w:p>
        </w:tc>
        <w:tc>
          <w:tcPr>
            <w:tcW w:w="5170" w:type="dxa"/>
            <w:vAlign w:val="center"/>
          </w:tcPr>
          <w:p w14:paraId="135ACDB2"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28F21594" w14:textId="77777777" w:rsidTr="009D4745">
        <w:tc>
          <w:tcPr>
            <w:tcW w:w="1525" w:type="dxa"/>
            <w:vAlign w:val="center"/>
          </w:tcPr>
          <w:p w14:paraId="012CB5C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RRGL</w:t>
            </w:r>
          </w:p>
        </w:tc>
        <w:tc>
          <w:tcPr>
            <w:tcW w:w="1392" w:type="dxa"/>
            <w:vAlign w:val="center"/>
          </w:tcPr>
          <w:p w14:paraId="2B45EF8E"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263" w:type="dxa"/>
            <w:vAlign w:val="center"/>
          </w:tcPr>
          <w:p w14:paraId="3503DBC7"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$125,000</w:t>
            </w:r>
          </w:p>
        </w:tc>
        <w:tc>
          <w:tcPr>
            <w:tcW w:w="5170" w:type="dxa"/>
            <w:vAlign w:val="center"/>
          </w:tcPr>
          <w:p w14:paraId="7013215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Awaiting decision of the Legislature</w:t>
            </w:r>
          </w:p>
        </w:tc>
      </w:tr>
      <w:tr w:rsidR="009D4745" w:rsidRPr="009D4745" w14:paraId="704D450A" w14:textId="77777777" w:rsidTr="009D4745">
        <w:tc>
          <w:tcPr>
            <w:tcW w:w="1525" w:type="dxa"/>
            <w:vAlign w:val="center"/>
          </w:tcPr>
          <w:p w14:paraId="6A32954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392" w:type="dxa"/>
            <w:vAlign w:val="center"/>
          </w:tcPr>
          <w:p w14:paraId="31957559"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263" w:type="dxa"/>
            <w:vAlign w:val="center"/>
          </w:tcPr>
          <w:p w14:paraId="4DC3A5C8"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$425,000</w:t>
            </w:r>
          </w:p>
        </w:tc>
        <w:tc>
          <w:tcPr>
            <w:tcW w:w="5170" w:type="dxa"/>
            <w:vAlign w:val="center"/>
          </w:tcPr>
          <w:p w14:paraId="65BBCA50"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submitted May 2020</w:t>
            </w:r>
          </w:p>
        </w:tc>
      </w:tr>
      <w:tr w:rsidR="009D4745" w:rsidRPr="009D4745" w14:paraId="2F5B9DB4" w14:textId="77777777" w:rsidTr="009D4745">
        <w:tc>
          <w:tcPr>
            <w:tcW w:w="1525" w:type="dxa"/>
            <w:vAlign w:val="center"/>
          </w:tcPr>
          <w:p w14:paraId="5F5E72A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SRF</w:t>
            </w:r>
          </w:p>
        </w:tc>
        <w:tc>
          <w:tcPr>
            <w:tcW w:w="1392" w:type="dxa"/>
            <w:vAlign w:val="center"/>
          </w:tcPr>
          <w:p w14:paraId="4560C78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 Forgiveness</w:t>
            </w:r>
          </w:p>
        </w:tc>
        <w:tc>
          <w:tcPr>
            <w:tcW w:w="1263" w:type="dxa"/>
            <w:vAlign w:val="center"/>
          </w:tcPr>
          <w:p w14:paraId="2CD390F6"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$425,000</w:t>
            </w:r>
          </w:p>
        </w:tc>
        <w:tc>
          <w:tcPr>
            <w:tcW w:w="5170" w:type="dxa"/>
          </w:tcPr>
          <w:p w14:paraId="4B6CFE11"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submitted May 2020</w:t>
            </w:r>
          </w:p>
        </w:tc>
      </w:tr>
      <w:tr w:rsidR="009D4745" w:rsidRPr="009D4745" w14:paraId="1CE0AA7D" w14:textId="77777777" w:rsidTr="009D4745">
        <w:trPr>
          <w:cantSplit/>
        </w:trPr>
        <w:tc>
          <w:tcPr>
            <w:tcW w:w="2917" w:type="dxa"/>
            <w:gridSpan w:val="2"/>
            <w:vAlign w:val="center"/>
          </w:tcPr>
          <w:p w14:paraId="68BDDFD3"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263" w:type="dxa"/>
            <w:vAlign w:val="center"/>
          </w:tcPr>
          <w:p w14:paraId="57408EE6"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$1,600,000</w:t>
            </w:r>
          </w:p>
        </w:tc>
        <w:tc>
          <w:tcPr>
            <w:tcW w:w="5170" w:type="dxa"/>
            <w:vAlign w:val="center"/>
          </w:tcPr>
          <w:p w14:paraId="62B6E0F3" w14:textId="77777777" w:rsidR="009D4745" w:rsidRPr="009D4745" w:rsidRDefault="009D4745" w:rsidP="009D4745">
            <w:pPr>
              <w:spacing w:after="0" w:line="240" w:lineRule="auto"/>
              <w:rPr>
                <w:rFonts w:eastAsia="Times New Roman"/>
                <w:sz w:val="20"/>
                <w:szCs w:val="20"/>
              </w:rPr>
            </w:pPr>
          </w:p>
        </w:tc>
      </w:tr>
    </w:tbl>
    <w:p w14:paraId="71F93993"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9D4745" w:rsidRPr="009D4745" w14:paraId="14E718DC" w14:textId="77777777" w:rsidTr="009D4745">
        <w:tc>
          <w:tcPr>
            <w:tcW w:w="3588" w:type="dxa"/>
            <w:vAlign w:val="center"/>
          </w:tcPr>
          <w:p w14:paraId="0122B72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2BD8819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$37,991</w:t>
            </w:r>
          </w:p>
        </w:tc>
        <w:tc>
          <w:tcPr>
            <w:tcW w:w="3240" w:type="dxa"/>
            <w:tcBorders>
              <w:top w:val="single" w:sz="4" w:space="0" w:color="auto"/>
              <w:left w:val="single" w:sz="4" w:space="0" w:color="auto"/>
              <w:bottom w:val="nil"/>
            </w:tcBorders>
            <w:vAlign w:val="center"/>
          </w:tcPr>
          <w:p w14:paraId="2BEF9F4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22BF031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1,349</w:t>
            </w:r>
          </w:p>
        </w:tc>
      </w:tr>
      <w:tr w:rsidR="009D4745" w:rsidRPr="009D4745" w14:paraId="33B0651C" w14:textId="77777777" w:rsidTr="009D4745">
        <w:tc>
          <w:tcPr>
            <w:tcW w:w="3588" w:type="dxa"/>
            <w:vAlign w:val="center"/>
          </w:tcPr>
          <w:p w14:paraId="00B17D4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3420350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61%</w:t>
            </w:r>
          </w:p>
        </w:tc>
        <w:tc>
          <w:tcPr>
            <w:tcW w:w="3240" w:type="dxa"/>
            <w:tcBorders>
              <w:top w:val="nil"/>
              <w:left w:val="single" w:sz="4" w:space="0" w:color="auto"/>
              <w:bottom w:val="single" w:sz="4" w:space="0" w:color="auto"/>
            </w:tcBorders>
            <w:vAlign w:val="center"/>
          </w:tcPr>
          <w:p w14:paraId="529FCF2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57DC262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673</w:t>
            </w:r>
          </w:p>
        </w:tc>
      </w:tr>
    </w:tbl>
    <w:p w14:paraId="1123ACD4"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7078B442" w14:textId="77777777" w:rsidTr="009D4745">
        <w:tc>
          <w:tcPr>
            <w:tcW w:w="2628" w:type="dxa"/>
            <w:tcBorders>
              <w:bottom w:val="single" w:sz="4" w:space="0" w:color="auto"/>
            </w:tcBorders>
            <w:vAlign w:val="center"/>
          </w:tcPr>
          <w:p w14:paraId="20AA09B3"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3642D2D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3C9F98D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51B81B71"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1F01B0FE"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1EEFCC2E"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2EE7B52D" w14:textId="77777777" w:rsidTr="009D4745">
        <w:tc>
          <w:tcPr>
            <w:tcW w:w="2628" w:type="dxa"/>
            <w:tcBorders>
              <w:bottom w:val="nil"/>
              <w:right w:val="single" w:sz="4" w:space="0" w:color="auto"/>
            </w:tcBorders>
            <w:vAlign w:val="center"/>
          </w:tcPr>
          <w:p w14:paraId="61A846F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0FB7E08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$37.08</w:t>
            </w:r>
          </w:p>
        </w:tc>
        <w:tc>
          <w:tcPr>
            <w:tcW w:w="1320" w:type="dxa"/>
            <w:tcBorders>
              <w:left w:val="single" w:sz="4" w:space="0" w:color="auto"/>
              <w:bottom w:val="nil"/>
              <w:right w:val="single" w:sz="4" w:space="0" w:color="auto"/>
            </w:tcBorders>
            <w:vAlign w:val="center"/>
          </w:tcPr>
          <w:p w14:paraId="1C2D709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1645FB2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15C0988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$72.82</w:t>
            </w:r>
          </w:p>
        </w:tc>
        <w:tc>
          <w:tcPr>
            <w:tcW w:w="1207" w:type="dxa"/>
            <w:tcBorders>
              <w:left w:val="single" w:sz="4" w:space="0" w:color="auto"/>
              <w:bottom w:val="nil"/>
            </w:tcBorders>
            <w:vAlign w:val="center"/>
          </w:tcPr>
          <w:p w14:paraId="18A9387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3E3A02EE" w14:textId="77777777" w:rsidTr="009D4745">
        <w:tc>
          <w:tcPr>
            <w:tcW w:w="2628" w:type="dxa"/>
            <w:tcBorders>
              <w:top w:val="nil"/>
              <w:bottom w:val="nil"/>
              <w:right w:val="single" w:sz="4" w:space="0" w:color="auto"/>
            </w:tcBorders>
            <w:vAlign w:val="bottom"/>
          </w:tcPr>
          <w:p w14:paraId="0A1E3C9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506498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$54.00</w:t>
            </w:r>
          </w:p>
        </w:tc>
        <w:tc>
          <w:tcPr>
            <w:tcW w:w="1320" w:type="dxa"/>
            <w:tcBorders>
              <w:top w:val="nil"/>
              <w:left w:val="single" w:sz="4" w:space="0" w:color="auto"/>
              <w:bottom w:val="nil"/>
              <w:right w:val="single" w:sz="4" w:space="0" w:color="auto"/>
            </w:tcBorders>
            <w:vAlign w:val="bottom"/>
          </w:tcPr>
          <w:p w14:paraId="1D3F015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1522CC15"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72FC0FE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$94.79</w:t>
            </w:r>
          </w:p>
        </w:tc>
        <w:tc>
          <w:tcPr>
            <w:tcW w:w="1207" w:type="dxa"/>
            <w:tcBorders>
              <w:top w:val="nil"/>
              <w:left w:val="single" w:sz="4" w:space="0" w:color="auto"/>
              <w:bottom w:val="nil"/>
            </w:tcBorders>
            <w:vAlign w:val="bottom"/>
          </w:tcPr>
          <w:p w14:paraId="4AFBF02E"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130%</w:t>
            </w:r>
          </w:p>
        </w:tc>
      </w:tr>
      <w:tr w:rsidR="009D4745" w:rsidRPr="009D4745" w14:paraId="7175FD0E" w14:textId="77777777" w:rsidTr="009D4745">
        <w:tc>
          <w:tcPr>
            <w:tcW w:w="2628" w:type="dxa"/>
            <w:tcBorders>
              <w:top w:val="nil"/>
              <w:right w:val="single" w:sz="4" w:space="0" w:color="auto"/>
            </w:tcBorders>
            <w:vAlign w:val="bottom"/>
          </w:tcPr>
          <w:p w14:paraId="528F45B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D7274D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$91.08</w:t>
            </w:r>
          </w:p>
        </w:tc>
        <w:tc>
          <w:tcPr>
            <w:tcW w:w="1320" w:type="dxa"/>
            <w:tcBorders>
              <w:top w:val="nil"/>
              <w:left w:val="single" w:sz="4" w:space="0" w:color="auto"/>
              <w:right w:val="single" w:sz="4" w:space="0" w:color="auto"/>
            </w:tcBorders>
            <w:vAlign w:val="bottom"/>
          </w:tcPr>
          <w:p w14:paraId="0AF9438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125%</w:t>
            </w:r>
          </w:p>
        </w:tc>
        <w:tc>
          <w:tcPr>
            <w:tcW w:w="2137" w:type="dxa"/>
            <w:tcBorders>
              <w:top w:val="nil"/>
              <w:left w:val="single" w:sz="4" w:space="0" w:color="auto"/>
              <w:right w:val="single" w:sz="4" w:space="0" w:color="auto"/>
            </w:tcBorders>
            <w:vAlign w:val="bottom"/>
          </w:tcPr>
          <w:p w14:paraId="179F9F2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61AA701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$100.26</w:t>
            </w:r>
          </w:p>
        </w:tc>
        <w:tc>
          <w:tcPr>
            <w:tcW w:w="1207" w:type="dxa"/>
            <w:tcBorders>
              <w:top w:val="nil"/>
              <w:left w:val="single" w:sz="4" w:space="0" w:color="auto"/>
            </w:tcBorders>
            <w:vAlign w:val="bottom"/>
          </w:tcPr>
          <w:p w14:paraId="629B0E0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138%</w:t>
            </w:r>
          </w:p>
        </w:tc>
      </w:tr>
    </w:tbl>
    <w:p w14:paraId="5679EC1C"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264F09C5" w14:textId="77777777" w:rsidTr="009D4745">
        <w:tc>
          <w:tcPr>
            <w:tcW w:w="9350" w:type="dxa"/>
          </w:tcPr>
          <w:p w14:paraId="1E63C8EA" w14:textId="77777777" w:rsidR="009D4745" w:rsidRPr="009D4745" w:rsidRDefault="009D4745" w:rsidP="009D4745">
            <w:pPr>
              <w:widowControl w:val="0"/>
              <w:spacing w:after="0" w:line="240" w:lineRule="auto"/>
              <w:jc w:val="both"/>
              <w:rPr>
                <w:rFonts w:asciiTheme="minorHAnsi" w:eastAsia="Times New Roman" w:hAnsiTheme="minorHAnsi" w:cstheme="minorHAnsi"/>
                <w:bCs/>
                <w:sz w:val="20"/>
                <w:szCs w:val="20"/>
              </w:rPr>
            </w:pPr>
            <w:r w:rsidRPr="009D4745">
              <w:rPr>
                <w:rFonts w:asciiTheme="minorHAnsi" w:eastAsia="Times New Roman" w:hAnsiTheme="minorHAnsi" w:cstheme="minorHAnsi"/>
                <w:b/>
                <w:bCs/>
                <w:sz w:val="20"/>
                <w:szCs w:val="20"/>
              </w:rPr>
              <w:t xml:space="preserve">Project History – </w:t>
            </w:r>
            <w:r w:rsidRPr="009D4745">
              <w:rPr>
                <w:rFonts w:asciiTheme="minorHAnsi" w:eastAsia="Times New Roman" w:hAnsiTheme="minorHAnsi" w:cstheme="minorHAnsi"/>
                <w:sz w:val="20"/>
                <w:szCs w:val="20"/>
              </w:rPr>
              <w:t xml:space="preserve">The City of Fort Benton is in Chouteau County. The water system consists of an infiltration gallery, pumps, a UV and chlorination disinfection system, three storage tanks, and a distribution system.  The source of water consists of groundwater collected with an infiltration gallery pumped from a central caisson. Water is disinfected through the UV system first and then chlorinated. The City is supplied water through three storage tanks with a total volume of 1.17 million gallons. </w:t>
            </w:r>
            <w:r w:rsidRPr="009D4745">
              <w:rPr>
                <w:rFonts w:asciiTheme="minorHAnsi" w:eastAsiaTheme="minorHAnsi" w:hAnsiTheme="minorHAnsi" w:cstheme="minorHAnsi"/>
                <w:sz w:val="20"/>
                <w:szCs w:val="20"/>
              </w:rPr>
              <w:t>The at-grade storage tanks are located on hillsides to the west and north of the city and</w:t>
            </w:r>
            <w:r w:rsidRPr="009D4745">
              <w:rPr>
                <w:rFonts w:asciiTheme="minorHAnsi" w:eastAsia="Times New Roman" w:hAnsiTheme="minorHAnsi" w:cstheme="minorHAnsi"/>
                <w:sz w:val="20"/>
                <w:szCs w:val="20"/>
              </w:rPr>
              <w:t xml:space="preserve"> were constructed in about 1933, 1947 and 1970, respectively. Several distribution </w:t>
            </w:r>
            <w:proofErr w:type="gramStart"/>
            <w:r w:rsidRPr="009D4745">
              <w:rPr>
                <w:rFonts w:asciiTheme="minorHAnsi" w:eastAsia="Times New Roman" w:hAnsiTheme="minorHAnsi" w:cstheme="minorHAnsi"/>
                <w:sz w:val="20"/>
                <w:szCs w:val="20"/>
              </w:rPr>
              <w:t>system</w:t>
            </w:r>
            <w:proofErr w:type="gramEnd"/>
            <w:r w:rsidRPr="009D4745">
              <w:rPr>
                <w:rFonts w:asciiTheme="minorHAnsi" w:eastAsia="Times New Roman" w:hAnsiTheme="minorHAnsi" w:cstheme="minorHAnsi"/>
                <w:sz w:val="20"/>
                <w:szCs w:val="20"/>
              </w:rPr>
              <w:t xml:space="preserve"> upgrades have been completed in the last twenty-five years.</w:t>
            </w:r>
          </w:p>
          <w:p w14:paraId="751F6B35" w14:textId="77777777" w:rsidR="009D4745" w:rsidRPr="009D4745" w:rsidRDefault="009D4745" w:rsidP="009D4745">
            <w:pPr>
              <w:widowControl w:val="0"/>
              <w:spacing w:after="0" w:line="240" w:lineRule="auto"/>
              <w:jc w:val="both"/>
              <w:rPr>
                <w:rFonts w:eastAsia="Times New Roman" w:cs="Arial"/>
                <w:b/>
                <w:bCs/>
                <w:sz w:val="20"/>
                <w:szCs w:val="20"/>
              </w:rPr>
            </w:pPr>
          </w:p>
          <w:p w14:paraId="5160C4EB"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jc w:val="both"/>
              <w:rPr>
                <w:rFonts w:asciiTheme="minorHAnsi" w:eastAsia="Times New Roman" w:hAnsiTheme="minorHAnsi" w:cstheme="minorHAnsi"/>
                <w:iCs/>
                <w:sz w:val="20"/>
                <w:szCs w:val="20"/>
              </w:rPr>
            </w:pPr>
            <w:r w:rsidRPr="009D4745">
              <w:rPr>
                <w:rFonts w:asciiTheme="minorHAnsi" w:eastAsia="Times New Roman" w:hAnsiTheme="minorHAnsi" w:cstheme="minorHAnsi"/>
                <w:b/>
                <w:iCs/>
                <w:sz w:val="20"/>
                <w:szCs w:val="20"/>
              </w:rPr>
              <w:t>Identified Problem –</w:t>
            </w:r>
            <w:r w:rsidRPr="009D4745">
              <w:rPr>
                <w:rFonts w:asciiTheme="minorHAnsi" w:eastAsia="Times New Roman" w:hAnsiTheme="minorHAnsi" w:cstheme="minorHAnsi"/>
                <w:iCs/>
                <w:sz w:val="20"/>
                <w:szCs w:val="20"/>
              </w:rPr>
              <w:t xml:space="preserve"> The water</w:t>
            </w:r>
            <w:r w:rsidRPr="009D4745">
              <w:rPr>
                <w:rFonts w:asciiTheme="minorHAnsi" w:eastAsia="Times New Roman" w:hAnsiTheme="minorHAnsi" w:cstheme="minorHAnsi"/>
                <w:sz w:val="20"/>
                <w:szCs w:val="20"/>
              </w:rPr>
              <w:t xml:space="preserve"> </w:t>
            </w:r>
            <w:r w:rsidRPr="009D4745">
              <w:rPr>
                <w:rFonts w:asciiTheme="minorHAnsi" w:eastAsia="Times New Roman" w:hAnsiTheme="minorHAnsi" w:cstheme="minorHAnsi"/>
                <w:iCs/>
                <w:sz w:val="20"/>
                <w:szCs w:val="20"/>
              </w:rPr>
              <w:t>system has the following deficiencies:</w:t>
            </w:r>
          </w:p>
          <w:p w14:paraId="086F3E2C" w14:textId="77777777" w:rsidR="009D4745" w:rsidRPr="009D4745" w:rsidRDefault="009D4745" w:rsidP="009D4745">
            <w:pPr>
              <w:numPr>
                <w:ilvl w:val="0"/>
                <w:numId w:val="19"/>
              </w:numPr>
              <w:autoSpaceDE w:val="0"/>
              <w:autoSpaceDN w:val="0"/>
              <w:adjustRightInd w:val="0"/>
              <w:spacing w:after="0" w:line="240" w:lineRule="auto"/>
              <w:jc w:val="both"/>
              <w:rPr>
                <w:rFonts w:asciiTheme="minorHAnsi" w:eastAsia="Times New Roman" w:hAnsiTheme="minorHAnsi" w:cstheme="minorHAnsi"/>
                <w:sz w:val="20"/>
                <w:szCs w:val="20"/>
              </w:rPr>
            </w:pPr>
            <w:r w:rsidRPr="009D4745">
              <w:rPr>
                <w:rFonts w:asciiTheme="minorHAnsi" w:eastAsia="Times New Roman" w:hAnsiTheme="minorHAnsi" w:cstheme="minorHAnsi"/>
                <w:iCs/>
                <w:sz w:val="20"/>
                <w:szCs w:val="20"/>
              </w:rPr>
              <w:t>the three water storage tanks are near the end of their expected service life,</w:t>
            </w:r>
          </w:p>
          <w:p w14:paraId="2EB0C672" w14:textId="77777777" w:rsidR="009D4745" w:rsidRPr="009D4745" w:rsidRDefault="009D4745" w:rsidP="009D4745">
            <w:pPr>
              <w:numPr>
                <w:ilvl w:val="0"/>
                <w:numId w:val="19"/>
              </w:numPr>
              <w:autoSpaceDE w:val="0"/>
              <w:autoSpaceDN w:val="0"/>
              <w:adjustRightInd w:val="0"/>
              <w:spacing w:after="0" w:line="240" w:lineRule="auto"/>
              <w:jc w:val="both"/>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 xml:space="preserve">tank overflow pipes, access hatches, and ladders do not meet DEQ design standards, </w:t>
            </w:r>
          </w:p>
          <w:p w14:paraId="4EB9E08D" w14:textId="77777777" w:rsidR="009D4745" w:rsidRPr="009D4745" w:rsidRDefault="009D4745" w:rsidP="009D4745">
            <w:pPr>
              <w:numPr>
                <w:ilvl w:val="0"/>
                <w:numId w:val="19"/>
              </w:numPr>
              <w:autoSpaceDE w:val="0"/>
              <w:autoSpaceDN w:val="0"/>
              <w:adjustRightInd w:val="0"/>
              <w:spacing w:after="0" w:line="240" w:lineRule="auto"/>
              <w:jc w:val="both"/>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all three tanks are due for recoating of both exterior and interior surfaces,</w:t>
            </w:r>
            <w:r w:rsidRPr="009D4745">
              <w:rPr>
                <w:rFonts w:asciiTheme="minorHAnsi" w:eastAsia="Times New Roman" w:hAnsiTheme="minorHAnsi" w:cstheme="minorHAnsi"/>
                <w:sz w:val="20"/>
                <w:szCs w:val="20"/>
              </w:rPr>
              <w:t xml:space="preserve"> and</w:t>
            </w:r>
          </w:p>
          <w:p w14:paraId="4BE85298" w14:textId="77777777" w:rsidR="009D4745" w:rsidRPr="009D4745" w:rsidRDefault="009D4745" w:rsidP="009D4745">
            <w:pPr>
              <w:numPr>
                <w:ilvl w:val="0"/>
                <w:numId w:val="19"/>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contextualSpacing/>
              <w:jc w:val="both"/>
              <w:rPr>
                <w:rFonts w:asciiTheme="minorHAnsi" w:eastAsia="Times New Roman" w:hAnsiTheme="minorHAnsi" w:cstheme="minorHAnsi"/>
                <w:iCs/>
                <w:sz w:val="20"/>
                <w:szCs w:val="20"/>
              </w:rPr>
            </w:pPr>
            <w:r w:rsidRPr="009D4745">
              <w:rPr>
                <w:rFonts w:asciiTheme="minorHAnsi" w:eastAsia="Times New Roman" w:hAnsiTheme="minorHAnsi" w:cstheme="minorHAnsi"/>
                <w:iCs/>
                <w:sz w:val="20"/>
                <w:szCs w:val="20"/>
              </w:rPr>
              <w:t xml:space="preserve">undersized and deteriorated water mains. </w:t>
            </w:r>
          </w:p>
          <w:p w14:paraId="2AB5751A" w14:textId="77777777" w:rsidR="009D4745" w:rsidRPr="009D4745" w:rsidRDefault="009D4745" w:rsidP="009D4745">
            <w:pPr>
              <w:widowControl w:val="0"/>
              <w:spacing w:after="0" w:line="240" w:lineRule="auto"/>
              <w:jc w:val="both"/>
              <w:rPr>
                <w:rFonts w:eastAsia="Times New Roman"/>
                <w:b/>
                <w:bCs/>
                <w:sz w:val="20"/>
                <w:szCs w:val="20"/>
              </w:rPr>
            </w:pPr>
          </w:p>
          <w:p w14:paraId="0E5A1ECB" w14:textId="77777777" w:rsidR="009D4745" w:rsidRPr="009D4745" w:rsidRDefault="009D4745" w:rsidP="009D4745">
            <w:pPr>
              <w:widowControl w:val="0"/>
              <w:snapToGrid w:val="0"/>
              <w:spacing w:after="0" w:line="240" w:lineRule="auto"/>
              <w:jc w:val="both"/>
              <w:rPr>
                <w:rFonts w:asciiTheme="minorHAnsi" w:eastAsia="Times New Roman" w:hAnsiTheme="minorHAnsi" w:cstheme="minorHAnsi"/>
                <w:bCs/>
                <w:sz w:val="20"/>
                <w:szCs w:val="20"/>
              </w:rPr>
            </w:pPr>
            <w:r w:rsidRPr="009D4745">
              <w:rPr>
                <w:rFonts w:asciiTheme="minorHAnsi" w:eastAsia="Times New Roman" w:hAnsiTheme="minorHAnsi" w:cstheme="minorHAnsi"/>
                <w:b/>
                <w:bCs/>
                <w:sz w:val="20"/>
                <w:szCs w:val="20"/>
              </w:rPr>
              <w:t>Proposed Solution –</w:t>
            </w:r>
            <w:r w:rsidRPr="009D4745">
              <w:rPr>
                <w:rFonts w:asciiTheme="minorHAnsi" w:eastAsia="Times New Roman" w:hAnsiTheme="minorHAnsi" w:cstheme="minorHAnsi"/>
                <w:iCs/>
                <w:sz w:val="20"/>
                <w:szCs w:val="20"/>
              </w:rPr>
              <w:t xml:space="preserve"> </w:t>
            </w:r>
            <w:r w:rsidRPr="009D4745">
              <w:rPr>
                <w:rFonts w:asciiTheme="minorHAnsi" w:eastAsia="Times New Roman" w:hAnsiTheme="minorHAnsi" w:cstheme="minorHAnsi"/>
                <w:bCs/>
                <w:sz w:val="20"/>
                <w:szCs w:val="20"/>
              </w:rPr>
              <w:t>The proposed project would include the following:</w:t>
            </w:r>
          </w:p>
          <w:p w14:paraId="325C1C00" w14:textId="77777777" w:rsidR="009D4745" w:rsidRPr="009D4745" w:rsidRDefault="009D4745" w:rsidP="009D4745">
            <w:pPr>
              <w:widowControl w:val="0"/>
              <w:numPr>
                <w:ilvl w:val="0"/>
                <w:numId w:val="20"/>
              </w:numPr>
              <w:snapToGrid w:val="0"/>
              <w:spacing w:after="0" w:line="240" w:lineRule="auto"/>
              <w:contextualSpacing/>
              <w:jc w:val="both"/>
              <w:rPr>
                <w:rFonts w:asciiTheme="minorHAnsi" w:eastAsia="Times New Roman" w:hAnsiTheme="minorHAnsi" w:cstheme="minorHAnsi"/>
                <w:iCs/>
                <w:sz w:val="20"/>
                <w:szCs w:val="20"/>
              </w:rPr>
            </w:pPr>
            <w:r w:rsidRPr="009D4745">
              <w:rPr>
                <w:rFonts w:asciiTheme="minorHAnsi" w:eastAsiaTheme="minorHAnsi" w:hAnsiTheme="minorHAnsi" w:cstheme="minorHAnsi"/>
                <w:sz w:val="20"/>
                <w:szCs w:val="20"/>
              </w:rPr>
              <w:t>demolition of the three existing tanks,</w:t>
            </w:r>
            <w:r w:rsidRPr="009D4745">
              <w:rPr>
                <w:rFonts w:asciiTheme="minorHAnsi" w:eastAsia="Times New Roman" w:hAnsiTheme="minorHAnsi" w:cstheme="minorHAnsi"/>
                <w:bCs/>
                <w:sz w:val="20"/>
                <w:szCs w:val="20"/>
                <w:highlight w:val="yellow"/>
              </w:rPr>
              <w:t xml:space="preserve"> </w:t>
            </w:r>
          </w:p>
          <w:p w14:paraId="12AB0611" w14:textId="77777777" w:rsidR="009D4745" w:rsidRPr="009D4745" w:rsidRDefault="009D4745" w:rsidP="009D4745">
            <w:pPr>
              <w:widowControl w:val="0"/>
              <w:numPr>
                <w:ilvl w:val="0"/>
                <w:numId w:val="20"/>
              </w:numPr>
              <w:snapToGrid w:val="0"/>
              <w:spacing w:after="0" w:line="240" w:lineRule="auto"/>
              <w:contextualSpacing/>
              <w:jc w:val="both"/>
              <w:rPr>
                <w:rFonts w:asciiTheme="minorHAnsi" w:eastAsia="Times New Roman" w:hAnsiTheme="minorHAnsi" w:cstheme="minorHAnsi"/>
                <w:iCs/>
                <w:sz w:val="20"/>
                <w:szCs w:val="20"/>
              </w:rPr>
            </w:pPr>
            <w:r w:rsidRPr="009D4745">
              <w:rPr>
                <w:rFonts w:asciiTheme="minorHAnsi" w:eastAsia="Times New Roman" w:hAnsiTheme="minorHAnsi" w:cstheme="minorHAnsi"/>
                <w:bCs/>
                <w:sz w:val="20"/>
                <w:szCs w:val="20"/>
              </w:rPr>
              <w:t>construction of</w:t>
            </w:r>
            <w:r w:rsidRPr="009D4745">
              <w:rPr>
                <w:rFonts w:asciiTheme="minorHAnsi" w:eastAsia="Times New Roman" w:hAnsiTheme="minorHAnsi" w:cstheme="minorHAnsi"/>
                <w:sz w:val="20"/>
                <w:szCs w:val="20"/>
              </w:rPr>
              <w:t xml:space="preserve"> a new 900,000-gallon storage tank and</w:t>
            </w:r>
          </w:p>
          <w:p w14:paraId="46147A64" w14:textId="77777777" w:rsidR="009D4745" w:rsidRPr="009D4745" w:rsidRDefault="009D4745" w:rsidP="009D4745">
            <w:pPr>
              <w:numPr>
                <w:ilvl w:val="0"/>
                <w:numId w:val="20"/>
              </w:numPr>
              <w:autoSpaceDE w:val="0"/>
              <w:autoSpaceDN w:val="0"/>
              <w:adjustRightInd w:val="0"/>
              <w:spacing w:after="0" w:line="240" w:lineRule="auto"/>
              <w:contextualSpacing/>
              <w:jc w:val="both"/>
              <w:rPr>
                <w:rFonts w:asciiTheme="minorHAnsi" w:eastAsia="Times New Roman" w:hAnsiTheme="minorHAnsi" w:cstheme="minorHAnsi"/>
                <w:bCs/>
                <w:sz w:val="20"/>
                <w:szCs w:val="20"/>
              </w:rPr>
            </w:pPr>
            <w:r w:rsidRPr="009D4745">
              <w:rPr>
                <w:rFonts w:asciiTheme="minorHAnsi" w:eastAsiaTheme="minorHAnsi" w:hAnsiTheme="minorHAnsi" w:cstheme="minorHAnsi"/>
                <w:sz w:val="20"/>
                <w:szCs w:val="20"/>
              </w:rPr>
              <w:t xml:space="preserve">construction of 12-inch and 10-inch diameter transmission main. </w:t>
            </w:r>
          </w:p>
          <w:p w14:paraId="1AA81B5B" w14:textId="77777777" w:rsidR="009D4745" w:rsidRPr="009D4745" w:rsidRDefault="009D4745" w:rsidP="009D4745">
            <w:pPr>
              <w:autoSpaceDE w:val="0"/>
              <w:autoSpaceDN w:val="0"/>
              <w:adjustRightInd w:val="0"/>
              <w:spacing w:after="0" w:line="240" w:lineRule="auto"/>
              <w:jc w:val="both"/>
              <w:rPr>
                <w:rFonts w:asciiTheme="minorHAnsi" w:eastAsia="Times New Roman" w:hAnsiTheme="minorHAnsi" w:cstheme="minorHAnsi"/>
                <w:sz w:val="20"/>
                <w:szCs w:val="20"/>
                <w:highlight w:val="yellow"/>
              </w:rPr>
            </w:pPr>
          </w:p>
          <w:p w14:paraId="3E2E4168" w14:textId="77777777" w:rsidR="009D4745" w:rsidRPr="009D4745" w:rsidRDefault="009D4745" w:rsidP="009D4745">
            <w:pPr>
              <w:autoSpaceDE w:val="0"/>
              <w:autoSpaceDN w:val="0"/>
              <w:adjustRightInd w:val="0"/>
              <w:spacing w:after="0" w:line="240" w:lineRule="auto"/>
              <w:jc w:val="both"/>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 xml:space="preserve">Note: Distribution system improvements are planned for later phases of construction. </w:t>
            </w:r>
          </w:p>
          <w:p w14:paraId="0F901A56" w14:textId="77777777" w:rsidR="009D4745" w:rsidRPr="009D4745" w:rsidRDefault="009D4745" w:rsidP="009D4745">
            <w:pPr>
              <w:autoSpaceDE w:val="0"/>
              <w:autoSpaceDN w:val="0"/>
              <w:adjustRightInd w:val="0"/>
              <w:spacing w:after="0" w:line="240" w:lineRule="auto"/>
              <w:jc w:val="both"/>
              <w:rPr>
                <w:rFonts w:asciiTheme="minorHAnsi" w:eastAsia="Times New Roman" w:hAnsiTheme="minorHAnsi" w:cstheme="minorHAnsi"/>
                <w:sz w:val="20"/>
                <w:szCs w:val="20"/>
              </w:rPr>
            </w:pPr>
          </w:p>
        </w:tc>
      </w:tr>
    </w:tbl>
    <w:p w14:paraId="264D799F" w14:textId="525C8A08" w:rsidR="009D4745" w:rsidRDefault="009D4745" w:rsidP="008473EC">
      <w:pPr>
        <w:spacing w:line="240" w:lineRule="auto"/>
        <w:rPr>
          <w:rFonts w:eastAsia="Times New Roman" w:cs="Arial"/>
          <w:bCs/>
          <w:color w:val="000000"/>
          <w:sz w:val="16"/>
          <w:szCs w:val="16"/>
        </w:rPr>
      </w:pPr>
    </w:p>
    <w:p w14:paraId="43283C15" w14:textId="7995D009" w:rsidR="009D4745" w:rsidRDefault="009D4745" w:rsidP="008473EC">
      <w:pPr>
        <w:spacing w:line="240" w:lineRule="auto"/>
        <w:rPr>
          <w:rFonts w:eastAsia="Times New Roman" w:cs="Arial"/>
          <w:bCs/>
          <w:color w:val="000000"/>
          <w:sz w:val="16"/>
          <w:szCs w:val="16"/>
        </w:rPr>
      </w:pPr>
    </w:p>
    <w:p w14:paraId="035AE461" w14:textId="50F8217F" w:rsidR="009D4745" w:rsidRDefault="009D4745" w:rsidP="008473EC">
      <w:pPr>
        <w:spacing w:line="240" w:lineRule="auto"/>
        <w:rPr>
          <w:rFonts w:eastAsia="Times New Roman" w:cs="Arial"/>
          <w:bCs/>
          <w:color w:val="000000"/>
          <w:sz w:val="16"/>
          <w:szCs w:val="16"/>
        </w:rPr>
      </w:pPr>
    </w:p>
    <w:p w14:paraId="5A29F12F" w14:textId="16166F12" w:rsidR="009D4745" w:rsidRDefault="009D4745" w:rsidP="008473EC">
      <w:pPr>
        <w:spacing w:line="240" w:lineRule="auto"/>
        <w:rPr>
          <w:rFonts w:eastAsia="Times New Roman" w:cs="Arial"/>
          <w:bCs/>
          <w:color w:val="000000"/>
          <w:sz w:val="16"/>
          <w:szCs w:val="16"/>
        </w:rPr>
      </w:pPr>
    </w:p>
    <w:p w14:paraId="75AFB497" w14:textId="70B007C1" w:rsidR="009D4745" w:rsidRDefault="009D4745" w:rsidP="008473EC">
      <w:pPr>
        <w:spacing w:line="240" w:lineRule="auto"/>
        <w:rPr>
          <w:rFonts w:eastAsia="Times New Roman" w:cs="Arial"/>
          <w:bCs/>
          <w:color w:val="000000"/>
          <w:sz w:val="16"/>
          <w:szCs w:val="16"/>
        </w:rPr>
      </w:pPr>
    </w:p>
    <w:p w14:paraId="45F369DE"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3" w:name="_Hlk51580745"/>
      <w:r w:rsidRPr="009D4745">
        <w:rPr>
          <w:rFonts w:eastAsia="Times New Roman"/>
          <w:b/>
          <w:bCs/>
          <w:sz w:val="20"/>
          <w:szCs w:val="20"/>
        </w:rPr>
        <w:t>Hill County RSID#21-29 Project No. 25</w:t>
      </w:r>
    </w:p>
    <w:p w14:paraId="26313FE5"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 xml:space="preserve"> Wastewater System Improvements</w:t>
      </w:r>
    </w:p>
    <w:p w14:paraId="4A6CEA4A" w14:textId="77777777" w:rsidR="009D4745" w:rsidRPr="009D4745" w:rsidRDefault="009D4745" w:rsidP="009D4745">
      <w:pPr>
        <w:spacing w:after="0" w:line="240" w:lineRule="auto"/>
        <w:rPr>
          <w:rFonts w:eastAsia="Times New Roman"/>
          <w:sz w:val="20"/>
          <w:szCs w:val="20"/>
        </w:rPr>
      </w:pPr>
    </w:p>
    <w:p w14:paraId="4F64F844"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3,130 points out of a possible 5,000 points and ranked 25 out of 41 for funding in the 2023 Biennium.  </w:t>
      </w:r>
    </w:p>
    <w:p w14:paraId="6F952B4E"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9D4745" w:rsidRPr="009D4745" w14:paraId="0F53A7B0" w14:textId="77777777" w:rsidTr="009D4745">
        <w:tc>
          <w:tcPr>
            <w:tcW w:w="1329" w:type="dxa"/>
            <w:vAlign w:val="center"/>
          </w:tcPr>
          <w:p w14:paraId="48AB510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2" w:type="dxa"/>
            <w:vAlign w:val="center"/>
          </w:tcPr>
          <w:p w14:paraId="6F50B04A"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0" w:type="dxa"/>
            <w:vAlign w:val="center"/>
          </w:tcPr>
          <w:p w14:paraId="058807EA"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9" w:type="dxa"/>
            <w:vAlign w:val="center"/>
          </w:tcPr>
          <w:p w14:paraId="4EA4476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091E7AD4" w14:textId="77777777" w:rsidTr="009D4745">
        <w:tc>
          <w:tcPr>
            <w:tcW w:w="1329" w:type="dxa"/>
            <w:vAlign w:val="center"/>
          </w:tcPr>
          <w:p w14:paraId="1754D50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2" w:type="dxa"/>
            <w:vAlign w:val="center"/>
          </w:tcPr>
          <w:p w14:paraId="2C7DD320"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0" w:type="dxa"/>
            <w:vAlign w:val="center"/>
          </w:tcPr>
          <w:p w14:paraId="72193B14"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$260,500</w:t>
            </w:r>
          </w:p>
        </w:tc>
        <w:tc>
          <w:tcPr>
            <w:tcW w:w="5419" w:type="dxa"/>
            <w:vAlign w:val="center"/>
          </w:tcPr>
          <w:p w14:paraId="4CFC60E8"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47FA65B6" w14:textId="77777777" w:rsidTr="009D4745">
        <w:tc>
          <w:tcPr>
            <w:tcW w:w="1329" w:type="dxa"/>
            <w:vAlign w:val="center"/>
          </w:tcPr>
          <w:p w14:paraId="715AC29F"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CDBG</w:t>
            </w:r>
          </w:p>
        </w:tc>
        <w:tc>
          <w:tcPr>
            <w:tcW w:w="1292" w:type="dxa"/>
            <w:vAlign w:val="center"/>
          </w:tcPr>
          <w:p w14:paraId="41E94306"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2CBD215C"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$260,500</w:t>
            </w:r>
          </w:p>
        </w:tc>
        <w:tc>
          <w:tcPr>
            <w:tcW w:w="5419" w:type="dxa"/>
            <w:vAlign w:val="center"/>
          </w:tcPr>
          <w:p w14:paraId="6EB59AA4"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expected to be submitted September 2020</w:t>
            </w:r>
          </w:p>
        </w:tc>
      </w:tr>
      <w:tr w:rsidR="009D4745" w:rsidRPr="009D4745" w14:paraId="7B18FCFD" w14:textId="77777777" w:rsidTr="009D4745">
        <w:trPr>
          <w:cantSplit/>
        </w:trPr>
        <w:tc>
          <w:tcPr>
            <w:tcW w:w="2621" w:type="dxa"/>
            <w:gridSpan w:val="2"/>
            <w:vAlign w:val="center"/>
          </w:tcPr>
          <w:p w14:paraId="6C1CD2C1"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0" w:type="dxa"/>
            <w:vAlign w:val="center"/>
          </w:tcPr>
          <w:p w14:paraId="28CE1593"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$521,000</w:t>
            </w:r>
          </w:p>
        </w:tc>
        <w:tc>
          <w:tcPr>
            <w:tcW w:w="5419" w:type="dxa"/>
            <w:vAlign w:val="center"/>
          </w:tcPr>
          <w:p w14:paraId="051E6BC4" w14:textId="77777777" w:rsidR="009D4745" w:rsidRPr="009D4745" w:rsidRDefault="009D4745" w:rsidP="009D4745">
            <w:pPr>
              <w:spacing w:after="0" w:line="240" w:lineRule="auto"/>
              <w:rPr>
                <w:rFonts w:eastAsia="Times New Roman"/>
                <w:sz w:val="20"/>
                <w:szCs w:val="20"/>
              </w:rPr>
            </w:pPr>
          </w:p>
        </w:tc>
      </w:tr>
    </w:tbl>
    <w:p w14:paraId="08AE7E5C"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7"/>
        <w:gridCol w:w="1302"/>
        <w:gridCol w:w="3159"/>
        <w:gridCol w:w="1402"/>
      </w:tblGrid>
      <w:tr w:rsidR="009D4745" w:rsidRPr="009D4745" w14:paraId="4CE430EE" w14:textId="77777777" w:rsidTr="009D4745">
        <w:tc>
          <w:tcPr>
            <w:tcW w:w="3588" w:type="dxa"/>
            <w:vAlign w:val="center"/>
          </w:tcPr>
          <w:p w14:paraId="29323A0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06EA127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$44,633</w:t>
            </w:r>
          </w:p>
        </w:tc>
        <w:tc>
          <w:tcPr>
            <w:tcW w:w="3240" w:type="dxa"/>
            <w:tcBorders>
              <w:top w:val="single" w:sz="4" w:space="0" w:color="auto"/>
              <w:left w:val="single" w:sz="4" w:space="0" w:color="auto"/>
              <w:bottom w:val="nil"/>
            </w:tcBorders>
            <w:vAlign w:val="center"/>
          </w:tcPr>
          <w:p w14:paraId="5CD4125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Total Population:</w:t>
            </w:r>
          </w:p>
        </w:tc>
        <w:tc>
          <w:tcPr>
            <w:tcW w:w="1428" w:type="dxa"/>
            <w:vAlign w:val="center"/>
          </w:tcPr>
          <w:p w14:paraId="4ED1422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16,523</w:t>
            </w:r>
          </w:p>
        </w:tc>
      </w:tr>
      <w:tr w:rsidR="009D4745" w:rsidRPr="009D4745" w14:paraId="5E734EF5" w14:textId="77777777" w:rsidTr="009D4745">
        <w:tc>
          <w:tcPr>
            <w:tcW w:w="3588" w:type="dxa"/>
            <w:vAlign w:val="center"/>
          </w:tcPr>
          <w:p w14:paraId="6935F4F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5603DE7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50%</w:t>
            </w:r>
          </w:p>
        </w:tc>
        <w:tc>
          <w:tcPr>
            <w:tcW w:w="3240" w:type="dxa"/>
            <w:tcBorders>
              <w:top w:val="nil"/>
              <w:left w:val="single" w:sz="4" w:space="0" w:color="auto"/>
              <w:bottom w:val="single" w:sz="4" w:space="0" w:color="auto"/>
            </w:tcBorders>
            <w:vAlign w:val="center"/>
          </w:tcPr>
          <w:p w14:paraId="6D7AEF5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Number of Households: </w:t>
            </w:r>
          </w:p>
        </w:tc>
        <w:tc>
          <w:tcPr>
            <w:tcW w:w="1428" w:type="dxa"/>
            <w:vAlign w:val="center"/>
          </w:tcPr>
          <w:p w14:paraId="203CFAE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6,092</w:t>
            </w:r>
          </w:p>
        </w:tc>
      </w:tr>
    </w:tbl>
    <w:p w14:paraId="08A8E652"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259CEA89" w14:textId="77777777" w:rsidTr="009D4745">
        <w:tc>
          <w:tcPr>
            <w:tcW w:w="2628" w:type="dxa"/>
            <w:tcBorders>
              <w:bottom w:val="single" w:sz="4" w:space="0" w:color="auto"/>
            </w:tcBorders>
            <w:vAlign w:val="center"/>
          </w:tcPr>
          <w:p w14:paraId="52989F0C"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441A5F3C"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42C44C66"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7FB3C974"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2F4476A1"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7087D25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0C5661E3" w14:textId="77777777" w:rsidTr="009D4745">
        <w:tc>
          <w:tcPr>
            <w:tcW w:w="2628" w:type="dxa"/>
            <w:tcBorders>
              <w:bottom w:val="nil"/>
              <w:right w:val="single" w:sz="4" w:space="0" w:color="auto"/>
            </w:tcBorders>
            <w:vAlign w:val="center"/>
          </w:tcPr>
          <w:p w14:paraId="0FDE53B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5F3EC4C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$0.00</w:t>
            </w:r>
          </w:p>
        </w:tc>
        <w:tc>
          <w:tcPr>
            <w:tcW w:w="1320" w:type="dxa"/>
            <w:tcBorders>
              <w:left w:val="single" w:sz="4" w:space="0" w:color="auto"/>
              <w:bottom w:val="nil"/>
              <w:right w:val="single" w:sz="4" w:space="0" w:color="auto"/>
            </w:tcBorders>
            <w:vAlign w:val="center"/>
          </w:tcPr>
          <w:p w14:paraId="060F3D8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11B8A2A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3450AD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$52.07</w:t>
            </w:r>
          </w:p>
        </w:tc>
        <w:tc>
          <w:tcPr>
            <w:tcW w:w="1207" w:type="dxa"/>
            <w:tcBorders>
              <w:left w:val="single" w:sz="4" w:space="0" w:color="auto"/>
              <w:bottom w:val="nil"/>
            </w:tcBorders>
            <w:vAlign w:val="center"/>
          </w:tcPr>
          <w:p w14:paraId="3ABD544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5B082DB6" w14:textId="77777777" w:rsidTr="009D4745">
        <w:tc>
          <w:tcPr>
            <w:tcW w:w="2628" w:type="dxa"/>
            <w:tcBorders>
              <w:top w:val="nil"/>
              <w:bottom w:val="nil"/>
              <w:right w:val="single" w:sz="4" w:space="0" w:color="auto"/>
            </w:tcBorders>
            <w:vAlign w:val="bottom"/>
          </w:tcPr>
          <w:p w14:paraId="68F6093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1CD902D"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$56.69</w:t>
            </w:r>
          </w:p>
        </w:tc>
        <w:tc>
          <w:tcPr>
            <w:tcW w:w="1320" w:type="dxa"/>
            <w:tcBorders>
              <w:top w:val="nil"/>
              <w:left w:val="single" w:sz="4" w:space="0" w:color="auto"/>
              <w:bottom w:val="nil"/>
              <w:right w:val="single" w:sz="4" w:space="0" w:color="auto"/>
            </w:tcBorders>
            <w:vAlign w:val="bottom"/>
          </w:tcPr>
          <w:p w14:paraId="0620E37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36C33342"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79923B7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$59.64</w:t>
            </w:r>
          </w:p>
        </w:tc>
        <w:tc>
          <w:tcPr>
            <w:tcW w:w="1207" w:type="dxa"/>
            <w:tcBorders>
              <w:top w:val="nil"/>
              <w:left w:val="single" w:sz="4" w:space="0" w:color="auto"/>
              <w:bottom w:val="nil"/>
            </w:tcBorders>
            <w:vAlign w:val="bottom"/>
          </w:tcPr>
          <w:p w14:paraId="79FF87C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115%</w:t>
            </w:r>
          </w:p>
        </w:tc>
      </w:tr>
      <w:tr w:rsidR="009D4745" w:rsidRPr="009D4745" w14:paraId="41F29C61" w14:textId="77777777" w:rsidTr="009D4745">
        <w:tc>
          <w:tcPr>
            <w:tcW w:w="2628" w:type="dxa"/>
            <w:tcBorders>
              <w:top w:val="nil"/>
              <w:right w:val="single" w:sz="4" w:space="0" w:color="auto"/>
            </w:tcBorders>
            <w:vAlign w:val="bottom"/>
          </w:tcPr>
          <w:p w14:paraId="63CE924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06CEB4F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$56.69</w:t>
            </w:r>
          </w:p>
        </w:tc>
        <w:tc>
          <w:tcPr>
            <w:tcW w:w="1320" w:type="dxa"/>
            <w:tcBorders>
              <w:top w:val="nil"/>
              <w:left w:val="single" w:sz="4" w:space="0" w:color="auto"/>
              <w:right w:val="single" w:sz="4" w:space="0" w:color="auto"/>
            </w:tcBorders>
            <w:vAlign w:val="bottom"/>
          </w:tcPr>
          <w:p w14:paraId="4301354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109%</w:t>
            </w:r>
          </w:p>
        </w:tc>
        <w:tc>
          <w:tcPr>
            <w:tcW w:w="2137" w:type="dxa"/>
            <w:tcBorders>
              <w:top w:val="nil"/>
              <w:left w:val="single" w:sz="4" w:space="0" w:color="auto"/>
              <w:right w:val="single" w:sz="4" w:space="0" w:color="auto"/>
            </w:tcBorders>
            <w:vAlign w:val="bottom"/>
          </w:tcPr>
          <w:p w14:paraId="2065E4E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000BFC7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$95.91</w:t>
            </w:r>
          </w:p>
        </w:tc>
        <w:tc>
          <w:tcPr>
            <w:tcW w:w="1207" w:type="dxa"/>
            <w:tcBorders>
              <w:top w:val="nil"/>
              <w:left w:val="single" w:sz="4" w:space="0" w:color="auto"/>
            </w:tcBorders>
            <w:vAlign w:val="bottom"/>
          </w:tcPr>
          <w:p w14:paraId="66E0323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184%</w:t>
            </w:r>
          </w:p>
        </w:tc>
      </w:tr>
    </w:tbl>
    <w:p w14:paraId="13661227"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6FE08D71" w14:textId="77777777" w:rsidTr="009D4745">
        <w:tc>
          <w:tcPr>
            <w:tcW w:w="9576" w:type="dxa"/>
          </w:tcPr>
          <w:p w14:paraId="4DD31EA2" w14:textId="77777777" w:rsidR="009D4745" w:rsidRPr="009D4745" w:rsidRDefault="009D4745" w:rsidP="009D4745">
            <w:pPr>
              <w:autoSpaceDE w:val="0"/>
              <w:autoSpaceDN w:val="0"/>
              <w:adjustRightInd w:val="0"/>
              <w:spacing w:after="0" w:line="240" w:lineRule="auto"/>
              <w:rPr>
                <w:rFonts w:ascii="Arial" w:eastAsia="Times New Roman" w:hAnsi="Arial" w:cs="Arial"/>
                <w:sz w:val="24"/>
                <w:szCs w:val="24"/>
              </w:rPr>
            </w:pPr>
            <w:r w:rsidRPr="009D4745">
              <w:rPr>
                <w:rFonts w:eastAsia="Times New Roman" w:cs="Arial"/>
                <w:b/>
                <w:sz w:val="20"/>
                <w:szCs w:val="20"/>
              </w:rPr>
              <w:t>Project History -</w:t>
            </w:r>
            <w:r w:rsidRPr="009D4745">
              <w:rPr>
                <w:rFonts w:ascii="Arial" w:eastAsia="Times New Roman" w:hAnsi="Arial" w:cs="Arial"/>
                <w:b/>
              </w:rPr>
              <w:t xml:space="preserve"> </w:t>
            </w:r>
            <w:r w:rsidRPr="009D4745">
              <w:rPr>
                <w:rFonts w:eastAsia="Times New Roman" w:cs="Arial"/>
                <w:bCs/>
                <w:sz w:val="20"/>
                <w:szCs w:val="20"/>
              </w:rPr>
              <w:t>Hill County operates and maintains RSID 21 which is located to the northeast of Havre and north of the Milk River. Wastewater is collected and conveyed to the City of Havre wastewater treatment facility. Hill County RSID 21, which was initially constructed in 1974, presently consists of about 48 residential sewer services hookups, a gravity sewer collection system and a lift station. A 2015 wastewater construction project replaced a force main under the Milk River that conveyed sewage to the Havre wastewater treatment plant. The age, condition, and increasing maintenance problems with the lift station pose a concern for the county.</w:t>
            </w:r>
            <w:r w:rsidRPr="009D4745">
              <w:rPr>
                <w:rFonts w:ascii="Arial" w:eastAsia="Times New Roman" w:hAnsi="Arial" w:cs="Arial"/>
              </w:rPr>
              <w:t xml:space="preserve">  </w:t>
            </w:r>
          </w:p>
          <w:p w14:paraId="374B1D18" w14:textId="77777777" w:rsidR="009D4745" w:rsidRPr="009D4745" w:rsidRDefault="009D4745" w:rsidP="009D4745">
            <w:pPr>
              <w:widowControl w:val="0"/>
              <w:spacing w:after="0" w:line="240" w:lineRule="auto"/>
              <w:rPr>
                <w:rFonts w:eastAsia="Times New Roman" w:cs="Arial"/>
                <w:b/>
                <w:bCs/>
                <w:sz w:val="20"/>
                <w:szCs w:val="20"/>
              </w:rPr>
            </w:pPr>
          </w:p>
          <w:p w14:paraId="57A7FF4E" w14:textId="77777777" w:rsidR="009D4745" w:rsidRPr="009D4745" w:rsidRDefault="009D4745" w:rsidP="009D4745">
            <w:pPr>
              <w:widowControl w:val="0"/>
              <w:pBdr>
                <w:top w:val="single" w:sz="6" w:space="0" w:color="FFFFFF"/>
                <w:left w:val="single" w:sz="6" w:space="0" w:color="FFFFFF"/>
                <w:bottom w:val="single" w:sz="6" w:space="0" w:color="FFFFFF"/>
                <w:right w:val="single" w:sz="6" w:space="0" w:color="FFFFFF"/>
              </w:pBdr>
              <w:snapToGrid w:val="0"/>
              <w:spacing w:after="0" w:line="240" w:lineRule="auto"/>
              <w:rPr>
                <w:rFonts w:eastAsia="Times New Roman" w:cs="Arial"/>
                <w:bCs/>
                <w:sz w:val="20"/>
                <w:szCs w:val="20"/>
              </w:rPr>
            </w:pPr>
            <w:r w:rsidRPr="009D4745">
              <w:rPr>
                <w:rFonts w:eastAsia="Times New Roman" w:cs="Arial"/>
                <w:b/>
                <w:sz w:val="20"/>
                <w:szCs w:val="20"/>
              </w:rPr>
              <w:t>Identified Problem -</w:t>
            </w:r>
            <w:r w:rsidRPr="009D4745">
              <w:rPr>
                <w:rFonts w:ascii="Arial" w:eastAsia="Times New Roman" w:hAnsi="Arial" w:cs="Arial"/>
                <w:b/>
                <w:iCs/>
                <w:szCs w:val="24"/>
              </w:rPr>
              <w:t xml:space="preserve"> </w:t>
            </w:r>
            <w:r w:rsidRPr="009D4745">
              <w:rPr>
                <w:rFonts w:eastAsia="Times New Roman" w:cs="Arial"/>
                <w:bCs/>
                <w:sz w:val="20"/>
                <w:szCs w:val="20"/>
              </w:rPr>
              <w:t>Deficiencies with the RSID 21 lift station include:</w:t>
            </w:r>
          </w:p>
          <w:p w14:paraId="62FA2827"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 xml:space="preserve">lift station and pumps are aging and/or beyond design life, </w:t>
            </w:r>
          </w:p>
          <w:p w14:paraId="31E351AF"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corroded metal piping and fittings,</w:t>
            </w:r>
          </w:p>
          <w:p w14:paraId="78C18787"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 xml:space="preserve">outdated electronics and controls, </w:t>
            </w:r>
          </w:p>
          <w:p w14:paraId="337947E5"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lack of emergency backup power,</w:t>
            </w:r>
          </w:p>
          <w:p w14:paraId="4EC7EDCA" w14:textId="77777777" w:rsidR="009D4745" w:rsidRPr="009D4745" w:rsidRDefault="009D4745" w:rsidP="009D4745">
            <w:pPr>
              <w:widowControl w:val="0"/>
              <w:numPr>
                <w:ilvl w:val="0"/>
                <w:numId w:val="10"/>
              </w:numPr>
              <w:snapToGrid w:val="0"/>
              <w:spacing w:after="0" w:line="240" w:lineRule="auto"/>
              <w:contextualSpacing/>
              <w:rPr>
                <w:rFonts w:eastAsia="Times New Roman"/>
                <w:bCs/>
                <w:sz w:val="20"/>
                <w:szCs w:val="20"/>
              </w:rPr>
            </w:pPr>
            <w:r w:rsidRPr="009D4745">
              <w:rPr>
                <w:rFonts w:eastAsia="Times New Roman" w:cs="Arial"/>
                <w:bCs/>
                <w:sz w:val="20"/>
                <w:szCs w:val="20"/>
              </w:rPr>
              <w:t xml:space="preserve">lack of automated emergency notification, </w:t>
            </w:r>
          </w:p>
          <w:p w14:paraId="66FA30CD"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no bypass piping system if servicing in the existing wet well is needed,</w:t>
            </w:r>
          </w:p>
          <w:p w14:paraId="272F212F"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 xml:space="preserve">failed internal check valves due to age and corrosion, </w:t>
            </w:r>
          </w:p>
          <w:p w14:paraId="5618D373"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no security fencing, and</w:t>
            </w:r>
          </w:p>
          <w:p w14:paraId="1174D8A5"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corroded manholes.</w:t>
            </w:r>
          </w:p>
          <w:p w14:paraId="4AA7DAB4"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ind w:left="360"/>
              <w:rPr>
                <w:rFonts w:ascii="Arial" w:eastAsia="Times New Roman" w:hAnsi="Arial" w:cs="Arial"/>
                <w:iCs/>
                <w:szCs w:val="24"/>
              </w:rPr>
            </w:pPr>
          </w:p>
          <w:p w14:paraId="247DFE0A" w14:textId="77777777" w:rsidR="009D4745" w:rsidRPr="009D4745" w:rsidRDefault="009D4745" w:rsidP="009D4745">
            <w:pPr>
              <w:widowControl w:val="0"/>
              <w:snapToGrid w:val="0"/>
              <w:spacing w:after="0" w:line="240" w:lineRule="auto"/>
              <w:rPr>
                <w:rFonts w:eastAsia="Times New Roman" w:cs="Arial"/>
                <w:bCs/>
                <w:sz w:val="20"/>
                <w:szCs w:val="20"/>
              </w:rPr>
            </w:pPr>
            <w:r w:rsidRPr="009D4745">
              <w:rPr>
                <w:rFonts w:eastAsia="Times New Roman" w:cs="Arial"/>
                <w:b/>
                <w:sz w:val="20"/>
                <w:szCs w:val="20"/>
              </w:rPr>
              <w:t>Proposed Solution -</w:t>
            </w:r>
            <w:r w:rsidRPr="009D4745">
              <w:rPr>
                <w:rFonts w:ascii="Arial" w:eastAsia="Times New Roman" w:hAnsi="Arial" w:cs="Arial"/>
                <w:iCs/>
                <w:szCs w:val="24"/>
              </w:rPr>
              <w:t xml:space="preserve"> </w:t>
            </w:r>
            <w:r w:rsidRPr="009D4745">
              <w:rPr>
                <w:rFonts w:eastAsia="Times New Roman" w:cs="Arial"/>
                <w:bCs/>
                <w:sz w:val="20"/>
                <w:szCs w:val="20"/>
              </w:rPr>
              <w:t xml:space="preserve">The proposed project would </w:t>
            </w:r>
          </w:p>
          <w:p w14:paraId="10878686"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 xml:space="preserve">upgrade the existing lift station and </w:t>
            </w:r>
          </w:p>
          <w:p w14:paraId="3A4081B2" w14:textId="77777777" w:rsidR="009D4745" w:rsidRPr="009D4745" w:rsidRDefault="009D4745" w:rsidP="009D4745">
            <w:pPr>
              <w:widowControl w:val="0"/>
              <w:numPr>
                <w:ilvl w:val="0"/>
                <w:numId w:val="10"/>
              </w:numPr>
              <w:snapToGrid w:val="0"/>
              <w:spacing w:after="0" w:line="240" w:lineRule="auto"/>
              <w:contextualSpacing/>
              <w:rPr>
                <w:rFonts w:eastAsia="Times New Roman" w:cs="Arial"/>
                <w:bCs/>
                <w:sz w:val="20"/>
                <w:szCs w:val="20"/>
              </w:rPr>
            </w:pPr>
            <w:r w:rsidRPr="009D4745">
              <w:rPr>
                <w:rFonts w:eastAsia="Times New Roman" w:cs="Arial"/>
                <w:bCs/>
                <w:sz w:val="20"/>
                <w:szCs w:val="20"/>
              </w:rPr>
              <w:t xml:space="preserve">line two nearby manholes. </w:t>
            </w:r>
          </w:p>
          <w:p w14:paraId="57BC5A49" w14:textId="77777777" w:rsidR="009D4745" w:rsidRPr="009D4745" w:rsidRDefault="009D4745" w:rsidP="009D4745">
            <w:pPr>
              <w:widowControl w:val="0"/>
              <w:spacing w:after="0" w:line="240" w:lineRule="auto"/>
              <w:rPr>
                <w:rFonts w:eastAsia="Times New Roman"/>
                <w:b/>
                <w:bCs/>
                <w:sz w:val="20"/>
                <w:szCs w:val="20"/>
              </w:rPr>
            </w:pPr>
          </w:p>
        </w:tc>
      </w:tr>
      <w:bookmarkEnd w:id="13"/>
    </w:tbl>
    <w:p w14:paraId="2C265D8B" w14:textId="2FB6DD40" w:rsidR="009D4745" w:rsidRDefault="009D4745" w:rsidP="008473EC">
      <w:pPr>
        <w:spacing w:line="240" w:lineRule="auto"/>
        <w:rPr>
          <w:rFonts w:eastAsia="Times New Roman" w:cs="Arial"/>
          <w:bCs/>
          <w:color w:val="000000"/>
          <w:sz w:val="16"/>
          <w:szCs w:val="16"/>
        </w:rPr>
      </w:pPr>
    </w:p>
    <w:p w14:paraId="1552BF30" w14:textId="376723D7" w:rsidR="009D4745" w:rsidRDefault="009D4745" w:rsidP="008473EC">
      <w:pPr>
        <w:spacing w:line="240" w:lineRule="auto"/>
        <w:rPr>
          <w:rFonts w:eastAsia="Times New Roman" w:cs="Arial"/>
          <w:bCs/>
          <w:color w:val="000000"/>
          <w:sz w:val="16"/>
          <w:szCs w:val="16"/>
        </w:rPr>
      </w:pPr>
    </w:p>
    <w:p w14:paraId="0AD6B192" w14:textId="6966E5EF" w:rsidR="009D4745" w:rsidRDefault="009D4745" w:rsidP="008473EC">
      <w:pPr>
        <w:spacing w:line="240" w:lineRule="auto"/>
        <w:rPr>
          <w:rFonts w:eastAsia="Times New Roman" w:cs="Arial"/>
          <w:bCs/>
          <w:color w:val="000000"/>
          <w:sz w:val="16"/>
          <w:szCs w:val="16"/>
        </w:rPr>
      </w:pPr>
    </w:p>
    <w:p w14:paraId="2B8FEEFF" w14:textId="4BD07910" w:rsidR="009D4745" w:rsidRDefault="009D4745" w:rsidP="008473EC">
      <w:pPr>
        <w:spacing w:line="240" w:lineRule="auto"/>
        <w:rPr>
          <w:rFonts w:eastAsia="Times New Roman" w:cs="Arial"/>
          <w:bCs/>
          <w:color w:val="000000"/>
          <w:sz w:val="16"/>
          <w:szCs w:val="16"/>
        </w:rPr>
      </w:pPr>
    </w:p>
    <w:p w14:paraId="17C13F25" w14:textId="6BA02A3B" w:rsidR="009D4745" w:rsidRDefault="009D4745" w:rsidP="008473EC">
      <w:pPr>
        <w:spacing w:line="240" w:lineRule="auto"/>
        <w:rPr>
          <w:rFonts w:eastAsia="Times New Roman" w:cs="Arial"/>
          <w:bCs/>
          <w:color w:val="000000"/>
          <w:sz w:val="16"/>
          <w:szCs w:val="16"/>
        </w:rPr>
      </w:pPr>
    </w:p>
    <w:p w14:paraId="36C13CF7"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4" w:name="_Hlk51594985"/>
      <w:r w:rsidRPr="009D4745">
        <w:rPr>
          <w:rFonts w:eastAsia="Times New Roman"/>
          <w:b/>
          <w:bCs/>
          <w:sz w:val="20"/>
          <w:szCs w:val="20"/>
        </w:rPr>
        <w:t>City of Livingston Project No. 40</w:t>
      </w:r>
    </w:p>
    <w:p w14:paraId="2E4CA3CD"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Wastewater System Improvements</w:t>
      </w:r>
    </w:p>
    <w:p w14:paraId="4D34C1AB" w14:textId="77777777" w:rsidR="009D4745" w:rsidRPr="009D4745" w:rsidRDefault="009D4745" w:rsidP="009D4745">
      <w:pPr>
        <w:spacing w:after="0" w:line="240" w:lineRule="auto"/>
        <w:rPr>
          <w:rFonts w:eastAsia="Times New Roman"/>
          <w:sz w:val="20"/>
          <w:szCs w:val="20"/>
        </w:rPr>
      </w:pPr>
    </w:p>
    <w:p w14:paraId="7BF6A0EC"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2,165 points out of a possible 5,000 points and ranked 40 out of 41 for funding in the 2023 Biennium.  </w:t>
      </w:r>
    </w:p>
    <w:p w14:paraId="3F887BD7" w14:textId="77777777" w:rsidR="009D4745" w:rsidRPr="009D4745" w:rsidRDefault="009D4745" w:rsidP="009D4745">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9D4745" w:rsidRPr="009D4745" w14:paraId="6C5325F6" w14:textId="77777777" w:rsidTr="009D4745">
        <w:tc>
          <w:tcPr>
            <w:tcW w:w="1329" w:type="dxa"/>
            <w:vAlign w:val="center"/>
          </w:tcPr>
          <w:p w14:paraId="7203B58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2" w:type="dxa"/>
            <w:vAlign w:val="center"/>
          </w:tcPr>
          <w:p w14:paraId="1358E93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0" w:type="dxa"/>
            <w:vAlign w:val="center"/>
          </w:tcPr>
          <w:p w14:paraId="54F8D5A6"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19" w:type="dxa"/>
            <w:vAlign w:val="center"/>
          </w:tcPr>
          <w:p w14:paraId="6929313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42072C6D" w14:textId="77777777" w:rsidTr="009D4745">
        <w:tc>
          <w:tcPr>
            <w:tcW w:w="1329" w:type="dxa"/>
            <w:vAlign w:val="center"/>
          </w:tcPr>
          <w:p w14:paraId="4CE433A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2" w:type="dxa"/>
            <w:vAlign w:val="center"/>
          </w:tcPr>
          <w:p w14:paraId="699F172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0" w:type="dxa"/>
            <w:vAlign w:val="center"/>
          </w:tcPr>
          <w:p w14:paraId="174788C3"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$312,727</w:t>
            </w:r>
          </w:p>
        </w:tc>
        <w:tc>
          <w:tcPr>
            <w:tcW w:w="5419" w:type="dxa"/>
            <w:vAlign w:val="center"/>
          </w:tcPr>
          <w:p w14:paraId="2E565BA9"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4EC9A34B" w14:textId="77777777" w:rsidTr="009D4745">
        <w:tc>
          <w:tcPr>
            <w:tcW w:w="1329" w:type="dxa"/>
            <w:vAlign w:val="center"/>
          </w:tcPr>
          <w:p w14:paraId="284016C2"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Applicant</w:t>
            </w:r>
          </w:p>
        </w:tc>
        <w:tc>
          <w:tcPr>
            <w:tcW w:w="1292" w:type="dxa"/>
            <w:vAlign w:val="center"/>
          </w:tcPr>
          <w:p w14:paraId="3DB5DD0E"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Cash</w:t>
            </w:r>
          </w:p>
        </w:tc>
        <w:tc>
          <w:tcPr>
            <w:tcW w:w="1310" w:type="dxa"/>
            <w:vAlign w:val="center"/>
          </w:tcPr>
          <w:p w14:paraId="04EE2DFE"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 xml:space="preserve">$312,727     </w:t>
            </w:r>
          </w:p>
        </w:tc>
        <w:tc>
          <w:tcPr>
            <w:tcW w:w="5419" w:type="dxa"/>
            <w:vAlign w:val="center"/>
          </w:tcPr>
          <w:p w14:paraId="40671CD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Committed by resolution, partially expended on PER</w:t>
            </w:r>
          </w:p>
        </w:tc>
      </w:tr>
      <w:tr w:rsidR="009D4745" w:rsidRPr="009D4745" w14:paraId="48D4D5A9" w14:textId="77777777" w:rsidTr="009D4745">
        <w:trPr>
          <w:cantSplit/>
        </w:trPr>
        <w:tc>
          <w:tcPr>
            <w:tcW w:w="2621" w:type="dxa"/>
            <w:gridSpan w:val="2"/>
            <w:vAlign w:val="center"/>
          </w:tcPr>
          <w:p w14:paraId="288A498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0" w:type="dxa"/>
            <w:vAlign w:val="center"/>
          </w:tcPr>
          <w:p w14:paraId="5C331B8D"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$625,454</w:t>
            </w:r>
          </w:p>
        </w:tc>
        <w:tc>
          <w:tcPr>
            <w:tcW w:w="5419" w:type="dxa"/>
            <w:vAlign w:val="center"/>
          </w:tcPr>
          <w:p w14:paraId="2FB4DED1" w14:textId="77777777" w:rsidR="009D4745" w:rsidRPr="009D4745" w:rsidRDefault="009D4745" w:rsidP="009D4745">
            <w:pPr>
              <w:spacing w:after="0" w:line="240" w:lineRule="auto"/>
              <w:rPr>
                <w:rFonts w:eastAsia="Times New Roman"/>
                <w:sz w:val="20"/>
                <w:szCs w:val="20"/>
              </w:rPr>
            </w:pPr>
          </w:p>
        </w:tc>
      </w:tr>
    </w:tbl>
    <w:p w14:paraId="28159727" w14:textId="77777777" w:rsidR="009D4745" w:rsidRPr="009D4745" w:rsidRDefault="009D4745" w:rsidP="009D4745">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9D4745" w:rsidRPr="009D4745" w14:paraId="5E15CC6B" w14:textId="77777777" w:rsidTr="009D4745">
        <w:tc>
          <w:tcPr>
            <w:tcW w:w="3588" w:type="dxa"/>
            <w:vAlign w:val="center"/>
          </w:tcPr>
          <w:p w14:paraId="5F54761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4642BEF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$40,619</w:t>
            </w:r>
          </w:p>
        </w:tc>
        <w:tc>
          <w:tcPr>
            <w:tcW w:w="3240" w:type="dxa"/>
            <w:tcBorders>
              <w:top w:val="single" w:sz="4" w:space="0" w:color="auto"/>
              <w:left w:val="single" w:sz="4" w:space="0" w:color="auto"/>
              <w:bottom w:val="nil"/>
            </w:tcBorders>
            <w:vAlign w:val="center"/>
          </w:tcPr>
          <w:p w14:paraId="09A52AE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Total Population:</w:t>
            </w:r>
          </w:p>
        </w:tc>
        <w:tc>
          <w:tcPr>
            <w:tcW w:w="1428" w:type="dxa"/>
            <w:vAlign w:val="center"/>
          </w:tcPr>
          <w:p w14:paraId="206BAE9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7,136</w:t>
            </w:r>
          </w:p>
        </w:tc>
      </w:tr>
      <w:tr w:rsidR="009D4745" w:rsidRPr="009D4745" w14:paraId="53FBF52D" w14:textId="77777777" w:rsidTr="009D4745">
        <w:tc>
          <w:tcPr>
            <w:tcW w:w="3588" w:type="dxa"/>
            <w:vAlign w:val="center"/>
          </w:tcPr>
          <w:p w14:paraId="054FFE7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68E2BE2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50%</w:t>
            </w:r>
          </w:p>
        </w:tc>
        <w:tc>
          <w:tcPr>
            <w:tcW w:w="3240" w:type="dxa"/>
            <w:tcBorders>
              <w:top w:val="nil"/>
              <w:left w:val="single" w:sz="4" w:space="0" w:color="auto"/>
              <w:bottom w:val="single" w:sz="4" w:space="0" w:color="auto"/>
            </w:tcBorders>
            <w:vAlign w:val="center"/>
          </w:tcPr>
          <w:p w14:paraId="5DA6AA1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Number of Households:</w:t>
            </w:r>
          </w:p>
        </w:tc>
        <w:tc>
          <w:tcPr>
            <w:tcW w:w="1428" w:type="dxa"/>
            <w:vAlign w:val="center"/>
          </w:tcPr>
          <w:p w14:paraId="5DD8748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3,215</w:t>
            </w:r>
          </w:p>
        </w:tc>
      </w:tr>
    </w:tbl>
    <w:p w14:paraId="03F9A2C8" w14:textId="77777777" w:rsidR="009D4745" w:rsidRPr="009D4745" w:rsidRDefault="009D4745" w:rsidP="009D4745">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03860481" w14:textId="77777777" w:rsidTr="009D4745">
        <w:tc>
          <w:tcPr>
            <w:tcW w:w="2628" w:type="dxa"/>
            <w:tcBorders>
              <w:bottom w:val="single" w:sz="4" w:space="0" w:color="auto"/>
            </w:tcBorders>
            <w:vAlign w:val="center"/>
          </w:tcPr>
          <w:p w14:paraId="1AE6878F"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18EB3592"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1272D37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5A285E1E"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59AF7A77"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3BFA11B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44FDE7DD" w14:textId="77777777" w:rsidTr="009D4745">
        <w:tc>
          <w:tcPr>
            <w:tcW w:w="2628" w:type="dxa"/>
            <w:tcBorders>
              <w:bottom w:val="nil"/>
              <w:right w:val="single" w:sz="4" w:space="0" w:color="auto"/>
            </w:tcBorders>
            <w:vAlign w:val="center"/>
          </w:tcPr>
          <w:p w14:paraId="476781BC"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68E8DDF7"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$12.25</w:t>
            </w:r>
          </w:p>
        </w:tc>
        <w:tc>
          <w:tcPr>
            <w:tcW w:w="1320" w:type="dxa"/>
            <w:tcBorders>
              <w:left w:val="single" w:sz="4" w:space="0" w:color="auto"/>
              <w:bottom w:val="nil"/>
              <w:right w:val="single" w:sz="4" w:space="0" w:color="auto"/>
            </w:tcBorders>
            <w:vAlign w:val="center"/>
          </w:tcPr>
          <w:p w14:paraId="4898304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11822FE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4A74654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$77.85</w:t>
            </w:r>
          </w:p>
        </w:tc>
        <w:tc>
          <w:tcPr>
            <w:tcW w:w="1207" w:type="dxa"/>
            <w:tcBorders>
              <w:left w:val="single" w:sz="4" w:space="0" w:color="auto"/>
              <w:bottom w:val="nil"/>
            </w:tcBorders>
            <w:vAlign w:val="center"/>
          </w:tcPr>
          <w:p w14:paraId="6E5EC6C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43985B81" w14:textId="77777777" w:rsidTr="009D4745">
        <w:tc>
          <w:tcPr>
            <w:tcW w:w="2628" w:type="dxa"/>
            <w:tcBorders>
              <w:top w:val="nil"/>
              <w:bottom w:val="nil"/>
              <w:right w:val="single" w:sz="4" w:space="0" w:color="auto"/>
            </w:tcBorders>
            <w:vAlign w:val="bottom"/>
          </w:tcPr>
          <w:p w14:paraId="5BB4DC1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46BE07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$39.00</w:t>
            </w:r>
          </w:p>
        </w:tc>
        <w:tc>
          <w:tcPr>
            <w:tcW w:w="1320" w:type="dxa"/>
            <w:tcBorders>
              <w:top w:val="nil"/>
              <w:left w:val="single" w:sz="4" w:space="0" w:color="auto"/>
              <w:bottom w:val="nil"/>
              <w:right w:val="single" w:sz="4" w:space="0" w:color="auto"/>
            </w:tcBorders>
            <w:vAlign w:val="bottom"/>
          </w:tcPr>
          <w:p w14:paraId="798E9F46"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6F81382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4B548749"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$51.25</w:t>
            </w:r>
          </w:p>
        </w:tc>
        <w:tc>
          <w:tcPr>
            <w:tcW w:w="1207" w:type="dxa"/>
            <w:tcBorders>
              <w:top w:val="nil"/>
              <w:left w:val="single" w:sz="4" w:space="0" w:color="auto"/>
              <w:bottom w:val="nil"/>
            </w:tcBorders>
            <w:vAlign w:val="bottom"/>
          </w:tcPr>
          <w:p w14:paraId="04D6E83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66%</w:t>
            </w:r>
          </w:p>
        </w:tc>
      </w:tr>
      <w:tr w:rsidR="009D4745" w:rsidRPr="009D4745" w14:paraId="099AC857" w14:textId="77777777" w:rsidTr="009D4745">
        <w:tc>
          <w:tcPr>
            <w:tcW w:w="2628" w:type="dxa"/>
            <w:tcBorders>
              <w:top w:val="nil"/>
              <w:right w:val="single" w:sz="4" w:space="0" w:color="auto"/>
            </w:tcBorders>
            <w:vAlign w:val="bottom"/>
          </w:tcPr>
          <w:p w14:paraId="46FB3A8E"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2F02397F"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$51.25</w:t>
            </w:r>
          </w:p>
        </w:tc>
        <w:tc>
          <w:tcPr>
            <w:tcW w:w="1320" w:type="dxa"/>
            <w:tcBorders>
              <w:top w:val="nil"/>
              <w:left w:val="single" w:sz="4" w:space="0" w:color="auto"/>
              <w:right w:val="single" w:sz="4" w:space="0" w:color="auto"/>
            </w:tcBorders>
            <w:vAlign w:val="bottom"/>
          </w:tcPr>
          <w:p w14:paraId="036483C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66%</w:t>
            </w:r>
          </w:p>
        </w:tc>
        <w:tc>
          <w:tcPr>
            <w:tcW w:w="2137" w:type="dxa"/>
            <w:tcBorders>
              <w:top w:val="nil"/>
              <w:left w:val="single" w:sz="4" w:space="0" w:color="auto"/>
              <w:right w:val="single" w:sz="4" w:space="0" w:color="auto"/>
            </w:tcBorders>
            <w:vAlign w:val="bottom"/>
          </w:tcPr>
          <w:p w14:paraId="4220E79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0361C528"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$51.88</w:t>
            </w:r>
          </w:p>
        </w:tc>
        <w:tc>
          <w:tcPr>
            <w:tcW w:w="1207" w:type="dxa"/>
            <w:tcBorders>
              <w:top w:val="nil"/>
              <w:left w:val="single" w:sz="4" w:space="0" w:color="auto"/>
            </w:tcBorders>
            <w:vAlign w:val="bottom"/>
          </w:tcPr>
          <w:p w14:paraId="58D54A9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67%</w:t>
            </w:r>
          </w:p>
        </w:tc>
      </w:tr>
    </w:tbl>
    <w:p w14:paraId="12046A67" w14:textId="77777777" w:rsidR="009D4745" w:rsidRPr="009D4745" w:rsidRDefault="009D4745" w:rsidP="009D4745">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7AEEFB0C" w14:textId="77777777" w:rsidTr="009D4745">
        <w:tc>
          <w:tcPr>
            <w:tcW w:w="9576" w:type="dxa"/>
          </w:tcPr>
          <w:p w14:paraId="4E72BF1E" w14:textId="77777777" w:rsidR="009D4745" w:rsidRPr="009D4745" w:rsidRDefault="009D4745" w:rsidP="009D4745">
            <w:pPr>
              <w:widowControl w:val="0"/>
              <w:spacing w:after="0" w:line="240" w:lineRule="auto"/>
              <w:rPr>
                <w:rFonts w:eastAsia="Times New Roman" w:cs="Arial"/>
                <w:bCs/>
                <w:sz w:val="20"/>
                <w:szCs w:val="20"/>
              </w:rPr>
            </w:pPr>
            <w:r w:rsidRPr="009D4745">
              <w:rPr>
                <w:rFonts w:eastAsia="Times New Roman"/>
                <w:b/>
                <w:bCs/>
                <w:sz w:val="20"/>
                <w:szCs w:val="20"/>
              </w:rPr>
              <w:t xml:space="preserve">Project History – </w:t>
            </w:r>
            <w:r w:rsidRPr="009D4745">
              <w:rPr>
                <w:rFonts w:eastAsia="Times New Roman" w:cs="Arial"/>
                <w:bCs/>
                <w:sz w:val="20"/>
                <w:szCs w:val="20"/>
              </w:rPr>
              <w:t xml:space="preserve">The Livingston Civic Center was constructed in about 1938 and is served by an individual septic system with </w:t>
            </w:r>
            <w:proofErr w:type="spellStart"/>
            <w:r w:rsidRPr="009D4745">
              <w:rPr>
                <w:rFonts w:eastAsia="Times New Roman" w:cs="Arial"/>
                <w:bCs/>
                <w:sz w:val="20"/>
                <w:szCs w:val="20"/>
              </w:rPr>
              <w:t>drainfields</w:t>
            </w:r>
            <w:proofErr w:type="spellEnd"/>
            <w:r w:rsidRPr="009D4745">
              <w:rPr>
                <w:rFonts w:eastAsia="Times New Roman" w:cs="Arial"/>
                <w:bCs/>
                <w:sz w:val="20"/>
                <w:szCs w:val="20"/>
              </w:rPr>
              <w:t xml:space="preserve"> located in the 500-year floodplain of the Yellowstone River. The adjacent parks (Miles Park and Sacajawea Park) are served by vault toilets also in the floodplain. These septic features are located within highly utilized community facilities. On an average day between 100-200 people utilize the facilities and parks. During peak events over 1,000 may utilize the facilities, which places an exceptionally high burden on an antiquated system. The Civic Center serves as an evacuation center and would be an overflow site for COVID 19.</w:t>
            </w:r>
          </w:p>
          <w:p w14:paraId="231AC99A" w14:textId="77777777" w:rsidR="009D4745" w:rsidRPr="009D4745" w:rsidRDefault="009D4745" w:rsidP="009D4745">
            <w:pPr>
              <w:widowControl w:val="0"/>
              <w:spacing w:after="0" w:line="240" w:lineRule="auto"/>
              <w:rPr>
                <w:rFonts w:eastAsia="Times New Roman" w:cs="Arial"/>
                <w:bCs/>
                <w:sz w:val="20"/>
                <w:szCs w:val="20"/>
              </w:rPr>
            </w:pPr>
          </w:p>
          <w:p w14:paraId="55B4DB68" w14:textId="77777777" w:rsidR="009D4745" w:rsidRPr="009D4745" w:rsidRDefault="009D4745" w:rsidP="009D4745">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9D4745">
              <w:rPr>
                <w:rFonts w:eastAsia="Times New Roman" w:cs="Arial"/>
                <w:b/>
                <w:sz w:val="20"/>
                <w:szCs w:val="20"/>
              </w:rPr>
              <w:t>Identified Problem</w:t>
            </w:r>
            <w:r w:rsidRPr="009D4745">
              <w:rPr>
                <w:rFonts w:eastAsia="Times New Roman" w:cs="Arial"/>
                <w:bCs/>
                <w:sz w:val="20"/>
                <w:szCs w:val="20"/>
              </w:rPr>
              <w:t xml:space="preserve"> – The wastewater system has the following deficiencies:</w:t>
            </w:r>
          </w:p>
          <w:p w14:paraId="1652030B" w14:textId="77777777" w:rsidR="009D4745" w:rsidRPr="009D4745" w:rsidRDefault="009D4745" w:rsidP="009D4745">
            <w:pPr>
              <w:widowControl w:val="0"/>
              <w:numPr>
                <w:ilvl w:val="0"/>
                <w:numId w:val="45"/>
              </w:numPr>
              <w:snapToGrid w:val="0"/>
              <w:spacing w:after="0" w:line="240" w:lineRule="auto"/>
              <w:contextualSpacing/>
              <w:rPr>
                <w:rFonts w:eastAsia="Times New Roman" w:cs="Arial"/>
                <w:bCs/>
                <w:sz w:val="20"/>
                <w:szCs w:val="20"/>
              </w:rPr>
            </w:pPr>
            <w:r w:rsidRPr="009D4745">
              <w:rPr>
                <w:rFonts w:eastAsia="Times New Roman" w:cs="Arial"/>
                <w:bCs/>
                <w:sz w:val="20"/>
                <w:szCs w:val="20"/>
              </w:rPr>
              <w:t>the septic tanks, vault toilets and cesspools are suspected of leaking untreated wastewater into soils and groundwater,</w:t>
            </w:r>
          </w:p>
          <w:p w14:paraId="634B83CD" w14:textId="77777777" w:rsidR="009D4745" w:rsidRPr="009D4745" w:rsidRDefault="009D4745" w:rsidP="009D4745">
            <w:pPr>
              <w:widowControl w:val="0"/>
              <w:numPr>
                <w:ilvl w:val="0"/>
                <w:numId w:val="45"/>
              </w:numPr>
              <w:snapToGrid w:val="0"/>
              <w:spacing w:after="0" w:line="240" w:lineRule="auto"/>
              <w:contextualSpacing/>
              <w:rPr>
                <w:rFonts w:eastAsia="Times New Roman" w:cs="Arial"/>
                <w:bCs/>
                <w:sz w:val="20"/>
                <w:szCs w:val="20"/>
              </w:rPr>
            </w:pPr>
            <w:r w:rsidRPr="009D4745">
              <w:rPr>
                <w:rFonts w:eastAsia="Times New Roman" w:cs="Arial"/>
                <w:bCs/>
                <w:sz w:val="20"/>
                <w:szCs w:val="20"/>
              </w:rPr>
              <w:t>on-site wastewater infrastructure is old and assumed to be in poor condition,</w:t>
            </w:r>
          </w:p>
          <w:p w14:paraId="630C4243" w14:textId="77777777" w:rsidR="009D4745" w:rsidRPr="009D4745" w:rsidRDefault="009D4745" w:rsidP="009D4745">
            <w:pPr>
              <w:widowControl w:val="0"/>
              <w:numPr>
                <w:ilvl w:val="0"/>
                <w:numId w:val="45"/>
              </w:numPr>
              <w:snapToGrid w:val="0"/>
              <w:spacing w:after="0" w:line="240" w:lineRule="auto"/>
              <w:contextualSpacing/>
              <w:rPr>
                <w:rFonts w:eastAsia="Times New Roman" w:cs="Arial"/>
                <w:bCs/>
                <w:sz w:val="20"/>
                <w:szCs w:val="20"/>
              </w:rPr>
            </w:pPr>
            <w:r w:rsidRPr="009D4745">
              <w:rPr>
                <w:rFonts w:eastAsia="Times New Roman" w:cs="Arial"/>
                <w:bCs/>
                <w:sz w:val="20"/>
                <w:szCs w:val="20"/>
              </w:rPr>
              <w:t>wastewater systems are in the 500-year floodplain of the Yellowstone River, and</w:t>
            </w:r>
          </w:p>
          <w:p w14:paraId="6856E8AB" w14:textId="77777777" w:rsidR="009D4745" w:rsidRPr="009D4745" w:rsidRDefault="009D4745" w:rsidP="009D4745">
            <w:pPr>
              <w:widowControl w:val="0"/>
              <w:numPr>
                <w:ilvl w:val="0"/>
                <w:numId w:val="45"/>
              </w:numPr>
              <w:snapToGrid w:val="0"/>
              <w:spacing w:after="0" w:line="240" w:lineRule="auto"/>
              <w:contextualSpacing/>
              <w:rPr>
                <w:rFonts w:eastAsia="Times New Roman" w:cs="Arial"/>
                <w:bCs/>
                <w:sz w:val="20"/>
                <w:szCs w:val="20"/>
              </w:rPr>
            </w:pPr>
            <w:r w:rsidRPr="009D4745">
              <w:rPr>
                <w:rFonts w:eastAsia="Times New Roman" w:cs="Arial"/>
                <w:bCs/>
                <w:sz w:val="20"/>
                <w:szCs w:val="20"/>
              </w:rPr>
              <w:t>a hydraulic connection exists between the wastewater systems and the river.</w:t>
            </w:r>
          </w:p>
          <w:p w14:paraId="6928CA46" w14:textId="77777777" w:rsidR="009D4745" w:rsidRPr="009D4745" w:rsidRDefault="009D4745" w:rsidP="009D4745">
            <w:pPr>
              <w:widowControl w:val="0"/>
              <w:snapToGrid w:val="0"/>
              <w:spacing w:after="0" w:line="240" w:lineRule="auto"/>
              <w:ind w:left="720"/>
              <w:contextualSpacing/>
              <w:rPr>
                <w:rFonts w:eastAsia="Times New Roman" w:cs="Arial"/>
                <w:bCs/>
                <w:sz w:val="20"/>
                <w:szCs w:val="20"/>
              </w:rPr>
            </w:pPr>
          </w:p>
          <w:p w14:paraId="5CE4DDAF" w14:textId="77777777" w:rsidR="009D4745" w:rsidRPr="009D4745" w:rsidRDefault="009D4745" w:rsidP="009D4745">
            <w:pPr>
              <w:widowControl w:val="0"/>
              <w:spacing w:after="0" w:line="240" w:lineRule="auto"/>
              <w:rPr>
                <w:rFonts w:eastAsia="Times New Roman" w:cs="Arial"/>
                <w:bCs/>
                <w:sz w:val="20"/>
                <w:szCs w:val="20"/>
              </w:rPr>
            </w:pPr>
            <w:r w:rsidRPr="009D4745">
              <w:rPr>
                <w:rFonts w:eastAsia="Times New Roman" w:cs="Arial"/>
                <w:b/>
                <w:sz w:val="20"/>
                <w:szCs w:val="20"/>
              </w:rPr>
              <w:t>Proposed Solution</w:t>
            </w:r>
            <w:r w:rsidRPr="009D4745">
              <w:rPr>
                <w:rFonts w:eastAsia="Times New Roman" w:cs="Arial"/>
                <w:bCs/>
                <w:sz w:val="20"/>
                <w:szCs w:val="20"/>
              </w:rPr>
              <w:t xml:space="preserve"> – The proposed project would:</w:t>
            </w:r>
          </w:p>
          <w:p w14:paraId="53195EE3" w14:textId="77777777" w:rsidR="009D4745" w:rsidRPr="009D4745" w:rsidRDefault="009D4745" w:rsidP="009D4745">
            <w:pPr>
              <w:widowControl w:val="0"/>
              <w:numPr>
                <w:ilvl w:val="0"/>
                <w:numId w:val="1"/>
              </w:numPr>
              <w:snapToGrid w:val="0"/>
              <w:spacing w:after="0" w:line="240" w:lineRule="auto"/>
              <w:contextualSpacing/>
              <w:rPr>
                <w:rFonts w:eastAsia="Times New Roman" w:cs="Arial"/>
                <w:bCs/>
                <w:sz w:val="20"/>
                <w:szCs w:val="20"/>
              </w:rPr>
            </w:pPr>
            <w:r w:rsidRPr="009D4745">
              <w:rPr>
                <w:rFonts w:eastAsia="Times New Roman" w:cs="Arial"/>
                <w:bCs/>
                <w:sz w:val="20"/>
                <w:szCs w:val="20"/>
              </w:rPr>
              <w:t>remove existing septic systems and re-plumb facilities to connect to new sewer mains,</w:t>
            </w:r>
          </w:p>
          <w:p w14:paraId="0F59FBEA" w14:textId="77777777" w:rsidR="009D4745" w:rsidRPr="009D4745" w:rsidRDefault="009D4745" w:rsidP="009D4745">
            <w:pPr>
              <w:widowControl w:val="0"/>
              <w:numPr>
                <w:ilvl w:val="0"/>
                <w:numId w:val="1"/>
              </w:numPr>
              <w:snapToGrid w:val="0"/>
              <w:spacing w:after="0" w:line="240" w:lineRule="auto"/>
              <w:contextualSpacing/>
              <w:rPr>
                <w:rFonts w:eastAsia="Times New Roman" w:cs="Arial"/>
                <w:bCs/>
                <w:sz w:val="20"/>
                <w:szCs w:val="20"/>
              </w:rPr>
            </w:pPr>
            <w:r w:rsidRPr="009D4745">
              <w:rPr>
                <w:rFonts w:eastAsia="Times New Roman" w:cs="Arial"/>
                <w:bCs/>
                <w:sz w:val="20"/>
                <w:szCs w:val="20"/>
              </w:rPr>
              <w:t>re-install approximately 150 feet of 8” PVC sewer main to provide adequate grade in the new sewer main to service the bathroom in Sacajawea Park, and</w:t>
            </w:r>
          </w:p>
          <w:p w14:paraId="0A22047F" w14:textId="77777777" w:rsidR="009D4745" w:rsidRPr="009D4745" w:rsidRDefault="009D4745" w:rsidP="009D4745">
            <w:pPr>
              <w:widowControl w:val="0"/>
              <w:numPr>
                <w:ilvl w:val="0"/>
                <w:numId w:val="1"/>
              </w:numPr>
              <w:snapToGrid w:val="0"/>
              <w:spacing w:after="0" w:line="240" w:lineRule="auto"/>
              <w:contextualSpacing/>
              <w:rPr>
                <w:rFonts w:eastAsia="Times New Roman" w:cs="Arial"/>
                <w:bCs/>
                <w:sz w:val="20"/>
                <w:szCs w:val="20"/>
              </w:rPr>
            </w:pPr>
            <w:r w:rsidRPr="009D4745">
              <w:rPr>
                <w:rFonts w:eastAsia="Times New Roman" w:cs="Arial"/>
                <w:bCs/>
                <w:sz w:val="20"/>
                <w:szCs w:val="20"/>
              </w:rPr>
              <w:t>construct approximately 2,950 feet of 8” PVC sewer main and seven manholes to connect all facilities in the floodplain to sanitary sewer.</w:t>
            </w:r>
          </w:p>
          <w:p w14:paraId="5613305C" w14:textId="77777777" w:rsidR="009D4745" w:rsidRPr="009D4745" w:rsidRDefault="009D4745" w:rsidP="009D4745">
            <w:pPr>
              <w:widowControl w:val="0"/>
              <w:spacing w:after="0" w:line="240" w:lineRule="auto"/>
              <w:rPr>
                <w:rFonts w:eastAsia="Times New Roman" w:cs="Arial"/>
                <w:bCs/>
                <w:sz w:val="20"/>
                <w:szCs w:val="20"/>
              </w:rPr>
            </w:pPr>
          </w:p>
          <w:p w14:paraId="39332A6A" w14:textId="77777777" w:rsidR="009D4745" w:rsidRPr="009D4745" w:rsidRDefault="009D4745" w:rsidP="009D4745">
            <w:pPr>
              <w:widowControl w:val="0"/>
              <w:spacing w:after="0" w:line="240" w:lineRule="auto"/>
              <w:rPr>
                <w:rFonts w:eastAsia="Times New Roman"/>
                <w:b/>
                <w:bCs/>
                <w:sz w:val="20"/>
                <w:szCs w:val="20"/>
              </w:rPr>
            </w:pPr>
            <w:r w:rsidRPr="009D4745">
              <w:rPr>
                <w:rFonts w:eastAsia="Times New Roman" w:cs="Arial"/>
                <w:bCs/>
                <w:sz w:val="20"/>
                <w:szCs w:val="20"/>
              </w:rPr>
              <w:t xml:space="preserve">CONDITION: </w:t>
            </w:r>
            <w:r w:rsidRPr="009D4745">
              <w:rPr>
                <w:rFonts w:eastAsia="Times New Roman" w:cs="Calibri"/>
                <w:color w:val="000000"/>
                <w:sz w:val="20"/>
                <w:szCs w:val="20"/>
              </w:rPr>
              <w:t xml:space="preserve">If awarded, applicant agrees to establish projected end user rates, as presented in application, as user rates of at least $77.85 at the end of the project.  Current user rates do not meet the amount required for level of funding requested, but projected end user rates do meet the required rates for amount requested.  </w:t>
            </w:r>
            <w:r w:rsidRPr="009D4745">
              <w:rPr>
                <w:rFonts w:eastAsia="Times New Roman" w:cs="Arial"/>
                <w:bCs/>
                <w:sz w:val="20"/>
                <w:szCs w:val="20"/>
              </w:rPr>
              <w:t>.</w:t>
            </w:r>
          </w:p>
        </w:tc>
      </w:tr>
      <w:bookmarkEnd w:id="14"/>
    </w:tbl>
    <w:p w14:paraId="7A8117AF" w14:textId="3DE9E9EC" w:rsidR="009D4745" w:rsidRDefault="009D4745" w:rsidP="008473EC">
      <w:pPr>
        <w:spacing w:line="240" w:lineRule="auto"/>
        <w:rPr>
          <w:rFonts w:eastAsia="Times New Roman" w:cs="Arial"/>
          <w:bCs/>
          <w:color w:val="000000"/>
          <w:sz w:val="16"/>
          <w:szCs w:val="16"/>
        </w:rPr>
      </w:pPr>
    </w:p>
    <w:p w14:paraId="51BFD6E1" w14:textId="09C09311" w:rsidR="009D4745" w:rsidRDefault="009D4745" w:rsidP="008473EC">
      <w:pPr>
        <w:spacing w:line="240" w:lineRule="auto"/>
        <w:rPr>
          <w:rFonts w:eastAsia="Times New Roman" w:cs="Arial"/>
          <w:bCs/>
          <w:color w:val="000000"/>
          <w:sz w:val="16"/>
          <w:szCs w:val="16"/>
        </w:rPr>
      </w:pPr>
    </w:p>
    <w:p w14:paraId="3BD697AB" w14:textId="32854035" w:rsidR="009D4745" w:rsidRDefault="009D4745" w:rsidP="008473EC">
      <w:pPr>
        <w:spacing w:line="240" w:lineRule="auto"/>
        <w:rPr>
          <w:rFonts w:eastAsia="Times New Roman" w:cs="Arial"/>
          <w:bCs/>
          <w:color w:val="000000"/>
          <w:sz w:val="16"/>
          <w:szCs w:val="16"/>
        </w:rPr>
      </w:pPr>
    </w:p>
    <w:p w14:paraId="3CFCF6DD" w14:textId="4F974C4F" w:rsidR="009D4745" w:rsidRDefault="009D4745" w:rsidP="008473EC">
      <w:pPr>
        <w:spacing w:line="240" w:lineRule="auto"/>
        <w:rPr>
          <w:rFonts w:eastAsia="Times New Roman" w:cs="Arial"/>
          <w:bCs/>
          <w:color w:val="000000"/>
          <w:sz w:val="16"/>
          <w:szCs w:val="16"/>
        </w:rPr>
      </w:pPr>
    </w:p>
    <w:p w14:paraId="15DB455C"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 xml:space="preserve">  Town of Phillipsburg Project No. 36</w:t>
      </w:r>
    </w:p>
    <w:p w14:paraId="18009E62" w14:textId="77777777" w:rsidR="009D4745" w:rsidRPr="009D4745" w:rsidRDefault="009D4745" w:rsidP="009D4745">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9D4745">
        <w:rPr>
          <w:rFonts w:eastAsia="Times New Roman"/>
          <w:b/>
          <w:bCs/>
          <w:sz w:val="20"/>
          <w:szCs w:val="20"/>
        </w:rPr>
        <w:t>Wastewater System Improvements</w:t>
      </w:r>
    </w:p>
    <w:p w14:paraId="6AC8E5C6" w14:textId="77777777" w:rsidR="009D4745" w:rsidRPr="009D4745" w:rsidRDefault="009D4745" w:rsidP="009D4745">
      <w:pPr>
        <w:spacing w:after="0" w:line="240" w:lineRule="auto"/>
        <w:rPr>
          <w:rFonts w:eastAsia="Times New Roman"/>
          <w:sz w:val="8"/>
          <w:szCs w:val="8"/>
        </w:rPr>
      </w:pPr>
    </w:p>
    <w:p w14:paraId="3823C468" w14:textId="77777777" w:rsidR="009D4745" w:rsidRPr="009D4745" w:rsidRDefault="009D4745" w:rsidP="009D4745">
      <w:pPr>
        <w:spacing w:after="0" w:line="240" w:lineRule="auto"/>
        <w:rPr>
          <w:rFonts w:eastAsia="Times New Roman"/>
          <w:b/>
          <w:bCs/>
          <w:sz w:val="20"/>
          <w:szCs w:val="20"/>
        </w:rPr>
      </w:pPr>
      <w:r w:rsidRPr="009D4745">
        <w:rPr>
          <w:rFonts w:eastAsia="Times New Roman"/>
          <w:sz w:val="20"/>
          <w:szCs w:val="20"/>
        </w:rPr>
        <w:t xml:space="preserve">This application received 2,775 points out of a possible 5,000 points and ranked 36 out of 41 for funding in the 2023 Biennium.  </w:t>
      </w:r>
    </w:p>
    <w:p w14:paraId="4F329DC6" w14:textId="77777777" w:rsidR="009D4745" w:rsidRPr="009D4745" w:rsidRDefault="009D4745" w:rsidP="009D4745">
      <w:pPr>
        <w:spacing w:after="0" w:line="240" w:lineRule="auto"/>
        <w:rPr>
          <w:rFonts w:eastAsia="Times New Roman"/>
          <w:b/>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1292"/>
        <w:gridCol w:w="1310"/>
        <w:gridCol w:w="5454"/>
      </w:tblGrid>
      <w:tr w:rsidR="009D4745" w:rsidRPr="009D4745" w14:paraId="6555903E" w14:textId="77777777" w:rsidTr="009D4745">
        <w:tc>
          <w:tcPr>
            <w:tcW w:w="1294" w:type="dxa"/>
            <w:vAlign w:val="center"/>
          </w:tcPr>
          <w:p w14:paraId="63DBA68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Funding Source</w:t>
            </w:r>
          </w:p>
        </w:tc>
        <w:tc>
          <w:tcPr>
            <w:tcW w:w="1292" w:type="dxa"/>
            <w:vAlign w:val="center"/>
          </w:tcPr>
          <w:p w14:paraId="7C90243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Type of Funds</w:t>
            </w:r>
          </w:p>
        </w:tc>
        <w:tc>
          <w:tcPr>
            <w:tcW w:w="1310" w:type="dxa"/>
            <w:vAlign w:val="center"/>
          </w:tcPr>
          <w:p w14:paraId="40CB35E4"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Amount</w:t>
            </w:r>
          </w:p>
        </w:tc>
        <w:tc>
          <w:tcPr>
            <w:tcW w:w="5454" w:type="dxa"/>
            <w:vAlign w:val="center"/>
          </w:tcPr>
          <w:p w14:paraId="4EDF3DE0"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Status of Funds</w:t>
            </w:r>
          </w:p>
        </w:tc>
      </w:tr>
      <w:tr w:rsidR="009D4745" w:rsidRPr="009D4745" w14:paraId="3DA4B5E2" w14:textId="77777777" w:rsidTr="009D4745">
        <w:tc>
          <w:tcPr>
            <w:tcW w:w="1294" w:type="dxa"/>
            <w:vAlign w:val="center"/>
          </w:tcPr>
          <w:p w14:paraId="1E8B7A82"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TSEP</w:t>
            </w:r>
          </w:p>
        </w:tc>
        <w:tc>
          <w:tcPr>
            <w:tcW w:w="1292" w:type="dxa"/>
            <w:vAlign w:val="center"/>
          </w:tcPr>
          <w:p w14:paraId="67E79AD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Grant</w:t>
            </w:r>
          </w:p>
        </w:tc>
        <w:tc>
          <w:tcPr>
            <w:tcW w:w="1310" w:type="dxa"/>
            <w:vAlign w:val="center"/>
          </w:tcPr>
          <w:p w14:paraId="3B2C7DEE" w14:textId="77777777" w:rsidR="009D4745" w:rsidRPr="009D4745" w:rsidRDefault="009D4745" w:rsidP="009D4745">
            <w:pPr>
              <w:spacing w:after="0" w:line="240" w:lineRule="auto"/>
              <w:ind w:right="132"/>
              <w:jc w:val="right"/>
              <w:rPr>
                <w:rFonts w:eastAsia="Times New Roman"/>
                <w:sz w:val="20"/>
                <w:szCs w:val="20"/>
              </w:rPr>
            </w:pPr>
            <w:r w:rsidRPr="009D4745">
              <w:rPr>
                <w:rFonts w:eastAsia="Times New Roman"/>
                <w:sz w:val="20"/>
                <w:szCs w:val="20"/>
              </w:rPr>
              <w:t>$750,000</w:t>
            </w:r>
          </w:p>
        </w:tc>
        <w:tc>
          <w:tcPr>
            <w:tcW w:w="5454" w:type="dxa"/>
            <w:vAlign w:val="center"/>
          </w:tcPr>
          <w:p w14:paraId="34E7DA0B" w14:textId="77777777" w:rsidR="009D4745" w:rsidRPr="009D4745" w:rsidRDefault="009D4745" w:rsidP="009D4745">
            <w:pPr>
              <w:spacing w:after="0" w:line="240" w:lineRule="auto"/>
              <w:rPr>
                <w:rFonts w:eastAsia="Times New Roman"/>
                <w:sz w:val="20"/>
                <w:szCs w:val="20"/>
              </w:rPr>
            </w:pPr>
            <w:r w:rsidRPr="009D4745">
              <w:rPr>
                <w:rFonts w:eastAsia="Times New Roman" w:cs="Arial"/>
                <w:sz w:val="20"/>
                <w:szCs w:val="20"/>
              </w:rPr>
              <w:t>Awaiting decision of the Legislature</w:t>
            </w:r>
          </w:p>
        </w:tc>
      </w:tr>
      <w:tr w:rsidR="009D4745" w:rsidRPr="009D4745" w14:paraId="4ABD26D5" w14:textId="77777777" w:rsidTr="009D4745">
        <w:tc>
          <w:tcPr>
            <w:tcW w:w="1294" w:type="dxa"/>
            <w:vAlign w:val="center"/>
          </w:tcPr>
          <w:p w14:paraId="72E2696D"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DNRC RDG</w:t>
            </w:r>
          </w:p>
        </w:tc>
        <w:tc>
          <w:tcPr>
            <w:tcW w:w="1292" w:type="dxa"/>
            <w:vAlign w:val="center"/>
          </w:tcPr>
          <w:p w14:paraId="72F381FE"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02CECFCF"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$429,000</w:t>
            </w:r>
          </w:p>
        </w:tc>
        <w:tc>
          <w:tcPr>
            <w:tcW w:w="5454" w:type="dxa"/>
            <w:vAlign w:val="center"/>
          </w:tcPr>
          <w:p w14:paraId="5306E647"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Application submitted June 2020</w:t>
            </w:r>
          </w:p>
        </w:tc>
      </w:tr>
      <w:tr w:rsidR="009D4745" w:rsidRPr="009D4745" w14:paraId="08E9D74E" w14:textId="77777777" w:rsidTr="009D4745">
        <w:tc>
          <w:tcPr>
            <w:tcW w:w="1294" w:type="dxa"/>
            <w:vAlign w:val="center"/>
          </w:tcPr>
          <w:p w14:paraId="55879F95"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WRDA</w:t>
            </w:r>
          </w:p>
        </w:tc>
        <w:tc>
          <w:tcPr>
            <w:tcW w:w="1292" w:type="dxa"/>
            <w:vAlign w:val="center"/>
          </w:tcPr>
          <w:p w14:paraId="4F01E7AD"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1721BBCE"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$400,000</w:t>
            </w:r>
          </w:p>
        </w:tc>
        <w:tc>
          <w:tcPr>
            <w:tcW w:w="5454" w:type="dxa"/>
            <w:vAlign w:val="center"/>
          </w:tcPr>
          <w:p w14:paraId="042E8D28"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Not committed</w:t>
            </w:r>
          </w:p>
        </w:tc>
      </w:tr>
      <w:tr w:rsidR="009D4745" w:rsidRPr="009D4745" w14:paraId="42CD4176" w14:textId="77777777" w:rsidTr="009D4745">
        <w:tc>
          <w:tcPr>
            <w:tcW w:w="1294" w:type="dxa"/>
            <w:vAlign w:val="center"/>
          </w:tcPr>
          <w:p w14:paraId="0DF57F6A"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RD</w:t>
            </w:r>
          </w:p>
        </w:tc>
        <w:tc>
          <w:tcPr>
            <w:tcW w:w="1292" w:type="dxa"/>
            <w:vAlign w:val="center"/>
          </w:tcPr>
          <w:p w14:paraId="1E25C234"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Grant</w:t>
            </w:r>
          </w:p>
        </w:tc>
        <w:tc>
          <w:tcPr>
            <w:tcW w:w="1310" w:type="dxa"/>
            <w:vAlign w:val="center"/>
          </w:tcPr>
          <w:p w14:paraId="2997FD50"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$242,500</w:t>
            </w:r>
          </w:p>
        </w:tc>
        <w:tc>
          <w:tcPr>
            <w:tcW w:w="5454" w:type="dxa"/>
          </w:tcPr>
          <w:p w14:paraId="46DDB749"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January 2021</w:t>
            </w:r>
          </w:p>
        </w:tc>
      </w:tr>
      <w:tr w:rsidR="009D4745" w:rsidRPr="009D4745" w14:paraId="4017240B" w14:textId="77777777" w:rsidTr="009D4745">
        <w:tc>
          <w:tcPr>
            <w:tcW w:w="1294" w:type="dxa"/>
            <w:vAlign w:val="center"/>
          </w:tcPr>
          <w:p w14:paraId="575532D1"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RD</w:t>
            </w:r>
          </w:p>
        </w:tc>
        <w:tc>
          <w:tcPr>
            <w:tcW w:w="1292" w:type="dxa"/>
            <w:vAlign w:val="center"/>
          </w:tcPr>
          <w:p w14:paraId="7A8B6BCA"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Loan</w:t>
            </w:r>
          </w:p>
        </w:tc>
        <w:tc>
          <w:tcPr>
            <w:tcW w:w="1310" w:type="dxa"/>
            <w:vAlign w:val="center"/>
          </w:tcPr>
          <w:p w14:paraId="51B32BDA"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$460,500</w:t>
            </w:r>
          </w:p>
        </w:tc>
        <w:tc>
          <w:tcPr>
            <w:tcW w:w="5454" w:type="dxa"/>
          </w:tcPr>
          <w:p w14:paraId="61A6339E" w14:textId="77777777" w:rsidR="009D4745" w:rsidRPr="009D4745" w:rsidRDefault="009D4745" w:rsidP="009D4745">
            <w:pPr>
              <w:spacing w:after="0" w:line="240" w:lineRule="auto"/>
              <w:rPr>
                <w:rFonts w:eastAsia="Times New Roman"/>
                <w:sz w:val="20"/>
                <w:szCs w:val="20"/>
              </w:rPr>
            </w:pPr>
            <w:r w:rsidRPr="009D4745">
              <w:rPr>
                <w:rFonts w:eastAsia="Times New Roman" w:cs="Arial"/>
                <w:bCs/>
                <w:sz w:val="20"/>
                <w:szCs w:val="20"/>
              </w:rPr>
              <w:t>Application expected to be submitted January 2021</w:t>
            </w:r>
          </w:p>
        </w:tc>
      </w:tr>
      <w:tr w:rsidR="009D4745" w:rsidRPr="009D4745" w14:paraId="17DCFD67" w14:textId="77777777" w:rsidTr="009D4745">
        <w:tc>
          <w:tcPr>
            <w:tcW w:w="1294" w:type="dxa"/>
            <w:vAlign w:val="center"/>
          </w:tcPr>
          <w:p w14:paraId="52CE863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Applicant</w:t>
            </w:r>
          </w:p>
        </w:tc>
        <w:tc>
          <w:tcPr>
            <w:tcW w:w="1292" w:type="dxa"/>
            <w:vAlign w:val="center"/>
          </w:tcPr>
          <w:p w14:paraId="57FF21F3"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Cash</w:t>
            </w:r>
          </w:p>
        </w:tc>
        <w:tc>
          <w:tcPr>
            <w:tcW w:w="1310" w:type="dxa"/>
            <w:vAlign w:val="center"/>
          </w:tcPr>
          <w:p w14:paraId="71C655CB" w14:textId="77777777" w:rsidR="009D4745" w:rsidRPr="009D4745" w:rsidRDefault="009D4745" w:rsidP="009D4745">
            <w:pPr>
              <w:spacing w:after="0" w:line="240" w:lineRule="auto"/>
              <w:ind w:right="132"/>
              <w:jc w:val="right"/>
              <w:rPr>
                <w:rFonts w:eastAsia="Times New Roman" w:cs="Arial"/>
                <w:sz w:val="20"/>
                <w:szCs w:val="20"/>
              </w:rPr>
            </w:pPr>
            <w:r w:rsidRPr="009D4745">
              <w:rPr>
                <w:rFonts w:eastAsia="Times New Roman" w:cs="Arial"/>
                <w:sz w:val="20"/>
                <w:szCs w:val="20"/>
              </w:rPr>
              <w:t>$343,000</w:t>
            </w:r>
          </w:p>
        </w:tc>
        <w:tc>
          <w:tcPr>
            <w:tcW w:w="5454" w:type="dxa"/>
            <w:vAlign w:val="center"/>
          </w:tcPr>
          <w:p w14:paraId="60D649E0" w14:textId="77777777" w:rsidR="009D4745" w:rsidRPr="009D4745" w:rsidRDefault="009D4745" w:rsidP="009D4745">
            <w:pPr>
              <w:spacing w:after="0" w:line="240" w:lineRule="auto"/>
              <w:rPr>
                <w:rFonts w:eastAsia="Times New Roman" w:cs="Arial"/>
                <w:sz w:val="20"/>
                <w:szCs w:val="20"/>
              </w:rPr>
            </w:pPr>
            <w:r w:rsidRPr="009D4745">
              <w:rPr>
                <w:rFonts w:eastAsia="Times New Roman" w:cs="Arial"/>
                <w:sz w:val="20"/>
                <w:szCs w:val="20"/>
              </w:rPr>
              <w:t>Committed by resolution, partially expended on PER</w:t>
            </w:r>
          </w:p>
        </w:tc>
      </w:tr>
      <w:tr w:rsidR="009D4745" w:rsidRPr="009D4745" w14:paraId="594E9D8B" w14:textId="77777777" w:rsidTr="009D4745">
        <w:trPr>
          <w:cantSplit/>
        </w:trPr>
        <w:tc>
          <w:tcPr>
            <w:tcW w:w="2586" w:type="dxa"/>
            <w:gridSpan w:val="2"/>
            <w:vAlign w:val="center"/>
          </w:tcPr>
          <w:p w14:paraId="13F228E5"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Project Total</w:t>
            </w:r>
          </w:p>
        </w:tc>
        <w:tc>
          <w:tcPr>
            <w:tcW w:w="1310" w:type="dxa"/>
            <w:vAlign w:val="center"/>
          </w:tcPr>
          <w:p w14:paraId="4C178FD0" w14:textId="77777777" w:rsidR="009D4745" w:rsidRPr="009D4745" w:rsidRDefault="009D4745" w:rsidP="009D4745">
            <w:pPr>
              <w:spacing w:after="0" w:line="240" w:lineRule="auto"/>
              <w:ind w:right="132"/>
              <w:jc w:val="right"/>
              <w:rPr>
                <w:rFonts w:eastAsia="Times New Roman"/>
                <w:b/>
                <w:bCs/>
                <w:sz w:val="20"/>
                <w:szCs w:val="20"/>
              </w:rPr>
            </w:pPr>
            <w:r w:rsidRPr="009D4745">
              <w:rPr>
                <w:rFonts w:eastAsia="Times New Roman"/>
                <w:b/>
                <w:bCs/>
                <w:sz w:val="20"/>
                <w:szCs w:val="20"/>
              </w:rPr>
              <w:t>$2,625,000</w:t>
            </w:r>
          </w:p>
        </w:tc>
        <w:tc>
          <w:tcPr>
            <w:tcW w:w="5454" w:type="dxa"/>
            <w:vAlign w:val="center"/>
          </w:tcPr>
          <w:p w14:paraId="3EF5085D" w14:textId="77777777" w:rsidR="009D4745" w:rsidRPr="009D4745" w:rsidRDefault="009D4745" w:rsidP="009D4745">
            <w:pPr>
              <w:spacing w:after="0" w:line="240" w:lineRule="auto"/>
              <w:rPr>
                <w:rFonts w:eastAsia="Times New Roman"/>
                <w:sz w:val="20"/>
                <w:szCs w:val="20"/>
              </w:rPr>
            </w:pPr>
          </w:p>
        </w:tc>
      </w:tr>
    </w:tbl>
    <w:p w14:paraId="37FEBB75" w14:textId="77777777" w:rsidR="009D4745" w:rsidRPr="009D4745" w:rsidRDefault="009D4745" w:rsidP="009D4745">
      <w:pPr>
        <w:spacing w:after="0" w:line="240" w:lineRule="auto"/>
        <w:jc w:val="center"/>
        <w:rPr>
          <w:rFonts w:eastAsia="Times New Roman"/>
          <w:b/>
          <w:bCs/>
          <w:sz w:val="12"/>
          <w:szCs w:val="1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9D4745" w:rsidRPr="009D4745" w14:paraId="433B4E7B" w14:textId="77777777" w:rsidTr="009D4745">
        <w:tc>
          <w:tcPr>
            <w:tcW w:w="3588" w:type="dxa"/>
            <w:vAlign w:val="center"/>
          </w:tcPr>
          <w:p w14:paraId="426A48CD"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Median Household Income:</w:t>
            </w:r>
          </w:p>
        </w:tc>
        <w:tc>
          <w:tcPr>
            <w:tcW w:w="1320" w:type="dxa"/>
            <w:tcBorders>
              <w:right w:val="single" w:sz="4" w:space="0" w:color="auto"/>
            </w:tcBorders>
            <w:vAlign w:val="center"/>
          </w:tcPr>
          <w:p w14:paraId="0277BD6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$41,103</w:t>
            </w:r>
          </w:p>
        </w:tc>
        <w:tc>
          <w:tcPr>
            <w:tcW w:w="3240" w:type="dxa"/>
            <w:tcBorders>
              <w:top w:val="single" w:sz="4" w:space="0" w:color="auto"/>
              <w:left w:val="single" w:sz="4" w:space="0" w:color="auto"/>
              <w:bottom w:val="nil"/>
            </w:tcBorders>
            <w:vAlign w:val="center"/>
          </w:tcPr>
          <w:p w14:paraId="46A93B6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 xml:space="preserve">Total Population: </w:t>
            </w:r>
          </w:p>
        </w:tc>
        <w:tc>
          <w:tcPr>
            <w:tcW w:w="1428" w:type="dxa"/>
            <w:vAlign w:val="center"/>
          </w:tcPr>
          <w:p w14:paraId="6559DB34"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666</w:t>
            </w:r>
          </w:p>
        </w:tc>
      </w:tr>
      <w:tr w:rsidR="009D4745" w:rsidRPr="009D4745" w14:paraId="2FDD7ABA" w14:textId="77777777" w:rsidTr="009D4745">
        <w:tc>
          <w:tcPr>
            <w:tcW w:w="3588" w:type="dxa"/>
            <w:vAlign w:val="center"/>
          </w:tcPr>
          <w:p w14:paraId="553E906F"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Percent Non-TSEP Matching Funds:</w:t>
            </w:r>
          </w:p>
        </w:tc>
        <w:tc>
          <w:tcPr>
            <w:tcW w:w="1320" w:type="dxa"/>
            <w:tcBorders>
              <w:right w:val="single" w:sz="4" w:space="0" w:color="auto"/>
            </w:tcBorders>
            <w:vAlign w:val="center"/>
          </w:tcPr>
          <w:p w14:paraId="5C37E4AA"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71%</w:t>
            </w:r>
          </w:p>
        </w:tc>
        <w:tc>
          <w:tcPr>
            <w:tcW w:w="3240" w:type="dxa"/>
            <w:tcBorders>
              <w:top w:val="nil"/>
              <w:left w:val="single" w:sz="4" w:space="0" w:color="auto"/>
              <w:bottom w:val="single" w:sz="4" w:space="0" w:color="auto"/>
            </w:tcBorders>
            <w:vAlign w:val="center"/>
          </w:tcPr>
          <w:p w14:paraId="674C2EA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Number of Households:</w:t>
            </w:r>
          </w:p>
        </w:tc>
        <w:tc>
          <w:tcPr>
            <w:tcW w:w="1428" w:type="dxa"/>
            <w:vAlign w:val="center"/>
          </w:tcPr>
          <w:p w14:paraId="70A61E18"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327</w:t>
            </w:r>
          </w:p>
        </w:tc>
      </w:tr>
    </w:tbl>
    <w:p w14:paraId="5EB9FCB9" w14:textId="77777777" w:rsidR="009D4745" w:rsidRPr="009D4745" w:rsidRDefault="009D4745" w:rsidP="009D4745">
      <w:pPr>
        <w:spacing w:after="0" w:line="240" w:lineRule="auto"/>
        <w:rPr>
          <w:rFonts w:eastAsia="Times New Roman"/>
          <w:sz w:val="10"/>
          <w:szCs w:val="1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9D4745" w:rsidRPr="009D4745" w14:paraId="16381F18" w14:textId="77777777" w:rsidTr="009D4745">
        <w:tc>
          <w:tcPr>
            <w:tcW w:w="2628" w:type="dxa"/>
            <w:tcBorders>
              <w:bottom w:val="single" w:sz="4" w:space="0" w:color="auto"/>
            </w:tcBorders>
            <w:vAlign w:val="center"/>
          </w:tcPr>
          <w:p w14:paraId="2021262B" w14:textId="77777777" w:rsidR="009D4745" w:rsidRPr="009D4745" w:rsidRDefault="009D4745" w:rsidP="009D4745">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32C1F4BF"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320" w:type="dxa"/>
            <w:tcBorders>
              <w:bottom w:val="single" w:sz="4" w:space="0" w:color="auto"/>
            </w:tcBorders>
            <w:vAlign w:val="center"/>
          </w:tcPr>
          <w:p w14:paraId="55D714E8"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c>
          <w:tcPr>
            <w:tcW w:w="2137" w:type="dxa"/>
            <w:tcBorders>
              <w:bottom w:val="single" w:sz="4" w:space="0" w:color="auto"/>
            </w:tcBorders>
            <w:vAlign w:val="center"/>
          </w:tcPr>
          <w:p w14:paraId="3749FA19" w14:textId="77777777" w:rsidR="009D4745" w:rsidRPr="009D4745" w:rsidRDefault="009D4745" w:rsidP="009D4745">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2C0C678D"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Monthly Rate</w:t>
            </w:r>
          </w:p>
        </w:tc>
        <w:tc>
          <w:tcPr>
            <w:tcW w:w="1207" w:type="dxa"/>
            <w:tcBorders>
              <w:bottom w:val="single" w:sz="4" w:space="0" w:color="auto"/>
            </w:tcBorders>
            <w:vAlign w:val="center"/>
          </w:tcPr>
          <w:p w14:paraId="72ED5739" w14:textId="77777777" w:rsidR="009D4745" w:rsidRPr="009D4745" w:rsidRDefault="009D4745" w:rsidP="009D4745">
            <w:pPr>
              <w:spacing w:after="0" w:line="240" w:lineRule="auto"/>
              <w:jc w:val="center"/>
              <w:rPr>
                <w:rFonts w:eastAsia="Times New Roman"/>
                <w:b/>
                <w:bCs/>
                <w:sz w:val="20"/>
                <w:szCs w:val="20"/>
              </w:rPr>
            </w:pPr>
            <w:r w:rsidRPr="009D4745">
              <w:rPr>
                <w:rFonts w:eastAsia="Times New Roman"/>
                <w:b/>
                <w:bCs/>
                <w:sz w:val="20"/>
                <w:szCs w:val="20"/>
              </w:rPr>
              <w:t>Percent of Target Rate</w:t>
            </w:r>
          </w:p>
        </w:tc>
      </w:tr>
      <w:tr w:rsidR="009D4745" w:rsidRPr="009D4745" w14:paraId="0BAFE6C5" w14:textId="77777777" w:rsidTr="009D4745">
        <w:tc>
          <w:tcPr>
            <w:tcW w:w="2628" w:type="dxa"/>
            <w:tcBorders>
              <w:bottom w:val="nil"/>
              <w:right w:val="single" w:sz="4" w:space="0" w:color="auto"/>
            </w:tcBorders>
            <w:vAlign w:val="center"/>
          </w:tcPr>
          <w:p w14:paraId="020D9917"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5EB6B1C3"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$50.15</w:t>
            </w:r>
          </w:p>
        </w:tc>
        <w:tc>
          <w:tcPr>
            <w:tcW w:w="1320" w:type="dxa"/>
            <w:tcBorders>
              <w:left w:val="single" w:sz="4" w:space="0" w:color="auto"/>
              <w:bottom w:val="nil"/>
              <w:right w:val="single" w:sz="4" w:space="0" w:color="auto"/>
            </w:tcBorders>
            <w:vAlign w:val="center"/>
          </w:tcPr>
          <w:p w14:paraId="21CE7EB4"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left w:val="single" w:sz="4" w:space="0" w:color="auto"/>
              <w:bottom w:val="nil"/>
              <w:right w:val="single" w:sz="4" w:space="0" w:color="auto"/>
            </w:tcBorders>
            <w:vAlign w:val="center"/>
          </w:tcPr>
          <w:p w14:paraId="09DF8959"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5FA4D98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$78.78</w:t>
            </w:r>
          </w:p>
        </w:tc>
        <w:tc>
          <w:tcPr>
            <w:tcW w:w="1207" w:type="dxa"/>
            <w:tcBorders>
              <w:left w:val="single" w:sz="4" w:space="0" w:color="auto"/>
              <w:bottom w:val="nil"/>
            </w:tcBorders>
            <w:vAlign w:val="center"/>
          </w:tcPr>
          <w:p w14:paraId="5239BA60"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r>
      <w:tr w:rsidR="009D4745" w:rsidRPr="009D4745" w14:paraId="68495A95" w14:textId="77777777" w:rsidTr="009D4745">
        <w:tc>
          <w:tcPr>
            <w:tcW w:w="2628" w:type="dxa"/>
            <w:tcBorders>
              <w:top w:val="nil"/>
              <w:bottom w:val="nil"/>
              <w:right w:val="single" w:sz="4" w:space="0" w:color="auto"/>
            </w:tcBorders>
            <w:vAlign w:val="bottom"/>
          </w:tcPr>
          <w:p w14:paraId="7634CAA3"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624EBC75"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$60.44</w:t>
            </w:r>
          </w:p>
        </w:tc>
        <w:tc>
          <w:tcPr>
            <w:tcW w:w="1320" w:type="dxa"/>
            <w:tcBorders>
              <w:top w:val="nil"/>
              <w:left w:val="single" w:sz="4" w:space="0" w:color="auto"/>
              <w:bottom w:val="nil"/>
              <w:right w:val="single" w:sz="4" w:space="0" w:color="auto"/>
            </w:tcBorders>
            <w:vAlign w:val="bottom"/>
          </w:tcPr>
          <w:p w14:paraId="01A0CE6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111B804B"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6715712C"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$118.72</w:t>
            </w:r>
          </w:p>
        </w:tc>
        <w:tc>
          <w:tcPr>
            <w:tcW w:w="1207" w:type="dxa"/>
            <w:tcBorders>
              <w:top w:val="nil"/>
              <w:left w:val="single" w:sz="4" w:space="0" w:color="auto"/>
              <w:bottom w:val="nil"/>
            </w:tcBorders>
            <w:vAlign w:val="bottom"/>
          </w:tcPr>
          <w:p w14:paraId="3CA3859B"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151%</w:t>
            </w:r>
          </w:p>
        </w:tc>
      </w:tr>
      <w:tr w:rsidR="009D4745" w:rsidRPr="009D4745" w14:paraId="5F8CD53C" w14:textId="77777777" w:rsidTr="009D4745">
        <w:tc>
          <w:tcPr>
            <w:tcW w:w="2628" w:type="dxa"/>
            <w:tcBorders>
              <w:top w:val="nil"/>
              <w:right w:val="single" w:sz="4" w:space="0" w:color="auto"/>
            </w:tcBorders>
            <w:vAlign w:val="bottom"/>
          </w:tcPr>
          <w:p w14:paraId="6124E6B6"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FB3B320"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$110.59</w:t>
            </w:r>
          </w:p>
        </w:tc>
        <w:tc>
          <w:tcPr>
            <w:tcW w:w="1320" w:type="dxa"/>
            <w:tcBorders>
              <w:top w:val="nil"/>
              <w:left w:val="single" w:sz="4" w:space="0" w:color="auto"/>
              <w:right w:val="single" w:sz="4" w:space="0" w:color="auto"/>
            </w:tcBorders>
            <w:vAlign w:val="bottom"/>
          </w:tcPr>
          <w:p w14:paraId="0BEBB8C1"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140%</w:t>
            </w:r>
          </w:p>
        </w:tc>
        <w:tc>
          <w:tcPr>
            <w:tcW w:w="2137" w:type="dxa"/>
            <w:tcBorders>
              <w:top w:val="nil"/>
              <w:left w:val="single" w:sz="4" w:space="0" w:color="auto"/>
              <w:right w:val="single" w:sz="4" w:space="0" w:color="auto"/>
            </w:tcBorders>
            <w:vAlign w:val="bottom"/>
          </w:tcPr>
          <w:p w14:paraId="6D1B8DB1" w14:textId="77777777" w:rsidR="009D4745" w:rsidRPr="009D4745" w:rsidRDefault="009D4745" w:rsidP="009D4745">
            <w:pPr>
              <w:spacing w:after="0" w:line="240" w:lineRule="auto"/>
              <w:rPr>
                <w:rFonts w:eastAsia="Times New Roman"/>
                <w:sz w:val="20"/>
                <w:szCs w:val="20"/>
              </w:rPr>
            </w:pPr>
            <w:r w:rsidRPr="009D4745">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5517A760"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$123.87</w:t>
            </w:r>
          </w:p>
        </w:tc>
        <w:tc>
          <w:tcPr>
            <w:tcW w:w="1207" w:type="dxa"/>
            <w:tcBorders>
              <w:top w:val="nil"/>
              <w:left w:val="single" w:sz="4" w:space="0" w:color="auto"/>
            </w:tcBorders>
            <w:vAlign w:val="bottom"/>
          </w:tcPr>
          <w:p w14:paraId="077CF342" w14:textId="77777777" w:rsidR="009D4745" w:rsidRPr="009D4745" w:rsidRDefault="009D4745" w:rsidP="009D4745">
            <w:pPr>
              <w:spacing w:after="0" w:line="240" w:lineRule="auto"/>
              <w:jc w:val="center"/>
              <w:rPr>
                <w:rFonts w:eastAsia="Times New Roman"/>
                <w:sz w:val="20"/>
                <w:szCs w:val="20"/>
              </w:rPr>
            </w:pPr>
            <w:r w:rsidRPr="009D4745">
              <w:rPr>
                <w:rFonts w:eastAsia="Times New Roman"/>
                <w:sz w:val="20"/>
                <w:szCs w:val="20"/>
              </w:rPr>
              <w:t>157%</w:t>
            </w:r>
          </w:p>
        </w:tc>
      </w:tr>
    </w:tbl>
    <w:p w14:paraId="38DD49B8" w14:textId="77777777" w:rsidR="009D4745" w:rsidRPr="009D4745" w:rsidRDefault="009D4745" w:rsidP="009D4745">
      <w:pPr>
        <w:spacing w:after="0" w:line="240" w:lineRule="auto"/>
        <w:rPr>
          <w:rFonts w:eastAsia="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D4745" w:rsidRPr="009D4745" w14:paraId="5AD5F8DC" w14:textId="77777777" w:rsidTr="009D4745">
        <w:tc>
          <w:tcPr>
            <w:tcW w:w="9576" w:type="dxa"/>
          </w:tcPr>
          <w:p w14:paraId="1C61F967" w14:textId="77777777" w:rsidR="009D4745" w:rsidRPr="009D4745" w:rsidRDefault="009D4745" w:rsidP="009D4745">
            <w:pPr>
              <w:widowControl w:val="0"/>
              <w:spacing w:after="0" w:line="240" w:lineRule="auto"/>
              <w:rPr>
                <w:rFonts w:eastAsia="Times New Roman"/>
                <w:b/>
                <w:bCs/>
                <w:sz w:val="20"/>
                <w:szCs w:val="20"/>
              </w:rPr>
            </w:pPr>
            <w:r w:rsidRPr="009D4745">
              <w:rPr>
                <w:rFonts w:eastAsia="Times New Roman"/>
                <w:b/>
                <w:bCs/>
                <w:sz w:val="20"/>
                <w:szCs w:val="20"/>
              </w:rPr>
              <w:t xml:space="preserve">Project History – </w:t>
            </w:r>
            <w:r w:rsidRPr="009D4745">
              <w:rPr>
                <w:rFonts w:eastAsia="Times New Roman" w:cs="Arial"/>
                <w:sz w:val="20"/>
                <w:szCs w:val="20"/>
              </w:rPr>
              <w:t xml:space="preserve">The Town of Philipsburg is in Granite County. The wastewater system consists of a gravity collection network and a two-cell facultative lagoon treatment system that discharges to Flint Creek. The treatment lagoon was constructed in 1961. The Town replaced the lower portion of a sewer outfall line in 2018 to eliminate infiltration into the system. The discharge from the treatment lagoon has not reliably met permit limits. The Montana Department of Environmental Quality issued an Administrative Order on Consent (AO) to the Town in 2010. The original AO has been amended on several occasions, and in March 2018 a new AO was issued. MDEQ has notified the Town that an ammonia limit will be included in the next discharge permit renewal (due in late 2020). The Town must also provide effluent disinfection to reliably meet </w:t>
            </w:r>
            <w:r w:rsidRPr="009D4745">
              <w:rPr>
                <w:rFonts w:eastAsia="Times New Roman" w:cs="Arial"/>
                <w:i/>
                <w:iCs/>
                <w:sz w:val="20"/>
                <w:szCs w:val="20"/>
              </w:rPr>
              <w:t>E. coli</w:t>
            </w:r>
            <w:r w:rsidRPr="009D4745">
              <w:rPr>
                <w:rFonts w:eastAsia="Times New Roman" w:cs="Arial"/>
                <w:sz w:val="20"/>
                <w:szCs w:val="20"/>
              </w:rPr>
              <w:t xml:space="preserve"> limits. The discharge also does not meet the existing regulations for total phosphorus in Flint Creek. </w:t>
            </w:r>
          </w:p>
          <w:p w14:paraId="75A9AAEC" w14:textId="77777777" w:rsidR="009D4745" w:rsidRPr="009D4745" w:rsidRDefault="009D4745" w:rsidP="009D4745">
            <w:pPr>
              <w:widowControl w:val="0"/>
              <w:spacing w:after="0" w:line="240" w:lineRule="auto"/>
              <w:rPr>
                <w:rFonts w:eastAsia="Times New Roman" w:cs="Arial"/>
                <w:b/>
                <w:bCs/>
                <w:sz w:val="12"/>
                <w:szCs w:val="12"/>
              </w:rPr>
            </w:pPr>
          </w:p>
          <w:p w14:paraId="090F1D05" w14:textId="77777777" w:rsidR="009D4745" w:rsidRPr="009D4745" w:rsidRDefault="009D4745" w:rsidP="009D4745">
            <w:pPr>
              <w:keepNext/>
              <w:spacing w:after="0" w:line="240" w:lineRule="auto"/>
              <w:outlineLvl w:val="0"/>
              <w:rPr>
                <w:rFonts w:eastAsia="Times New Roman" w:cs="Arial"/>
                <w:bCs/>
                <w:kern w:val="32"/>
                <w:sz w:val="20"/>
                <w:szCs w:val="20"/>
              </w:rPr>
            </w:pPr>
            <w:r w:rsidRPr="009D4745">
              <w:rPr>
                <w:rFonts w:eastAsia="Times New Roman" w:cs="Arial"/>
                <w:b/>
                <w:bCs/>
                <w:kern w:val="32"/>
                <w:sz w:val="20"/>
                <w:szCs w:val="20"/>
              </w:rPr>
              <w:t xml:space="preserve">Identified Problem – </w:t>
            </w:r>
            <w:r w:rsidRPr="009D4745">
              <w:rPr>
                <w:rFonts w:eastAsia="Times New Roman" w:cs="Arial"/>
                <w:bCs/>
                <w:kern w:val="32"/>
                <w:sz w:val="20"/>
                <w:szCs w:val="20"/>
              </w:rPr>
              <w:t>The wastewater system has the following deficiencies:</w:t>
            </w:r>
          </w:p>
          <w:p w14:paraId="23D8F0E8" w14:textId="77777777" w:rsidR="009D4745" w:rsidRPr="009D4745" w:rsidRDefault="009D4745" w:rsidP="009D4745">
            <w:pPr>
              <w:numPr>
                <w:ilvl w:val="0"/>
                <w:numId w:val="16"/>
              </w:numPr>
              <w:spacing w:after="0" w:line="240" w:lineRule="auto"/>
              <w:contextualSpacing/>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the lagoons do not have enough capacity to treat existing wastewater flows or accommodate growth,</w:t>
            </w:r>
          </w:p>
          <w:p w14:paraId="549EAE93" w14:textId="77777777" w:rsidR="009D4745" w:rsidRPr="009D4745" w:rsidRDefault="009D4745" w:rsidP="009D4745">
            <w:pPr>
              <w:numPr>
                <w:ilvl w:val="0"/>
                <w:numId w:val="16"/>
              </w:numPr>
              <w:spacing w:after="0" w:line="240" w:lineRule="auto"/>
              <w:contextualSpacing/>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the lagoons have accumulated excessive sediment,</w:t>
            </w:r>
          </w:p>
          <w:p w14:paraId="669C2361" w14:textId="77777777" w:rsidR="009D4745" w:rsidRPr="009D4745" w:rsidRDefault="009D4745" w:rsidP="009D4745">
            <w:pPr>
              <w:numPr>
                <w:ilvl w:val="0"/>
                <w:numId w:val="16"/>
              </w:numPr>
              <w:spacing w:after="0" w:line="240" w:lineRule="auto"/>
              <w:contextualSpacing/>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the Town experiences numerous discharge permit violations,</w:t>
            </w:r>
          </w:p>
          <w:p w14:paraId="0F06223F" w14:textId="77777777" w:rsidR="009D4745" w:rsidRPr="009D4745" w:rsidRDefault="009D4745" w:rsidP="009D4745">
            <w:pPr>
              <w:numPr>
                <w:ilvl w:val="0"/>
                <w:numId w:val="16"/>
              </w:numPr>
              <w:spacing w:after="0" w:line="240" w:lineRule="auto"/>
              <w:contextualSpacing/>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the Town is under an AOC to bring the system into compliance with their discharge permit, and</w:t>
            </w:r>
          </w:p>
          <w:p w14:paraId="795C94D6" w14:textId="77777777" w:rsidR="009D4745" w:rsidRPr="009D4745" w:rsidRDefault="009D4745" w:rsidP="009D4745">
            <w:pPr>
              <w:numPr>
                <w:ilvl w:val="0"/>
                <w:numId w:val="16"/>
              </w:numPr>
              <w:spacing w:after="0" w:line="240" w:lineRule="auto"/>
              <w:contextualSpacing/>
              <w:rPr>
                <w:rFonts w:asciiTheme="minorHAnsi" w:eastAsia="Times New Roman" w:hAnsiTheme="minorHAnsi" w:cstheme="minorHAnsi"/>
                <w:sz w:val="20"/>
                <w:szCs w:val="20"/>
              </w:rPr>
            </w:pPr>
            <w:r w:rsidRPr="009D4745">
              <w:rPr>
                <w:rFonts w:asciiTheme="minorHAnsi" w:eastAsia="Times New Roman" w:hAnsiTheme="minorHAnsi" w:cstheme="minorHAnsi"/>
                <w:sz w:val="20"/>
                <w:szCs w:val="20"/>
              </w:rPr>
              <w:t>current and anticipated in-stream water quality goals cannot be met with the existing lagoons.</w:t>
            </w:r>
          </w:p>
          <w:p w14:paraId="6FC6E0A8" w14:textId="77777777" w:rsidR="009D4745" w:rsidRPr="009D4745" w:rsidRDefault="009D4745" w:rsidP="009D4745">
            <w:pPr>
              <w:widowControl w:val="0"/>
              <w:spacing w:after="0" w:line="240" w:lineRule="auto"/>
              <w:rPr>
                <w:rFonts w:eastAsia="Times New Roman"/>
                <w:b/>
                <w:bCs/>
                <w:sz w:val="12"/>
                <w:szCs w:val="12"/>
              </w:rPr>
            </w:pPr>
          </w:p>
          <w:p w14:paraId="3BA5843E" w14:textId="77777777" w:rsidR="009D4745" w:rsidRPr="009D4745" w:rsidRDefault="009D4745" w:rsidP="009D4745">
            <w:pPr>
              <w:widowControl w:val="0"/>
              <w:spacing w:after="0" w:line="240" w:lineRule="auto"/>
              <w:rPr>
                <w:rFonts w:eastAsia="Times New Roman" w:cs="Arial"/>
                <w:sz w:val="20"/>
                <w:szCs w:val="20"/>
              </w:rPr>
            </w:pPr>
            <w:r w:rsidRPr="009D4745">
              <w:rPr>
                <w:rFonts w:eastAsia="Times New Roman"/>
                <w:b/>
                <w:bCs/>
                <w:sz w:val="20"/>
                <w:szCs w:val="20"/>
              </w:rPr>
              <w:t xml:space="preserve">Proposed Solution – </w:t>
            </w:r>
            <w:r w:rsidRPr="009D4745">
              <w:rPr>
                <w:rFonts w:eastAsia="Times New Roman" w:cs="Arial"/>
                <w:sz w:val="20"/>
                <w:szCs w:val="20"/>
              </w:rPr>
              <w:t>The proposed project would:</w:t>
            </w:r>
          </w:p>
          <w:p w14:paraId="57CF1810" w14:textId="77777777" w:rsidR="009D4745" w:rsidRPr="009D4745" w:rsidRDefault="009D4745" w:rsidP="009D4745">
            <w:pPr>
              <w:widowControl w:val="0"/>
              <w:numPr>
                <w:ilvl w:val="0"/>
                <w:numId w:val="17"/>
              </w:numPr>
              <w:spacing w:after="0" w:line="240" w:lineRule="auto"/>
              <w:rPr>
                <w:rFonts w:eastAsia="Times New Roman" w:cs="Arial"/>
                <w:sz w:val="20"/>
                <w:szCs w:val="20"/>
              </w:rPr>
            </w:pPr>
            <w:r w:rsidRPr="009D4745">
              <w:rPr>
                <w:rFonts w:eastAsia="Times New Roman" w:cs="Arial"/>
                <w:sz w:val="20"/>
                <w:szCs w:val="20"/>
              </w:rPr>
              <w:t>construct an aerated rock filter treatment system, and</w:t>
            </w:r>
          </w:p>
          <w:p w14:paraId="3EDAF9FA" w14:textId="77777777" w:rsidR="009D4745" w:rsidRPr="009D4745" w:rsidRDefault="009D4745" w:rsidP="009D4745">
            <w:pPr>
              <w:widowControl w:val="0"/>
              <w:numPr>
                <w:ilvl w:val="0"/>
                <w:numId w:val="17"/>
              </w:numPr>
              <w:spacing w:after="0" w:line="240" w:lineRule="auto"/>
              <w:rPr>
                <w:rFonts w:eastAsia="Times New Roman" w:cs="Arial"/>
                <w:sz w:val="20"/>
                <w:szCs w:val="20"/>
              </w:rPr>
            </w:pPr>
            <w:r w:rsidRPr="009D4745">
              <w:rPr>
                <w:rFonts w:eastAsia="Times New Roman" w:cs="Arial"/>
                <w:sz w:val="20"/>
                <w:szCs w:val="20"/>
              </w:rPr>
              <w:t>install an ultraviolet light disinfection system.</w:t>
            </w:r>
          </w:p>
          <w:p w14:paraId="71B4AF54" w14:textId="77777777" w:rsidR="009D4745" w:rsidRPr="009D4745" w:rsidRDefault="009D4745" w:rsidP="009D4745">
            <w:pPr>
              <w:widowControl w:val="0"/>
              <w:spacing w:after="0" w:line="240" w:lineRule="auto"/>
              <w:rPr>
                <w:rFonts w:eastAsia="Times New Roman" w:cs="Arial"/>
                <w:bCs/>
                <w:sz w:val="12"/>
                <w:szCs w:val="12"/>
              </w:rPr>
            </w:pPr>
          </w:p>
          <w:p w14:paraId="3BB71C9B" w14:textId="77777777" w:rsidR="009D4745" w:rsidRPr="009D4745" w:rsidRDefault="009D4745" w:rsidP="009D4745">
            <w:pPr>
              <w:widowControl w:val="0"/>
              <w:spacing w:after="0" w:line="240" w:lineRule="auto"/>
              <w:rPr>
                <w:rFonts w:eastAsia="Times New Roman" w:cs="Arial"/>
                <w:bCs/>
                <w:sz w:val="20"/>
                <w:szCs w:val="20"/>
              </w:rPr>
            </w:pPr>
            <w:r w:rsidRPr="009D4745">
              <w:rPr>
                <w:rFonts w:eastAsia="Times New Roman" w:cs="Arial"/>
                <w:bCs/>
                <w:sz w:val="20"/>
                <w:szCs w:val="20"/>
              </w:rPr>
              <w:t>Note: The work is phased. The proposed TSEP portion is phase III of IV.  Phase I (replace outfall) has been completed. Phase II (sludge removal) is scheduled to begin in 2020. Phase IV (collection system improvements) is to be scheduled sometime in the future. Sludge disposal might get rolled into phase III if a DNRC grant is not awarded.</w:t>
            </w:r>
          </w:p>
          <w:p w14:paraId="7AD14025" w14:textId="77777777" w:rsidR="009D4745" w:rsidRPr="009D4745" w:rsidRDefault="009D4745" w:rsidP="009D4745">
            <w:pPr>
              <w:widowControl w:val="0"/>
              <w:spacing w:after="0" w:line="240" w:lineRule="auto"/>
              <w:rPr>
                <w:rFonts w:eastAsia="Times New Roman" w:cs="Arial"/>
                <w:bCs/>
                <w:sz w:val="16"/>
                <w:szCs w:val="16"/>
              </w:rPr>
            </w:pPr>
          </w:p>
          <w:p w14:paraId="4896C37A" w14:textId="77777777" w:rsidR="009D4745" w:rsidRPr="009D4745" w:rsidRDefault="009D4745" w:rsidP="009D4745">
            <w:pPr>
              <w:widowControl w:val="0"/>
              <w:spacing w:after="0" w:line="240" w:lineRule="auto"/>
              <w:rPr>
                <w:rFonts w:eastAsia="Times New Roman"/>
                <w:b/>
                <w:bCs/>
                <w:sz w:val="20"/>
                <w:szCs w:val="20"/>
              </w:rPr>
            </w:pPr>
            <w:r w:rsidRPr="009D4745">
              <w:rPr>
                <w:rFonts w:eastAsia="Times New Roman" w:cs="Arial"/>
                <w:bCs/>
                <w:sz w:val="20"/>
                <w:szCs w:val="20"/>
              </w:rPr>
              <w:t xml:space="preserve">CONDITION: </w:t>
            </w:r>
            <w:r w:rsidRPr="009D4745">
              <w:rPr>
                <w:rFonts w:eastAsia="Times New Roman" w:cs="Calibri"/>
                <w:color w:val="000000"/>
                <w:sz w:val="20"/>
                <w:szCs w:val="20"/>
              </w:rPr>
              <w:t>If awarded, applicant agrees to establish projected end user rates, as presented in application, as user rates of at least $118.17 at the end of the project.  Current user rates do not meet the amount required for level of funding requested, but projected end user rates do meet the required rates for amount requested.</w:t>
            </w:r>
            <w:r w:rsidRPr="009D4745">
              <w:rPr>
                <w:rFonts w:eastAsia="Times New Roman" w:cs="Calibri"/>
                <w:b/>
                <w:bCs/>
                <w:color w:val="000000"/>
                <w:sz w:val="20"/>
                <w:szCs w:val="20"/>
              </w:rPr>
              <w:t xml:space="preserve"> </w:t>
            </w:r>
          </w:p>
        </w:tc>
      </w:tr>
    </w:tbl>
    <w:p w14:paraId="6BBDDFCF" w14:textId="5215095F" w:rsidR="009D4745" w:rsidRDefault="009D4745" w:rsidP="008473EC">
      <w:pPr>
        <w:spacing w:line="240" w:lineRule="auto"/>
        <w:rPr>
          <w:rFonts w:eastAsia="Times New Roman" w:cs="Arial"/>
          <w:bCs/>
          <w:color w:val="000000"/>
          <w:sz w:val="16"/>
          <w:szCs w:val="16"/>
        </w:rPr>
      </w:pPr>
    </w:p>
    <w:p w14:paraId="3915A47A"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5" w:name="_Hlk53052306"/>
      <w:r w:rsidRPr="00B21723">
        <w:rPr>
          <w:rFonts w:eastAsia="Times New Roman"/>
          <w:b/>
          <w:bCs/>
          <w:sz w:val="20"/>
          <w:szCs w:val="20"/>
        </w:rPr>
        <w:t>City of Red Lodge Project No. 20 – Contingent Funding</w:t>
      </w:r>
    </w:p>
    <w:p w14:paraId="0E539BA3"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Storm Water System Improvements</w:t>
      </w:r>
    </w:p>
    <w:p w14:paraId="38868259" w14:textId="77777777" w:rsidR="00B21723" w:rsidRPr="00B21723" w:rsidRDefault="00B21723" w:rsidP="00B21723">
      <w:pPr>
        <w:spacing w:after="0" w:line="240" w:lineRule="auto"/>
        <w:rPr>
          <w:rFonts w:eastAsia="Times New Roman"/>
          <w:sz w:val="20"/>
          <w:szCs w:val="20"/>
        </w:rPr>
      </w:pPr>
    </w:p>
    <w:p w14:paraId="1B436AC6" w14:textId="77777777" w:rsidR="00B21723" w:rsidRPr="00B21723" w:rsidRDefault="00B21723" w:rsidP="00B21723">
      <w:pPr>
        <w:spacing w:after="0" w:line="240" w:lineRule="auto"/>
        <w:rPr>
          <w:rFonts w:eastAsia="Times New Roman"/>
          <w:b/>
          <w:bCs/>
          <w:sz w:val="20"/>
          <w:szCs w:val="20"/>
        </w:rPr>
      </w:pPr>
      <w:r w:rsidRPr="00B21723">
        <w:rPr>
          <w:rFonts w:eastAsia="Times New Roman"/>
          <w:sz w:val="20"/>
          <w:szCs w:val="20"/>
        </w:rPr>
        <w:t xml:space="preserve">This application received 3,240 points out of a possible 5,000 points and ranked 20 out of 41 for funding in the 2023 Biennium.  </w:t>
      </w:r>
    </w:p>
    <w:p w14:paraId="0463EAA0" w14:textId="77777777" w:rsidR="00B21723" w:rsidRPr="00B21723" w:rsidRDefault="00B21723" w:rsidP="00B21723">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3"/>
        <w:gridCol w:w="1301"/>
        <w:gridCol w:w="5427"/>
      </w:tblGrid>
      <w:tr w:rsidR="00B21723" w:rsidRPr="00B21723" w14:paraId="2D2E27C8" w14:textId="77777777" w:rsidTr="00B21723">
        <w:tc>
          <w:tcPr>
            <w:tcW w:w="1329" w:type="dxa"/>
            <w:vAlign w:val="center"/>
          </w:tcPr>
          <w:p w14:paraId="082CB48D"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Funding Source</w:t>
            </w:r>
          </w:p>
        </w:tc>
        <w:tc>
          <w:tcPr>
            <w:tcW w:w="1293" w:type="dxa"/>
            <w:vAlign w:val="center"/>
          </w:tcPr>
          <w:p w14:paraId="3617301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Type of Funds</w:t>
            </w:r>
          </w:p>
        </w:tc>
        <w:tc>
          <w:tcPr>
            <w:tcW w:w="1301" w:type="dxa"/>
            <w:vAlign w:val="center"/>
          </w:tcPr>
          <w:p w14:paraId="329C6B93"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Amount</w:t>
            </w:r>
          </w:p>
        </w:tc>
        <w:tc>
          <w:tcPr>
            <w:tcW w:w="5427" w:type="dxa"/>
            <w:vAlign w:val="center"/>
          </w:tcPr>
          <w:p w14:paraId="35D7A6FE"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Status of Funds</w:t>
            </w:r>
          </w:p>
        </w:tc>
      </w:tr>
      <w:tr w:rsidR="00B21723" w:rsidRPr="00B21723" w14:paraId="7C01F9FC" w14:textId="77777777" w:rsidTr="00B21723">
        <w:tc>
          <w:tcPr>
            <w:tcW w:w="1329" w:type="dxa"/>
            <w:vAlign w:val="center"/>
          </w:tcPr>
          <w:p w14:paraId="5EB8DE6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TSEP</w:t>
            </w:r>
          </w:p>
        </w:tc>
        <w:tc>
          <w:tcPr>
            <w:tcW w:w="1293" w:type="dxa"/>
            <w:vAlign w:val="center"/>
          </w:tcPr>
          <w:p w14:paraId="7538D87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Grant</w:t>
            </w:r>
          </w:p>
        </w:tc>
        <w:tc>
          <w:tcPr>
            <w:tcW w:w="1301" w:type="dxa"/>
            <w:vAlign w:val="center"/>
          </w:tcPr>
          <w:p w14:paraId="20D5AFF7" w14:textId="77777777" w:rsidR="00B21723" w:rsidRPr="00B21723" w:rsidRDefault="00B21723" w:rsidP="00B21723">
            <w:pPr>
              <w:spacing w:after="0" w:line="240" w:lineRule="auto"/>
              <w:ind w:right="132"/>
              <w:jc w:val="right"/>
              <w:rPr>
                <w:rFonts w:eastAsia="Times New Roman"/>
                <w:sz w:val="20"/>
                <w:szCs w:val="20"/>
              </w:rPr>
            </w:pPr>
            <w:r w:rsidRPr="00B21723">
              <w:rPr>
                <w:rFonts w:eastAsia="Times New Roman"/>
                <w:sz w:val="20"/>
                <w:szCs w:val="20"/>
              </w:rPr>
              <w:t>$500,000</w:t>
            </w:r>
          </w:p>
        </w:tc>
        <w:tc>
          <w:tcPr>
            <w:tcW w:w="5427" w:type="dxa"/>
            <w:vAlign w:val="center"/>
          </w:tcPr>
          <w:p w14:paraId="40CC6315" w14:textId="77777777" w:rsidR="00B21723" w:rsidRPr="00B21723" w:rsidRDefault="00B21723" w:rsidP="00B21723">
            <w:pPr>
              <w:spacing w:after="0" w:line="240" w:lineRule="auto"/>
              <w:rPr>
                <w:rFonts w:eastAsia="Times New Roman"/>
                <w:sz w:val="20"/>
                <w:szCs w:val="20"/>
              </w:rPr>
            </w:pPr>
            <w:r w:rsidRPr="00B21723">
              <w:rPr>
                <w:rFonts w:eastAsia="Times New Roman" w:cs="Arial"/>
                <w:sz w:val="20"/>
                <w:szCs w:val="20"/>
              </w:rPr>
              <w:t>Awaiting decision of the Legislature</w:t>
            </w:r>
          </w:p>
        </w:tc>
      </w:tr>
      <w:tr w:rsidR="00B21723" w:rsidRPr="00B21723" w14:paraId="561644CB" w14:textId="77777777" w:rsidTr="00B21723">
        <w:tc>
          <w:tcPr>
            <w:tcW w:w="1329" w:type="dxa"/>
            <w:vAlign w:val="center"/>
          </w:tcPr>
          <w:p w14:paraId="72E0452F"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SRF</w:t>
            </w:r>
          </w:p>
        </w:tc>
        <w:tc>
          <w:tcPr>
            <w:tcW w:w="1293" w:type="dxa"/>
            <w:vAlign w:val="center"/>
          </w:tcPr>
          <w:p w14:paraId="20CB1A08"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Loan</w:t>
            </w:r>
          </w:p>
        </w:tc>
        <w:tc>
          <w:tcPr>
            <w:tcW w:w="1301" w:type="dxa"/>
            <w:vAlign w:val="center"/>
          </w:tcPr>
          <w:p w14:paraId="2AB2656C"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$2,241,703</w:t>
            </w:r>
          </w:p>
        </w:tc>
        <w:tc>
          <w:tcPr>
            <w:tcW w:w="5427" w:type="dxa"/>
            <w:vAlign w:val="center"/>
          </w:tcPr>
          <w:p w14:paraId="18E9A2C6"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Application expected to be submitted Summer 2021</w:t>
            </w:r>
          </w:p>
        </w:tc>
      </w:tr>
      <w:tr w:rsidR="00B21723" w:rsidRPr="00B21723" w14:paraId="6A11E4B0" w14:textId="77777777" w:rsidTr="00B21723">
        <w:trPr>
          <w:cantSplit/>
        </w:trPr>
        <w:tc>
          <w:tcPr>
            <w:tcW w:w="2622" w:type="dxa"/>
            <w:gridSpan w:val="2"/>
            <w:vAlign w:val="center"/>
          </w:tcPr>
          <w:p w14:paraId="2F5A08CC"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Project Total</w:t>
            </w:r>
          </w:p>
        </w:tc>
        <w:tc>
          <w:tcPr>
            <w:tcW w:w="1301" w:type="dxa"/>
            <w:vAlign w:val="center"/>
          </w:tcPr>
          <w:p w14:paraId="2C1046EA" w14:textId="77777777" w:rsidR="00B21723" w:rsidRPr="00B21723" w:rsidRDefault="00B21723" w:rsidP="00B21723">
            <w:pPr>
              <w:spacing w:after="0" w:line="240" w:lineRule="auto"/>
              <w:ind w:right="132"/>
              <w:jc w:val="right"/>
              <w:rPr>
                <w:rFonts w:eastAsia="Times New Roman"/>
                <w:b/>
                <w:bCs/>
                <w:sz w:val="20"/>
                <w:szCs w:val="20"/>
              </w:rPr>
            </w:pPr>
            <w:r w:rsidRPr="00B21723">
              <w:rPr>
                <w:rFonts w:eastAsia="Times New Roman"/>
                <w:b/>
                <w:bCs/>
                <w:sz w:val="20"/>
                <w:szCs w:val="20"/>
              </w:rPr>
              <w:t>$2,741,703</w:t>
            </w:r>
          </w:p>
        </w:tc>
        <w:tc>
          <w:tcPr>
            <w:tcW w:w="5427" w:type="dxa"/>
            <w:vAlign w:val="center"/>
          </w:tcPr>
          <w:p w14:paraId="077D3975" w14:textId="77777777" w:rsidR="00B21723" w:rsidRPr="00B21723" w:rsidRDefault="00B21723" w:rsidP="00B21723">
            <w:pPr>
              <w:spacing w:after="0" w:line="240" w:lineRule="auto"/>
              <w:rPr>
                <w:rFonts w:eastAsia="Times New Roman"/>
                <w:sz w:val="20"/>
                <w:szCs w:val="20"/>
              </w:rPr>
            </w:pPr>
          </w:p>
        </w:tc>
      </w:tr>
    </w:tbl>
    <w:p w14:paraId="4B7F3411" w14:textId="77777777" w:rsidR="00B21723" w:rsidRPr="00B21723" w:rsidRDefault="00B21723" w:rsidP="00B21723">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B21723" w:rsidRPr="00B21723" w14:paraId="787B676C" w14:textId="77777777" w:rsidTr="00B21723">
        <w:tc>
          <w:tcPr>
            <w:tcW w:w="3588" w:type="dxa"/>
            <w:vAlign w:val="center"/>
          </w:tcPr>
          <w:p w14:paraId="69FD3AE1"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Median Household Income:</w:t>
            </w:r>
          </w:p>
        </w:tc>
        <w:tc>
          <w:tcPr>
            <w:tcW w:w="1320" w:type="dxa"/>
            <w:tcBorders>
              <w:right w:val="single" w:sz="4" w:space="0" w:color="auto"/>
            </w:tcBorders>
            <w:vAlign w:val="center"/>
          </w:tcPr>
          <w:p w14:paraId="32C8A740"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$42,500</w:t>
            </w:r>
          </w:p>
        </w:tc>
        <w:tc>
          <w:tcPr>
            <w:tcW w:w="3240" w:type="dxa"/>
            <w:tcBorders>
              <w:top w:val="single" w:sz="4" w:space="0" w:color="auto"/>
              <w:left w:val="single" w:sz="4" w:space="0" w:color="auto"/>
              <w:bottom w:val="nil"/>
            </w:tcBorders>
            <w:vAlign w:val="center"/>
          </w:tcPr>
          <w:p w14:paraId="56C51019"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Total Population:</w:t>
            </w:r>
          </w:p>
        </w:tc>
        <w:tc>
          <w:tcPr>
            <w:tcW w:w="1428" w:type="dxa"/>
            <w:vAlign w:val="center"/>
          </w:tcPr>
          <w:p w14:paraId="610784B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2,236</w:t>
            </w:r>
          </w:p>
        </w:tc>
      </w:tr>
      <w:tr w:rsidR="00B21723" w:rsidRPr="00B21723" w14:paraId="1C7A8099" w14:textId="77777777" w:rsidTr="00B21723">
        <w:tc>
          <w:tcPr>
            <w:tcW w:w="3588" w:type="dxa"/>
            <w:vAlign w:val="center"/>
          </w:tcPr>
          <w:p w14:paraId="313B9F9C"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Percent Non-TSEP Matching Funds:</w:t>
            </w:r>
          </w:p>
        </w:tc>
        <w:tc>
          <w:tcPr>
            <w:tcW w:w="1320" w:type="dxa"/>
            <w:tcBorders>
              <w:right w:val="single" w:sz="4" w:space="0" w:color="auto"/>
            </w:tcBorders>
            <w:vAlign w:val="center"/>
          </w:tcPr>
          <w:p w14:paraId="5766E36F"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82%</w:t>
            </w:r>
          </w:p>
        </w:tc>
        <w:tc>
          <w:tcPr>
            <w:tcW w:w="3240" w:type="dxa"/>
            <w:tcBorders>
              <w:top w:val="nil"/>
              <w:left w:val="single" w:sz="4" w:space="0" w:color="auto"/>
              <w:bottom w:val="single" w:sz="4" w:space="0" w:color="auto"/>
            </w:tcBorders>
            <w:vAlign w:val="center"/>
          </w:tcPr>
          <w:p w14:paraId="21300945"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Number of Households:</w:t>
            </w:r>
          </w:p>
        </w:tc>
        <w:tc>
          <w:tcPr>
            <w:tcW w:w="1428" w:type="dxa"/>
            <w:vAlign w:val="center"/>
          </w:tcPr>
          <w:p w14:paraId="4AE05DC7"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1,036</w:t>
            </w:r>
          </w:p>
        </w:tc>
      </w:tr>
    </w:tbl>
    <w:p w14:paraId="22A4373D" w14:textId="77777777" w:rsidR="00B21723" w:rsidRPr="00B21723" w:rsidRDefault="00B21723" w:rsidP="00B21723">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B21723" w14:paraId="11F3B224" w14:textId="77777777" w:rsidTr="00B21723">
        <w:tc>
          <w:tcPr>
            <w:tcW w:w="2628" w:type="dxa"/>
            <w:tcBorders>
              <w:bottom w:val="single" w:sz="4" w:space="0" w:color="auto"/>
            </w:tcBorders>
            <w:vAlign w:val="center"/>
          </w:tcPr>
          <w:p w14:paraId="10E7E7D8" w14:textId="77777777" w:rsidR="00B21723" w:rsidRPr="00B21723" w:rsidRDefault="00B21723" w:rsidP="00B21723">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BB6044A"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320" w:type="dxa"/>
            <w:tcBorders>
              <w:bottom w:val="single" w:sz="4" w:space="0" w:color="auto"/>
            </w:tcBorders>
            <w:vAlign w:val="center"/>
          </w:tcPr>
          <w:p w14:paraId="00CF54EB"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c>
          <w:tcPr>
            <w:tcW w:w="2137" w:type="dxa"/>
            <w:tcBorders>
              <w:bottom w:val="single" w:sz="4" w:space="0" w:color="auto"/>
            </w:tcBorders>
            <w:vAlign w:val="center"/>
          </w:tcPr>
          <w:p w14:paraId="2CF95A2B" w14:textId="77777777" w:rsidR="00B21723" w:rsidRPr="00B21723" w:rsidRDefault="00B21723" w:rsidP="00B21723">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7504F032"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207" w:type="dxa"/>
            <w:tcBorders>
              <w:bottom w:val="single" w:sz="4" w:space="0" w:color="auto"/>
            </w:tcBorders>
            <w:vAlign w:val="center"/>
          </w:tcPr>
          <w:p w14:paraId="597FABEE"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r>
      <w:tr w:rsidR="00B21723" w:rsidRPr="00B21723" w14:paraId="47F0BA6E" w14:textId="77777777" w:rsidTr="00B21723">
        <w:tc>
          <w:tcPr>
            <w:tcW w:w="2628" w:type="dxa"/>
            <w:tcBorders>
              <w:bottom w:val="nil"/>
              <w:right w:val="single" w:sz="4" w:space="0" w:color="auto"/>
            </w:tcBorders>
            <w:vAlign w:val="center"/>
          </w:tcPr>
          <w:p w14:paraId="4D05B90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Storm Water Rate:</w:t>
            </w:r>
          </w:p>
          <w:p w14:paraId="6F9883AE" w14:textId="77777777" w:rsidR="00B21723" w:rsidRPr="00B21723" w:rsidRDefault="00B21723" w:rsidP="00B21723">
            <w:pPr>
              <w:spacing w:after="0" w:line="240" w:lineRule="auto"/>
              <w:rPr>
                <w:rFonts w:eastAsia="Times New Roman"/>
                <w:sz w:val="20"/>
                <w:szCs w:val="20"/>
              </w:rPr>
            </w:pPr>
          </w:p>
        </w:tc>
        <w:tc>
          <w:tcPr>
            <w:tcW w:w="1080" w:type="dxa"/>
            <w:tcBorders>
              <w:left w:val="single" w:sz="4" w:space="0" w:color="auto"/>
              <w:bottom w:val="nil"/>
              <w:right w:val="single" w:sz="4" w:space="0" w:color="auto"/>
            </w:tcBorders>
            <w:vAlign w:val="center"/>
          </w:tcPr>
          <w:p w14:paraId="49009C4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$0.00</w:t>
            </w:r>
          </w:p>
        </w:tc>
        <w:tc>
          <w:tcPr>
            <w:tcW w:w="1320" w:type="dxa"/>
            <w:tcBorders>
              <w:left w:val="single" w:sz="4" w:space="0" w:color="auto"/>
              <w:bottom w:val="nil"/>
              <w:right w:val="single" w:sz="4" w:space="0" w:color="auto"/>
            </w:tcBorders>
            <w:vAlign w:val="center"/>
          </w:tcPr>
          <w:p w14:paraId="37772EC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left w:val="single" w:sz="4" w:space="0" w:color="auto"/>
              <w:bottom w:val="nil"/>
              <w:right w:val="single" w:sz="4" w:space="0" w:color="auto"/>
            </w:tcBorders>
            <w:vAlign w:val="center"/>
          </w:tcPr>
          <w:p w14:paraId="724A2E81"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22E6FD2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$81.46</w:t>
            </w:r>
          </w:p>
        </w:tc>
        <w:tc>
          <w:tcPr>
            <w:tcW w:w="1207" w:type="dxa"/>
            <w:tcBorders>
              <w:left w:val="single" w:sz="4" w:space="0" w:color="auto"/>
              <w:bottom w:val="nil"/>
            </w:tcBorders>
            <w:vAlign w:val="center"/>
          </w:tcPr>
          <w:p w14:paraId="1289B4FB"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r>
      <w:tr w:rsidR="00B21723" w:rsidRPr="00B21723" w14:paraId="0EEAB7F6" w14:textId="77777777" w:rsidTr="00B21723">
        <w:tc>
          <w:tcPr>
            <w:tcW w:w="2628" w:type="dxa"/>
            <w:tcBorders>
              <w:top w:val="nil"/>
              <w:bottom w:val="nil"/>
              <w:right w:val="single" w:sz="4" w:space="0" w:color="auto"/>
            </w:tcBorders>
            <w:vAlign w:val="bottom"/>
          </w:tcPr>
          <w:p w14:paraId="792CDF1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Water/Wastewater Rate:</w:t>
            </w:r>
          </w:p>
        </w:tc>
        <w:tc>
          <w:tcPr>
            <w:tcW w:w="1080" w:type="dxa"/>
            <w:tcBorders>
              <w:top w:val="nil"/>
              <w:left w:val="single" w:sz="4" w:space="0" w:color="auto"/>
              <w:bottom w:val="nil"/>
              <w:right w:val="single" w:sz="4" w:space="0" w:color="auto"/>
            </w:tcBorders>
            <w:vAlign w:val="bottom"/>
          </w:tcPr>
          <w:p w14:paraId="49780425"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$91.00</w:t>
            </w:r>
          </w:p>
        </w:tc>
        <w:tc>
          <w:tcPr>
            <w:tcW w:w="1320" w:type="dxa"/>
            <w:tcBorders>
              <w:top w:val="nil"/>
              <w:left w:val="single" w:sz="4" w:space="0" w:color="auto"/>
              <w:bottom w:val="nil"/>
              <w:right w:val="single" w:sz="4" w:space="0" w:color="auto"/>
            </w:tcBorders>
            <w:vAlign w:val="bottom"/>
          </w:tcPr>
          <w:p w14:paraId="1C43EAAB"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748E52D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130C450B"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$98.92</w:t>
            </w:r>
          </w:p>
        </w:tc>
        <w:tc>
          <w:tcPr>
            <w:tcW w:w="1207" w:type="dxa"/>
            <w:tcBorders>
              <w:top w:val="nil"/>
              <w:left w:val="single" w:sz="4" w:space="0" w:color="auto"/>
              <w:bottom w:val="nil"/>
            </w:tcBorders>
            <w:vAlign w:val="bottom"/>
          </w:tcPr>
          <w:p w14:paraId="58C1691F"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121%</w:t>
            </w:r>
          </w:p>
        </w:tc>
      </w:tr>
      <w:tr w:rsidR="00B21723" w:rsidRPr="00B21723" w14:paraId="660DAA29" w14:textId="77777777" w:rsidTr="00B21723">
        <w:tc>
          <w:tcPr>
            <w:tcW w:w="2628" w:type="dxa"/>
            <w:tcBorders>
              <w:top w:val="nil"/>
              <w:right w:val="single" w:sz="4" w:space="0" w:color="auto"/>
            </w:tcBorders>
            <w:vAlign w:val="bottom"/>
          </w:tcPr>
          <w:p w14:paraId="5DA008D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F80345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$91.00</w:t>
            </w:r>
          </w:p>
        </w:tc>
        <w:tc>
          <w:tcPr>
            <w:tcW w:w="1320" w:type="dxa"/>
            <w:tcBorders>
              <w:top w:val="nil"/>
              <w:left w:val="single" w:sz="4" w:space="0" w:color="auto"/>
              <w:right w:val="single" w:sz="4" w:space="0" w:color="auto"/>
            </w:tcBorders>
            <w:vAlign w:val="bottom"/>
          </w:tcPr>
          <w:p w14:paraId="5463C5D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112%</w:t>
            </w:r>
          </w:p>
        </w:tc>
        <w:tc>
          <w:tcPr>
            <w:tcW w:w="2137" w:type="dxa"/>
            <w:tcBorders>
              <w:top w:val="nil"/>
              <w:left w:val="single" w:sz="4" w:space="0" w:color="auto"/>
              <w:right w:val="single" w:sz="4" w:space="0" w:color="auto"/>
            </w:tcBorders>
            <w:vAlign w:val="bottom"/>
          </w:tcPr>
          <w:p w14:paraId="12A9AEB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12A03B49"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$100.68</w:t>
            </w:r>
          </w:p>
        </w:tc>
        <w:tc>
          <w:tcPr>
            <w:tcW w:w="1207" w:type="dxa"/>
            <w:tcBorders>
              <w:top w:val="nil"/>
              <w:left w:val="single" w:sz="4" w:space="0" w:color="auto"/>
            </w:tcBorders>
            <w:vAlign w:val="bottom"/>
          </w:tcPr>
          <w:p w14:paraId="280F17B8"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124%</w:t>
            </w:r>
          </w:p>
        </w:tc>
      </w:tr>
    </w:tbl>
    <w:p w14:paraId="3545C934" w14:textId="77777777" w:rsidR="00B21723" w:rsidRPr="00B21723" w:rsidRDefault="00B21723" w:rsidP="00B21723">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B21723" w14:paraId="274FA8A2" w14:textId="77777777" w:rsidTr="00B21723">
        <w:tc>
          <w:tcPr>
            <w:tcW w:w="9576" w:type="dxa"/>
          </w:tcPr>
          <w:p w14:paraId="51448F5B" w14:textId="77777777" w:rsidR="00B21723" w:rsidRPr="00B21723" w:rsidRDefault="00B21723" w:rsidP="00B21723">
            <w:pPr>
              <w:autoSpaceDE w:val="0"/>
              <w:autoSpaceDN w:val="0"/>
              <w:adjustRightInd w:val="0"/>
              <w:spacing w:after="0" w:line="240" w:lineRule="auto"/>
              <w:jc w:val="both"/>
              <w:rPr>
                <w:rFonts w:asciiTheme="minorHAnsi" w:eastAsia="ArialMT" w:hAnsiTheme="minorHAnsi" w:cstheme="minorHAnsi"/>
                <w:sz w:val="20"/>
                <w:szCs w:val="20"/>
              </w:rPr>
            </w:pPr>
            <w:r w:rsidRPr="00B21723">
              <w:rPr>
                <w:rFonts w:asciiTheme="minorHAnsi" w:eastAsia="Times New Roman" w:hAnsiTheme="minorHAnsi" w:cstheme="minorHAnsi"/>
                <w:b/>
                <w:sz w:val="20"/>
                <w:szCs w:val="20"/>
              </w:rPr>
              <w:t xml:space="preserve">Project History - </w:t>
            </w:r>
            <w:r w:rsidRPr="00B21723">
              <w:rPr>
                <w:rFonts w:asciiTheme="minorHAnsi" w:eastAsia="Times New Roman" w:hAnsiTheme="minorHAnsi" w:cstheme="minorHAnsi"/>
                <w:sz w:val="20"/>
                <w:szCs w:val="20"/>
              </w:rPr>
              <w:t>The</w:t>
            </w:r>
            <w:r w:rsidRPr="00B21723">
              <w:rPr>
                <w:rFonts w:asciiTheme="minorHAnsi" w:eastAsiaTheme="minorHAnsi" w:hAnsiTheme="minorHAnsi" w:cstheme="minorHAnsi"/>
                <w:sz w:val="20"/>
                <w:szCs w:val="20"/>
              </w:rPr>
              <w:t xml:space="preserve"> City of Red Lodge has an existing storm water system that was originally installed in 1985. Storm water is currently being collected by a sporadic system of inlets, conveyance pipes and ditches located throughout the City. Much of the storm water is ultimately discharged to Rock Creek. Most of the</w:t>
            </w:r>
            <w:r w:rsidRPr="00B21723">
              <w:rPr>
                <w:rFonts w:asciiTheme="minorHAnsi" w:eastAsia="ArialMT" w:hAnsiTheme="minorHAnsi" w:cstheme="minorHAnsi"/>
                <w:sz w:val="20"/>
                <w:szCs w:val="20"/>
              </w:rPr>
              <w:t xml:space="preserve"> city’s storm water is collected by inlets and laterals that convey runoff </w:t>
            </w:r>
            <w:r w:rsidRPr="00B21723">
              <w:rPr>
                <w:rFonts w:asciiTheme="minorHAnsi" w:eastAsiaTheme="minorHAnsi" w:hAnsiTheme="minorHAnsi" w:cstheme="minorHAnsi"/>
                <w:sz w:val="20"/>
                <w:szCs w:val="20"/>
              </w:rPr>
              <w:t xml:space="preserve">to one of two discharge points, 19th Street or </w:t>
            </w:r>
            <w:proofErr w:type="spellStart"/>
            <w:r w:rsidRPr="00B21723">
              <w:rPr>
                <w:rFonts w:asciiTheme="minorHAnsi" w:eastAsiaTheme="minorHAnsi" w:hAnsiTheme="minorHAnsi" w:cstheme="minorHAnsi"/>
                <w:sz w:val="20"/>
                <w:szCs w:val="20"/>
              </w:rPr>
              <w:t>Haggin</w:t>
            </w:r>
            <w:proofErr w:type="spellEnd"/>
            <w:r w:rsidRPr="00B21723">
              <w:rPr>
                <w:rFonts w:asciiTheme="minorHAnsi" w:eastAsiaTheme="minorHAnsi" w:hAnsiTheme="minorHAnsi" w:cstheme="minorHAnsi"/>
                <w:sz w:val="20"/>
                <w:szCs w:val="20"/>
              </w:rPr>
              <w:t xml:space="preserve"> Avenue. In addition to the older 1985 city storm water system, there are some newer subdivisions on the perimeter of ci</w:t>
            </w:r>
            <w:r w:rsidRPr="00B21723">
              <w:rPr>
                <w:rFonts w:asciiTheme="minorHAnsi" w:eastAsia="ArialMT" w:hAnsiTheme="minorHAnsi" w:cstheme="minorHAnsi"/>
                <w:sz w:val="20"/>
                <w:szCs w:val="20"/>
              </w:rPr>
              <w:t xml:space="preserve">ty limits that handle storm water with internal systems and other areas that do not have any storm water infrastructure. The phase 1 improvements were previously awarded a TSEP grant in 2019 under House Bill 652, but the city was unable to meet startup conditions in time before funds were gone. </w:t>
            </w:r>
          </w:p>
          <w:p w14:paraId="4E3C6A21" w14:textId="77777777" w:rsidR="00B21723" w:rsidRPr="00B21723" w:rsidRDefault="00B21723" w:rsidP="00B21723">
            <w:pPr>
              <w:widowControl w:val="0"/>
              <w:spacing w:after="0" w:line="240" w:lineRule="auto"/>
              <w:jc w:val="both"/>
              <w:rPr>
                <w:rFonts w:eastAsia="Times New Roman" w:cs="Arial"/>
                <w:b/>
                <w:bCs/>
                <w:sz w:val="20"/>
                <w:szCs w:val="20"/>
              </w:rPr>
            </w:pPr>
          </w:p>
          <w:p w14:paraId="7EC0462E"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jc w:val="both"/>
              <w:rPr>
                <w:rFonts w:asciiTheme="minorHAnsi" w:eastAsia="Times New Roman" w:hAnsiTheme="minorHAnsi" w:cstheme="minorHAnsi"/>
                <w:iCs/>
                <w:sz w:val="20"/>
                <w:szCs w:val="20"/>
              </w:rPr>
            </w:pPr>
            <w:r w:rsidRPr="00B21723">
              <w:rPr>
                <w:rFonts w:asciiTheme="minorHAnsi" w:eastAsia="Times New Roman" w:hAnsiTheme="minorHAnsi" w:cstheme="minorHAnsi"/>
                <w:b/>
                <w:iCs/>
                <w:sz w:val="20"/>
                <w:szCs w:val="20"/>
              </w:rPr>
              <w:t>Identified Problem -</w:t>
            </w:r>
            <w:r w:rsidRPr="00B21723">
              <w:rPr>
                <w:rFonts w:asciiTheme="minorHAnsi" w:eastAsia="Times New Roman" w:hAnsiTheme="minorHAnsi" w:cstheme="minorHAnsi"/>
                <w:iCs/>
                <w:sz w:val="20"/>
                <w:szCs w:val="20"/>
              </w:rPr>
              <w:t xml:space="preserve"> The storm water</w:t>
            </w:r>
            <w:r w:rsidRPr="00B21723">
              <w:rPr>
                <w:rFonts w:asciiTheme="minorHAnsi" w:eastAsia="Times New Roman" w:hAnsiTheme="minorHAnsi" w:cstheme="minorHAnsi"/>
                <w:sz w:val="20"/>
                <w:szCs w:val="20"/>
              </w:rPr>
              <w:t xml:space="preserve"> </w:t>
            </w:r>
            <w:r w:rsidRPr="00B21723">
              <w:rPr>
                <w:rFonts w:asciiTheme="minorHAnsi" w:eastAsia="Times New Roman" w:hAnsiTheme="minorHAnsi" w:cstheme="minorHAnsi"/>
                <w:iCs/>
                <w:sz w:val="20"/>
                <w:szCs w:val="20"/>
              </w:rPr>
              <w:t>system has the following deficiencies:</w:t>
            </w:r>
          </w:p>
          <w:p w14:paraId="31515CE1" w14:textId="77777777" w:rsidR="00B21723" w:rsidRPr="00B21723" w:rsidRDefault="00B21723" w:rsidP="00B21723">
            <w:pPr>
              <w:numPr>
                <w:ilvl w:val="0"/>
                <w:numId w:val="57"/>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B21723">
              <w:rPr>
                <w:rFonts w:asciiTheme="minorHAnsi" w:eastAsiaTheme="minorHAnsi" w:hAnsiTheme="minorHAnsi" w:cstheme="minorHAnsi"/>
                <w:sz w:val="20"/>
                <w:szCs w:val="20"/>
              </w:rPr>
              <w:t>cross connections of storm drains to sanitary sewer mains,</w:t>
            </w:r>
          </w:p>
          <w:p w14:paraId="1964FB7B" w14:textId="77777777" w:rsidR="00B21723" w:rsidRPr="00B21723" w:rsidRDefault="00B21723" w:rsidP="00B21723">
            <w:pPr>
              <w:numPr>
                <w:ilvl w:val="0"/>
                <w:numId w:val="57"/>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B21723">
              <w:rPr>
                <w:rFonts w:asciiTheme="minorHAnsi" w:eastAsiaTheme="minorHAnsi" w:hAnsiTheme="minorHAnsi" w:cstheme="minorHAnsi"/>
                <w:sz w:val="20"/>
                <w:szCs w:val="20"/>
              </w:rPr>
              <w:t>existing infrastructure is undersized,</w:t>
            </w:r>
          </w:p>
          <w:p w14:paraId="52106C0F" w14:textId="77777777" w:rsidR="00B21723" w:rsidRPr="00B21723" w:rsidRDefault="00B21723" w:rsidP="00B21723">
            <w:pPr>
              <w:numPr>
                <w:ilvl w:val="0"/>
                <w:numId w:val="57"/>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B21723">
              <w:rPr>
                <w:rFonts w:asciiTheme="minorHAnsi" w:eastAsiaTheme="minorHAnsi" w:hAnsiTheme="minorHAnsi" w:cstheme="minorHAnsi"/>
                <w:sz w:val="20"/>
                <w:szCs w:val="20"/>
              </w:rPr>
              <w:t xml:space="preserve">localized flooding and </w:t>
            </w:r>
          </w:p>
          <w:p w14:paraId="5B0E5523" w14:textId="77777777" w:rsidR="00B21723" w:rsidRPr="00B21723" w:rsidRDefault="00B21723" w:rsidP="00B21723">
            <w:pPr>
              <w:numPr>
                <w:ilvl w:val="0"/>
                <w:numId w:val="1"/>
              </w:numPr>
              <w:autoSpaceDE w:val="0"/>
              <w:autoSpaceDN w:val="0"/>
              <w:adjustRightInd w:val="0"/>
              <w:spacing w:after="0" w:line="240" w:lineRule="auto"/>
              <w:jc w:val="both"/>
              <w:rPr>
                <w:rFonts w:asciiTheme="minorHAnsi" w:eastAsia="Times New Roman" w:hAnsiTheme="minorHAnsi" w:cstheme="minorHAnsi"/>
                <w:sz w:val="20"/>
                <w:szCs w:val="20"/>
              </w:rPr>
            </w:pPr>
            <w:r w:rsidRPr="00B21723">
              <w:rPr>
                <w:rFonts w:asciiTheme="minorHAnsi" w:eastAsiaTheme="minorHAnsi" w:hAnsiTheme="minorHAnsi" w:cstheme="minorHAnsi"/>
                <w:sz w:val="20"/>
                <w:szCs w:val="20"/>
              </w:rPr>
              <w:t>maintenance issues, including at the wastewater treatment plant.</w:t>
            </w:r>
          </w:p>
          <w:p w14:paraId="4FE509D0"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ind w:left="360"/>
              <w:jc w:val="both"/>
              <w:rPr>
                <w:rFonts w:asciiTheme="minorHAnsi" w:eastAsia="Times New Roman" w:hAnsiTheme="minorHAnsi" w:cstheme="minorHAnsi"/>
                <w:iCs/>
                <w:sz w:val="20"/>
                <w:szCs w:val="20"/>
              </w:rPr>
            </w:pPr>
          </w:p>
          <w:p w14:paraId="20B65232" w14:textId="77777777" w:rsidR="00B21723" w:rsidRPr="00B21723" w:rsidRDefault="00B21723" w:rsidP="00B21723">
            <w:pPr>
              <w:widowControl w:val="0"/>
              <w:snapToGrid w:val="0"/>
              <w:spacing w:after="0" w:line="240" w:lineRule="auto"/>
              <w:jc w:val="both"/>
              <w:rPr>
                <w:rFonts w:asciiTheme="minorHAnsi" w:eastAsia="Times New Roman" w:hAnsiTheme="minorHAnsi" w:cstheme="minorHAnsi"/>
                <w:bCs/>
                <w:sz w:val="20"/>
                <w:szCs w:val="20"/>
              </w:rPr>
            </w:pPr>
            <w:r w:rsidRPr="00B21723">
              <w:rPr>
                <w:rFonts w:asciiTheme="minorHAnsi" w:eastAsia="Times New Roman" w:hAnsiTheme="minorHAnsi" w:cstheme="minorHAnsi"/>
                <w:b/>
                <w:bCs/>
                <w:sz w:val="20"/>
                <w:szCs w:val="20"/>
              </w:rPr>
              <w:t>Proposed Solution -</w:t>
            </w:r>
            <w:r w:rsidRPr="00B21723">
              <w:rPr>
                <w:rFonts w:asciiTheme="minorHAnsi" w:eastAsia="Times New Roman" w:hAnsiTheme="minorHAnsi" w:cstheme="minorHAnsi"/>
                <w:iCs/>
                <w:sz w:val="20"/>
                <w:szCs w:val="20"/>
              </w:rPr>
              <w:t xml:space="preserve"> </w:t>
            </w:r>
            <w:r w:rsidRPr="00B21723">
              <w:rPr>
                <w:rFonts w:asciiTheme="minorHAnsi" w:eastAsia="Times New Roman" w:hAnsiTheme="minorHAnsi" w:cstheme="minorHAnsi"/>
                <w:bCs/>
                <w:sz w:val="20"/>
                <w:szCs w:val="20"/>
              </w:rPr>
              <w:t>The proposed project would:</w:t>
            </w:r>
          </w:p>
          <w:p w14:paraId="0D7C15A5" w14:textId="77777777" w:rsidR="00B21723" w:rsidRPr="00B21723" w:rsidRDefault="00B21723" w:rsidP="00B21723">
            <w:pPr>
              <w:numPr>
                <w:ilvl w:val="0"/>
                <w:numId w:val="1"/>
              </w:numPr>
              <w:autoSpaceDE w:val="0"/>
              <w:autoSpaceDN w:val="0"/>
              <w:adjustRightInd w:val="0"/>
              <w:spacing w:after="0" w:line="240" w:lineRule="auto"/>
              <w:jc w:val="both"/>
              <w:rPr>
                <w:rFonts w:asciiTheme="minorHAnsi" w:eastAsia="Times New Roman" w:hAnsiTheme="minorHAnsi" w:cstheme="minorHAnsi"/>
                <w:sz w:val="20"/>
                <w:szCs w:val="20"/>
              </w:rPr>
            </w:pPr>
            <w:r w:rsidRPr="00B21723">
              <w:rPr>
                <w:rFonts w:asciiTheme="minorHAnsi" w:eastAsia="Times New Roman" w:hAnsiTheme="minorHAnsi" w:cstheme="minorHAnsi"/>
                <w:sz w:val="20"/>
                <w:szCs w:val="20"/>
              </w:rPr>
              <w:t>install about 8,000 feet of storm pipes varying from 15 to 54 inches,</w:t>
            </w:r>
          </w:p>
          <w:p w14:paraId="6C57075F" w14:textId="77777777" w:rsidR="00B21723" w:rsidRPr="00B21723" w:rsidRDefault="00B21723" w:rsidP="00B21723">
            <w:pPr>
              <w:numPr>
                <w:ilvl w:val="0"/>
                <w:numId w:val="1"/>
              </w:numPr>
              <w:autoSpaceDE w:val="0"/>
              <w:autoSpaceDN w:val="0"/>
              <w:adjustRightInd w:val="0"/>
              <w:spacing w:after="0" w:line="240" w:lineRule="auto"/>
              <w:jc w:val="both"/>
              <w:rPr>
                <w:rFonts w:asciiTheme="minorHAnsi" w:eastAsia="Times New Roman" w:hAnsiTheme="minorHAnsi" w:cstheme="minorHAnsi"/>
                <w:iCs/>
                <w:sz w:val="20"/>
                <w:szCs w:val="20"/>
              </w:rPr>
            </w:pPr>
            <w:r w:rsidRPr="00B21723">
              <w:rPr>
                <w:rFonts w:asciiTheme="minorHAnsi" w:eastAsia="Times New Roman" w:hAnsiTheme="minorHAnsi" w:cstheme="minorHAnsi"/>
                <w:sz w:val="20"/>
                <w:szCs w:val="20"/>
              </w:rPr>
              <w:t>install storm drain manholes and storm inlets and</w:t>
            </w:r>
          </w:p>
          <w:p w14:paraId="61C2BCB3" w14:textId="77777777" w:rsidR="00B21723" w:rsidRPr="00B21723" w:rsidRDefault="00B21723" w:rsidP="00B21723">
            <w:pPr>
              <w:numPr>
                <w:ilvl w:val="0"/>
                <w:numId w:val="1"/>
              </w:numPr>
              <w:autoSpaceDE w:val="0"/>
              <w:autoSpaceDN w:val="0"/>
              <w:adjustRightInd w:val="0"/>
              <w:spacing w:after="0" w:line="240" w:lineRule="auto"/>
              <w:jc w:val="both"/>
              <w:rPr>
                <w:rFonts w:asciiTheme="minorHAnsi" w:eastAsia="Times New Roman" w:hAnsiTheme="minorHAnsi" w:cstheme="minorHAnsi"/>
                <w:iCs/>
                <w:sz w:val="20"/>
                <w:szCs w:val="20"/>
              </w:rPr>
            </w:pPr>
            <w:r w:rsidRPr="00B21723">
              <w:rPr>
                <w:rFonts w:asciiTheme="minorHAnsi" w:eastAsia="Times New Roman" w:hAnsiTheme="minorHAnsi" w:cstheme="minorHAnsi"/>
                <w:iCs/>
                <w:sz w:val="20"/>
                <w:szCs w:val="20"/>
              </w:rPr>
              <w:t>conduct video inspections of pipelines.</w:t>
            </w:r>
          </w:p>
          <w:p w14:paraId="06CDFC2B" w14:textId="77777777" w:rsidR="00B21723" w:rsidRPr="00B21723" w:rsidRDefault="00B21723" w:rsidP="00B21723">
            <w:pPr>
              <w:widowControl w:val="0"/>
              <w:spacing w:after="0" w:line="240" w:lineRule="auto"/>
              <w:jc w:val="both"/>
              <w:rPr>
                <w:rFonts w:eastAsia="Times New Roman"/>
                <w:b/>
                <w:bCs/>
                <w:sz w:val="20"/>
                <w:szCs w:val="20"/>
              </w:rPr>
            </w:pPr>
          </w:p>
        </w:tc>
      </w:tr>
      <w:bookmarkEnd w:id="15"/>
    </w:tbl>
    <w:p w14:paraId="0C157475" w14:textId="2E21520B" w:rsidR="00B21723" w:rsidRDefault="00B21723" w:rsidP="008473EC">
      <w:pPr>
        <w:spacing w:line="240" w:lineRule="auto"/>
        <w:rPr>
          <w:rFonts w:eastAsia="Times New Roman" w:cs="Arial"/>
          <w:bCs/>
          <w:color w:val="000000"/>
          <w:sz w:val="16"/>
          <w:szCs w:val="16"/>
        </w:rPr>
      </w:pPr>
    </w:p>
    <w:p w14:paraId="4F5549E9" w14:textId="0B0E9C98" w:rsidR="00B21723" w:rsidRDefault="00B21723" w:rsidP="008473EC">
      <w:pPr>
        <w:spacing w:line="240" w:lineRule="auto"/>
        <w:rPr>
          <w:rFonts w:eastAsia="Times New Roman" w:cs="Arial"/>
          <w:bCs/>
          <w:color w:val="000000"/>
          <w:sz w:val="16"/>
          <w:szCs w:val="16"/>
        </w:rPr>
      </w:pPr>
    </w:p>
    <w:p w14:paraId="4A9A3C20" w14:textId="2562A712" w:rsidR="00B21723" w:rsidRDefault="00B21723" w:rsidP="008473EC">
      <w:pPr>
        <w:spacing w:line="240" w:lineRule="auto"/>
        <w:rPr>
          <w:rFonts w:eastAsia="Times New Roman" w:cs="Arial"/>
          <w:bCs/>
          <w:color w:val="000000"/>
          <w:sz w:val="16"/>
          <w:szCs w:val="16"/>
        </w:rPr>
      </w:pPr>
    </w:p>
    <w:p w14:paraId="54B01F8D" w14:textId="03B73F0A" w:rsidR="00B21723" w:rsidRDefault="00B21723" w:rsidP="008473EC">
      <w:pPr>
        <w:spacing w:line="240" w:lineRule="auto"/>
        <w:rPr>
          <w:rFonts w:eastAsia="Times New Roman" w:cs="Arial"/>
          <w:bCs/>
          <w:color w:val="000000"/>
          <w:sz w:val="16"/>
          <w:szCs w:val="16"/>
        </w:rPr>
      </w:pPr>
    </w:p>
    <w:p w14:paraId="27FA1BCE" w14:textId="41097804" w:rsidR="00B21723" w:rsidRDefault="00B21723" w:rsidP="008473EC">
      <w:pPr>
        <w:spacing w:line="240" w:lineRule="auto"/>
        <w:rPr>
          <w:rFonts w:eastAsia="Times New Roman" w:cs="Arial"/>
          <w:bCs/>
          <w:color w:val="000000"/>
          <w:sz w:val="16"/>
          <w:szCs w:val="16"/>
        </w:rPr>
      </w:pPr>
    </w:p>
    <w:p w14:paraId="234E048D" w14:textId="03115990" w:rsidR="00B21723" w:rsidRDefault="00B21723" w:rsidP="008473EC">
      <w:pPr>
        <w:spacing w:line="240" w:lineRule="auto"/>
        <w:rPr>
          <w:rFonts w:eastAsia="Times New Roman" w:cs="Arial"/>
          <w:bCs/>
          <w:color w:val="000000"/>
          <w:sz w:val="16"/>
          <w:szCs w:val="16"/>
        </w:rPr>
      </w:pPr>
    </w:p>
    <w:p w14:paraId="59C59CEA"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 xml:space="preserve">Town of Richey Project No. 22 </w:t>
      </w:r>
    </w:p>
    <w:p w14:paraId="0D219A5F"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 xml:space="preserve"> Water System Improvements</w:t>
      </w:r>
    </w:p>
    <w:p w14:paraId="5D2BEE6D" w14:textId="77777777" w:rsidR="00B21723" w:rsidRPr="00B21723" w:rsidRDefault="00B21723" w:rsidP="00B21723">
      <w:pPr>
        <w:spacing w:after="0" w:line="240" w:lineRule="auto"/>
        <w:rPr>
          <w:rFonts w:eastAsia="Times New Roman"/>
          <w:sz w:val="20"/>
          <w:szCs w:val="20"/>
        </w:rPr>
      </w:pPr>
    </w:p>
    <w:p w14:paraId="7966A31C" w14:textId="77777777" w:rsidR="00B21723" w:rsidRPr="00B21723" w:rsidRDefault="00B21723" w:rsidP="00B21723">
      <w:pPr>
        <w:spacing w:after="0" w:line="240" w:lineRule="auto"/>
        <w:rPr>
          <w:rFonts w:eastAsia="Times New Roman"/>
          <w:b/>
          <w:bCs/>
          <w:sz w:val="20"/>
          <w:szCs w:val="20"/>
        </w:rPr>
      </w:pPr>
      <w:r w:rsidRPr="00B21723">
        <w:rPr>
          <w:rFonts w:eastAsia="Times New Roman"/>
          <w:sz w:val="20"/>
          <w:szCs w:val="20"/>
        </w:rPr>
        <w:t xml:space="preserve">This application received 3,210 points out of a possible 5,000 points and ranked 22 out of 41 for funding in the 2023 Biennium.  </w:t>
      </w:r>
    </w:p>
    <w:p w14:paraId="718C6F5E" w14:textId="77777777" w:rsidR="00B21723" w:rsidRPr="00B21723" w:rsidRDefault="00B21723" w:rsidP="00B21723">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B21723" w:rsidRPr="00B21723" w14:paraId="42DE12F8" w14:textId="77777777" w:rsidTr="00B21723">
        <w:tc>
          <w:tcPr>
            <w:tcW w:w="1329" w:type="dxa"/>
            <w:vAlign w:val="center"/>
          </w:tcPr>
          <w:p w14:paraId="33994F47"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Funding Source</w:t>
            </w:r>
          </w:p>
        </w:tc>
        <w:tc>
          <w:tcPr>
            <w:tcW w:w="1292" w:type="dxa"/>
            <w:vAlign w:val="center"/>
          </w:tcPr>
          <w:p w14:paraId="1B832073"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Type of Funds</w:t>
            </w:r>
          </w:p>
        </w:tc>
        <w:tc>
          <w:tcPr>
            <w:tcW w:w="1310" w:type="dxa"/>
            <w:vAlign w:val="center"/>
          </w:tcPr>
          <w:p w14:paraId="1080A476"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Amount</w:t>
            </w:r>
          </w:p>
        </w:tc>
        <w:tc>
          <w:tcPr>
            <w:tcW w:w="5419" w:type="dxa"/>
            <w:vAlign w:val="center"/>
          </w:tcPr>
          <w:p w14:paraId="3231FDB0"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Status of Funds</w:t>
            </w:r>
          </w:p>
        </w:tc>
      </w:tr>
      <w:tr w:rsidR="00B21723" w:rsidRPr="00B21723" w14:paraId="648525F9" w14:textId="77777777" w:rsidTr="00B21723">
        <w:tc>
          <w:tcPr>
            <w:tcW w:w="1329" w:type="dxa"/>
            <w:vAlign w:val="center"/>
          </w:tcPr>
          <w:p w14:paraId="5C8A7940"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TSEP</w:t>
            </w:r>
          </w:p>
        </w:tc>
        <w:tc>
          <w:tcPr>
            <w:tcW w:w="1292" w:type="dxa"/>
            <w:vAlign w:val="center"/>
          </w:tcPr>
          <w:p w14:paraId="475A7F31"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Grant</w:t>
            </w:r>
          </w:p>
        </w:tc>
        <w:tc>
          <w:tcPr>
            <w:tcW w:w="1310" w:type="dxa"/>
            <w:vAlign w:val="center"/>
          </w:tcPr>
          <w:p w14:paraId="75CE46B3" w14:textId="77777777" w:rsidR="00B21723" w:rsidRPr="00B21723" w:rsidRDefault="00B21723" w:rsidP="00B21723">
            <w:pPr>
              <w:spacing w:after="0" w:line="240" w:lineRule="auto"/>
              <w:ind w:right="132"/>
              <w:jc w:val="right"/>
              <w:rPr>
                <w:rFonts w:eastAsia="Times New Roman"/>
                <w:sz w:val="20"/>
                <w:szCs w:val="20"/>
              </w:rPr>
            </w:pPr>
            <w:r w:rsidRPr="00B21723">
              <w:rPr>
                <w:rFonts w:eastAsia="Times New Roman"/>
                <w:sz w:val="20"/>
                <w:szCs w:val="20"/>
              </w:rPr>
              <w:t>$500,000</w:t>
            </w:r>
          </w:p>
        </w:tc>
        <w:tc>
          <w:tcPr>
            <w:tcW w:w="5419" w:type="dxa"/>
            <w:vAlign w:val="center"/>
          </w:tcPr>
          <w:p w14:paraId="057B414F" w14:textId="77777777" w:rsidR="00B21723" w:rsidRPr="00B21723" w:rsidRDefault="00B21723" w:rsidP="00B21723">
            <w:pPr>
              <w:spacing w:after="0" w:line="240" w:lineRule="auto"/>
              <w:rPr>
                <w:rFonts w:eastAsia="Times New Roman"/>
                <w:sz w:val="20"/>
                <w:szCs w:val="20"/>
              </w:rPr>
            </w:pPr>
            <w:r w:rsidRPr="00B21723">
              <w:rPr>
                <w:rFonts w:eastAsia="Times New Roman" w:cs="Arial"/>
                <w:sz w:val="20"/>
                <w:szCs w:val="20"/>
              </w:rPr>
              <w:t>Awaiting decision of the Legislature</w:t>
            </w:r>
          </w:p>
        </w:tc>
      </w:tr>
      <w:tr w:rsidR="00B21723" w:rsidRPr="00B21723" w14:paraId="3C98172A" w14:textId="77777777" w:rsidTr="00B21723">
        <w:tc>
          <w:tcPr>
            <w:tcW w:w="1329" w:type="dxa"/>
            <w:vAlign w:val="center"/>
          </w:tcPr>
          <w:p w14:paraId="630EBD16"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RRGL</w:t>
            </w:r>
          </w:p>
        </w:tc>
        <w:tc>
          <w:tcPr>
            <w:tcW w:w="1292" w:type="dxa"/>
            <w:vAlign w:val="center"/>
          </w:tcPr>
          <w:p w14:paraId="4778E9F5"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0" w:type="dxa"/>
            <w:vAlign w:val="center"/>
          </w:tcPr>
          <w:p w14:paraId="04B4243D"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$125,000</w:t>
            </w:r>
          </w:p>
        </w:tc>
        <w:tc>
          <w:tcPr>
            <w:tcW w:w="5419" w:type="dxa"/>
            <w:vAlign w:val="center"/>
          </w:tcPr>
          <w:p w14:paraId="0DDEEF89"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Awaiting decision of the Legislature</w:t>
            </w:r>
          </w:p>
        </w:tc>
      </w:tr>
      <w:tr w:rsidR="00B21723" w:rsidRPr="00B21723" w14:paraId="75F28331" w14:textId="77777777" w:rsidTr="00B21723">
        <w:tc>
          <w:tcPr>
            <w:tcW w:w="1329" w:type="dxa"/>
            <w:vAlign w:val="center"/>
          </w:tcPr>
          <w:p w14:paraId="31BD692C"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CDBG</w:t>
            </w:r>
          </w:p>
        </w:tc>
        <w:tc>
          <w:tcPr>
            <w:tcW w:w="1292" w:type="dxa"/>
            <w:vAlign w:val="center"/>
          </w:tcPr>
          <w:p w14:paraId="4A787854"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0" w:type="dxa"/>
            <w:vAlign w:val="center"/>
          </w:tcPr>
          <w:p w14:paraId="0AAD02F7"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$450,000</w:t>
            </w:r>
          </w:p>
        </w:tc>
        <w:tc>
          <w:tcPr>
            <w:tcW w:w="5419" w:type="dxa"/>
            <w:vAlign w:val="center"/>
          </w:tcPr>
          <w:p w14:paraId="2A57660B"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Application expected to be submitted September 2020</w:t>
            </w:r>
          </w:p>
        </w:tc>
      </w:tr>
      <w:tr w:rsidR="00B21723" w:rsidRPr="00B21723" w14:paraId="3213B94D" w14:textId="77777777" w:rsidTr="00B21723">
        <w:tc>
          <w:tcPr>
            <w:tcW w:w="1329" w:type="dxa"/>
            <w:vAlign w:val="center"/>
          </w:tcPr>
          <w:p w14:paraId="739FEEC7"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SRF</w:t>
            </w:r>
          </w:p>
        </w:tc>
        <w:tc>
          <w:tcPr>
            <w:tcW w:w="1292" w:type="dxa"/>
            <w:vAlign w:val="center"/>
          </w:tcPr>
          <w:p w14:paraId="59982B6C"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Loan Forgiveness</w:t>
            </w:r>
          </w:p>
        </w:tc>
        <w:tc>
          <w:tcPr>
            <w:tcW w:w="1310" w:type="dxa"/>
            <w:vAlign w:val="center"/>
          </w:tcPr>
          <w:p w14:paraId="3DC6B410"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$213,000</w:t>
            </w:r>
          </w:p>
        </w:tc>
        <w:tc>
          <w:tcPr>
            <w:tcW w:w="5419" w:type="dxa"/>
          </w:tcPr>
          <w:p w14:paraId="0AF69DE3" w14:textId="77777777" w:rsidR="00B21723" w:rsidRPr="00B21723" w:rsidRDefault="00B21723" w:rsidP="00B21723">
            <w:pPr>
              <w:spacing w:after="0" w:line="240" w:lineRule="auto"/>
              <w:rPr>
                <w:rFonts w:eastAsia="Times New Roman"/>
                <w:sz w:val="20"/>
                <w:szCs w:val="20"/>
              </w:rPr>
            </w:pPr>
            <w:r w:rsidRPr="00B21723">
              <w:rPr>
                <w:rFonts w:eastAsia="Times New Roman" w:cs="Arial"/>
                <w:bCs/>
                <w:sz w:val="20"/>
                <w:szCs w:val="20"/>
              </w:rPr>
              <w:t>Application expected to be submitted April 2021</w:t>
            </w:r>
          </w:p>
        </w:tc>
      </w:tr>
      <w:tr w:rsidR="00B21723" w:rsidRPr="00B21723" w14:paraId="376BA767" w14:textId="77777777" w:rsidTr="00B21723">
        <w:tc>
          <w:tcPr>
            <w:tcW w:w="1329" w:type="dxa"/>
            <w:vAlign w:val="center"/>
          </w:tcPr>
          <w:p w14:paraId="39B87C6A"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SRF</w:t>
            </w:r>
          </w:p>
        </w:tc>
        <w:tc>
          <w:tcPr>
            <w:tcW w:w="1292" w:type="dxa"/>
            <w:vAlign w:val="center"/>
          </w:tcPr>
          <w:p w14:paraId="7589C63F"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Loan</w:t>
            </w:r>
          </w:p>
        </w:tc>
        <w:tc>
          <w:tcPr>
            <w:tcW w:w="1310" w:type="dxa"/>
            <w:vAlign w:val="center"/>
          </w:tcPr>
          <w:p w14:paraId="418753A0"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$213,000</w:t>
            </w:r>
          </w:p>
        </w:tc>
        <w:tc>
          <w:tcPr>
            <w:tcW w:w="5419" w:type="dxa"/>
          </w:tcPr>
          <w:p w14:paraId="7F9FFAF6" w14:textId="77777777" w:rsidR="00B21723" w:rsidRPr="00B21723" w:rsidRDefault="00B21723" w:rsidP="00B21723">
            <w:pPr>
              <w:spacing w:after="0" w:line="240" w:lineRule="auto"/>
              <w:rPr>
                <w:rFonts w:eastAsia="Times New Roman"/>
                <w:sz w:val="20"/>
                <w:szCs w:val="20"/>
              </w:rPr>
            </w:pPr>
            <w:r w:rsidRPr="00B21723">
              <w:rPr>
                <w:rFonts w:eastAsia="Times New Roman" w:cs="Arial"/>
                <w:bCs/>
                <w:sz w:val="20"/>
                <w:szCs w:val="20"/>
              </w:rPr>
              <w:t>Application expected to be submitted April 2021</w:t>
            </w:r>
          </w:p>
        </w:tc>
      </w:tr>
      <w:tr w:rsidR="00B21723" w:rsidRPr="00B21723" w14:paraId="523F5014" w14:textId="77777777" w:rsidTr="00B21723">
        <w:trPr>
          <w:cantSplit/>
        </w:trPr>
        <w:tc>
          <w:tcPr>
            <w:tcW w:w="2621" w:type="dxa"/>
            <w:gridSpan w:val="2"/>
            <w:vAlign w:val="center"/>
          </w:tcPr>
          <w:p w14:paraId="3801F3F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Project Total</w:t>
            </w:r>
          </w:p>
        </w:tc>
        <w:tc>
          <w:tcPr>
            <w:tcW w:w="1310" w:type="dxa"/>
            <w:vAlign w:val="center"/>
          </w:tcPr>
          <w:p w14:paraId="3DF8DA2B" w14:textId="77777777" w:rsidR="00B21723" w:rsidRPr="00B21723" w:rsidRDefault="00B21723" w:rsidP="00B21723">
            <w:pPr>
              <w:spacing w:after="0" w:line="240" w:lineRule="auto"/>
              <w:ind w:right="132"/>
              <w:jc w:val="right"/>
              <w:rPr>
                <w:rFonts w:eastAsia="Times New Roman"/>
                <w:b/>
                <w:bCs/>
                <w:sz w:val="20"/>
                <w:szCs w:val="20"/>
              </w:rPr>
            </w:pPr>
            <w:r w:rsidRPr="00B21723">
              <w:rPr>
                <w:rFonts w:eastAsia="Times New Roman"/>
                <w:b/>
                <w:bCs/>
                <w:sz w:val="20"/>
                <w:szCs w:val="20"/>
              </w:rPr>
              <w:t>$1,502,000</w:t>
            </w:r>
          </w:p>
        </w:tc>
        <w:tc>
          <w:tcPr>
            <w:tcW w:w="5419" w:type="dxa"/>
            <w:vAlign w:val="center"/>
          </w:tcPr>
          <w:p w14:paraId="0ED66723" w14:textId="77777777" w:rsidR="00B21723" w:rsidRPr="00B21723" w:rsidRDefault="00B21723" w:rsidP="00B21723">
            <w:pPr>
              <w:spacing w:after="0" w:line="240" w:lineRule="auto"/>
              <w:rPr>
                <w:rFonts w:eastAsia="Times New Roman"/>
                <w:sz w:val="20"/>
                <w:szCs w:val="20"/>
              </w:rPr>
            </w:pPr>
          </w:p>
        </w:tc>
      </w:tr>
    </w:tbl>
    <w:p w14:paraId="61EFE91A" w14:textId="77777777" w:rsidR="00B21723" w:rsidRPr="00B21723" w:rsidRDefault="00B21723" w:rsidP="00B21723">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B21723" w:rsidRPr="00B21723" w14:paraId="03009701" w14:textId="77777777" w:rsidTr="00B21723">
        <w:tc>
          <w:tcPr>
            <w:tcW w:w="3588" w:type="dxa"/>
            <w:vAlign w:val="center"/>
          </w:tcPr>
          <w:p w14:paraId="4BCE827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Median Household Income:</w:t>
            </w:r>
          </w:p>
        </w:tc>
        <w:tc>
          <w:tcPr>
            <w:tcW w:w="1320" w:type="dxa"/>
            <w:tcBorders>
              <w:right w:val="single" w:sz="4" w:space="0" w:color="auto"/>
            </w:tcBorders>
            <w:vAlign w:val="center"/>
          </w:tcPr>
          <w:p w14:paraId="4C708213"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$44,688</w:t>
            </w:r>
          </w:p>
        </w:tc>
        <w:tc>
          <w:tcPr>
            <w:tcW w:w="3240" w:type="dxa"/>
            <w:tcBorders>
              <w:top w:val="single" w:sz="4" w:space="0" w:color="auto"/>
              <w:left w:val="single" w:sz="4" w:space="0" w:color="auto"/>
              <w:bottom w:val="nil"/>
            </w:tcBorders>
            <w:vAlign w:val="center"/>
          </w:tcPr>
          <w:p w14:paraId="133AE121"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Total Population:</w:t>
            </w:r>
          </w:p>
        </w:tc>
        <w:tc>
          <w:tcPr>
            <w:tcW w:w="1428" w:type="dxa"/>
            <w:vAlign w:val="center"/>
          </w:tcPr>
          <w:p w14:paraId="54DB7ABD"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165</w:t>
            </w:r>
          </w:p>
        </w:tc>
      </w:tr>
      <w:tr w:rsidR="00B21723" w:rsidRPr="00B21723" w14:paraId="35C78458" w14:textId="77777777" w:rsidTr="00B21723">
        <w:tc>
          <w:tcPr>
            <w:tcW w:w="3588" w:type="dxa"/>
            <w:vAlign w:val="center"/>
          </w:tcPr>
          <w:p w14:paraId="48ADBBE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Percent Non-TSEP Matching Funds:</w:t>
            </w:r>
          </w:p>
        </w:tc>
        <w:tc>
          <w:tcPr>
            <w:tcW w:w="1320" w:type="dxa"/>
            <w:tcBorders>
              <w:right w:val="single" w:sz="4" w:space="0" w:color="auto"/>
            </w:tcBorders>
            <w:vAlign w:val="center"/>
          </w:tcPr>
          <w:p w14:paraId="4C0DA19F"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61%</w:t>
            </w:r>
          </w:p>
        </w:tc>
        <w:tc>
          <w:tcPr>
            <w:tcW w:w="3240" w:type="dxa"/>
            <w:tcBorders>
              <w:top w:val="nil"/>
              <w:left w:val="single" w:sz="4" w:space="0" w:color="auto"/>
              <w:bottom w:val="single" w:sz="4" w:space="0" w:color="auto"/>
            </w:tcBorders>
            <w:vAlign w:val="center"/>
          </w:tcPr>
          <w:p w14:paraId="41FE3D6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Number of Households:</w:t>
            </w:r>
          </w:p>
        </w:tc>
        <w:tc>
          <w:tcPr>
            <w:tcW w:w="1428" w:type="dxa"/>
            <w:vAlign w:val="center"/>
          </w:tcPr>
          <w:p w14:paraId="5186A72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81</w:t>
            </w:r>
          </w:p>
        </w:tc>
      </w:tr>
    </w:tbl>
    <w:p w14:paraId="422D0381" w14:textId="77777777" w:rsidR="00B21723" w:rsidRPr="00B21723" w:rsidRDefault="00B21723" w:rsidP="00B21723">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B21723" w14:paraId="011B368C" w14:textId="77777777" w:rsidTr="00B21723">
        <w:tc>
          <w:tcPr>
            <w:tcW w:w="2628" w:type="dxa"/>
            <w:tcBorders>
              <w:bottom w:val="single" w:sz="4" w:space="0" w:color="auto"/>
            </w:tcBorders>
            <w:vAlign w:val="center"/>
          </w:tcPr>
          <w:p w14:paraId="53EC360B" w14:textId="77777777" w:rsidR="00B21723" w:rsidRPr="00B21723" w:rsidRDefault="00B21723" w:rsidP="00B21723">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7E21718"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320" w:type="dxa"/>
            <w:tcBorders>
              <w:bottom w:val="single" w:sz="4" w:space="0" w:color="auto"/>
            </w:tcBorders>
            <w:vAlign w:val="center"/>
          </w:tcPr>
          <w:p w14:paraId="279CB80E"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c>
          <w:tcPr>
            <w:tcW w:w="2137" w:type="dxa"/>
            <w:tcBorders>
              <w:bottom w:val="single" w:sz="4" w:space="0" w:color="auto"/>
            </w:tcBorders>
            <w:vAlign w:val="center"/>
          </w:tcPr>
          <w:p w14:paraId="424DBDBD" w14:textId="77777777" w:rsidR="00B21723" w:rsidRPr="00B21723" w:rsidRDefault="00B21723" w:rsidP="00B21723">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3B74CE88"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207" w:type="dxa"/>
            <w:tcBorders>
              <w:bottom w:val="single" w:sz="4" w:space="0" w:color="auto"/>
            </w:tcBorders>
            <w:vAlign w:val="center"/>
          </w:tcPr>
          <w:p w14:paraId="0B240D34"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r>
      <w:tr w:rsidR="00B21723" w:rsidRPr="00B21723" w14:paraId="54066F11" w14:textId="77777777" w:rsidTr="00B21723">
        <w:tc>
          <w:tcPr>
            <w:tcW w:w="2628" w:type="dxa"/>
            <w:tcBorders>
              <w:bottom w:val="nil"/>
              <w:right w:val="single" w:sz="4" w:space="0" w:color="auto"/>
            </w:tcBorders>
            <w:vAlign w:val="center"/>
          </w:tcPr>
          <w:p w14:paraId="0C08443F"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342EDEE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$67.00</w:t>
            </w:r>
          </w:p>
        </w:tc>
        <w:tc>
          <w:tcPr>
            <w:tcW w:w="1320" w:type="dxa"/>
            <w:tcBorders>
              <w:left w:val="single" w:sz="4" w:space="0" w:color="auto"/>
              <w:bottom w:val="nil"/>
              <w:right w:val="single" w:sz="4" w:space="0" w:color="auto"/>
            </w:tcBorders>
            <w:vAlign w:val="center"/>
          </w:tcPr>
          <w:p w14:paraId="052959B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left w:val="single" w:sz="4" w:space="0" w:color="auto"/>
              <w:bottom w:val="nil"/>
              <w:right w:val="single" w:sz="4" w:space="0" w:color="auto"/>
            </w:tcBorders>
            <w:vAlign w:val="center"/>
          </w:tcPr>
          <w:p w14:paraId="1E634F8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62EEDD4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$85.65</w:t>
            </w:r>
          </w:p>
        </w:tc>
        <w:tc>
          <w:tcPr>
            <w:tcW w:w="1207" w:type="dxa"/>
            <w:tcBorders>
              <w:left w:val="single" w:sz="4" w:space="0" w:color="auto"/>
              <w:bottom w:val="nil"/>
            </w:tcBorders>
            <w:vAlign w:val="center"/>
          </w:tcPr>
          <w:p w14:paraId="00ABA5DB"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r>
      <w:tr w:rsidR="00B21723" w:rsidRPr="00B21723" w14:paraId="32D68DB9" w14:textId="77777777" w:rsidTr="00B21723">
        <w:tc>
          <w:tcPr>
            <w:tcW w:w="2628" w:type="dxa"/>
            <w:tcBorders>
              <w:top w:val="nil"/>
              <w:bottom w:val="nil"/>
              <w:right w:val="single" w:sz="4" w:space="0" w:color="auto"/>
            </w:tcBorders>
            <w:vAlign w:val="bottom"/>
          </w:tcPr>
          <w:p w14:paraId="15DFB4F9"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22E7293"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$29.61</w:t>
            </w:r>
          </w:p>
        </w:tc>
        <w:tc>
          <w:tcPr>
            <w:tcW w:w="1320" w:type="dxa"/>
            <w:tcBorders>
              <w:top w:val="nil"/>
              <w:left w:val="single" w:sz="4" w:space="0" w:color="auto"/>
              <w:bottom w:val="nil"/>
              <w:right w:val="single" w:sz="4" w:space="0" w:color="auto"/>
            </w:tcBorders>
            <w:vAlign w:val="bottom"/>
          </w:tcPr>
          <w:p w14:paraId="0AEE3B23"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705F56FF"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1499781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$107.61</w:t>
            </w:r>
          </w:p>
        </w:tc>
        <w:tc>
          <w:tcPr>
            <w:tcW w:w="1207" w:type="dxa"/>
            <w:tcBorders>
              <w:top w:val="nil"/>
              <w:left w:val="single" w:sz="4" w:space="0" w:color="auto"/>
              <w:bottom w:val="nil"/>
            </w:tcBorders>
            <w:vAlign w:val="bottom"/>
          </w:tcPr>
          <w:p w14:paraId="5E9FC85D"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126%</w:t>
            </w:r>
          </w:p>
        </w:tc>
      </w:tr>
      <w:tr w:rsidR="00B21723" w:rsidRPr="00B21723" w14:paraId="7EA376F6" w14:textId="77777777" w:rsidTr="00B21723">
        <w:tc>
          <w:tcPr>
            <w:tcW w:w="2628" w:type="dxa"/>
            <w:tcBorders>
              <w:top w:val="nil"/>
              <w:right w:val="single" w:sz="4" w:space="0" w:color="auto"/>
            </w:tcBorders>
            <w:vAlign w:val="bottom"/>
          </w:tcPr>
          <w:p w14:paraId="6C07C84C"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019C008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$96.61</w:t>
            </w:r>
          </w:p>
        </w:tc>
        <w:tc>
          <w:tcPr>
            <w:tcW w:w="1320" w:type="dxa"/>
            <w:tcBorders>
              <w:top w:val="nil"/>
              <w:left w:val="single" w:sz="4" w:space="0" w:color="auto"/>
              <w:right w:val="single" w:sz="4" w:space="0" w:color="auto"/>
            </w:tcBorders>
            <w:vAlign w:val="bottom"/>
          </w:tcPr>
          <w:p w14:paraId="58CBEFC3"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113%</w:t>
            </w:r>
          </w:p>
        </w:tc>
        <w:tc>
          <w:tcPr>
            <w:tcW w:w="2137" w:type="dxa"/>
            <w:tcBorders>
              <w:top w:val="nil"/>
              <w:left w:val="single" w:sz="4" w:space="0" w:color="auto"/>
              <w:right w:val="single" w:sz="4" w:space="0" w:color="auto"/>
            </w:tcBorders>
            <w:vAlign w:val="bottom"/>
          </w:tcPr>
          <w:p w14:paraId="22B9EDB3"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51E0B38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$132.44</w:t>
            </w:r>
          </w:p>
        </w:tc>
        <w:tc>
          <w:tcPr>
            <w:tcW w:w="1207" w:type="dxa"/>
            <w:tcBorders>
              <w:top w:val="nil"/>
              <w:left w:val="single" w:sz="4" w:space="0" w:color="auto"/>
            </w:tcBorders>
            <w:vAlign w:val="bottom"/>
          </w:tcPr>
          <w:p w14:paraId="3453670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155%</w:t>
            </w:r>
          </w:p>
        </w:tc>
      </w:tr>
    </w:tbl>
    <w:p w14:paraId="6017C742" w14:textId="77777777" w:rsidR="00B21723" w:rsidRPr="00B21723" w:rsidRDefault="00B21723" w:rsidP="00B21723">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B21723" w14:paraId="0ACA8347" w14:textId="77777777" w:rsidTr="00B21723">
        <w:tc>
          <w:tcPr>
            <w:tcW w:w="9576" w:type="dxa"/>
          </w:tcPr>
          <w:p w14:paraId="0B440D9D" w14:textId="77777777" w:rsidR="00B21723" w:rsidRPr="00B21723" w:rsidRDefault="00B21723" w:rsidP="00B21723">
            <w:pPr>
              <w:widowControl w:val="0"/>
              <w:spacing w:after="0" w:line="240" w:lineRule="auto"/>
              <w:rPr>
                <w:rFonts w:eastAsia="Times New Roman" w:cs="Arial"/>
                <w:bCs/>
                <w:sz w:val="20"/>
                <w:szCs w:val="20"/>
              </w:rPr>
            </w:pPr>
            <w:r w:rsidRPr="00B21723">
              <w:rPr>
                <w:rFonts w:eastAsia="Times New Roman"/>
                <w:b/>
                <w:bCs/>
                <w:sz w:val="20"/>
                <w:szCs w:val="20"/>
              </w:rPr>
              <w:t xml:space="preserve">Project History – </w:t>
            </w:r>
            <w:r w:rsidRPr="00B21723">
              <w:rPr>
                <w:rFonts w:eastAsia="Times New Roman" w:cs="Arial"/>
                <w:sz w:val="20"/>
                <w:szCs w:val="20"/>
              </w:rPr>
              <w:t xml:space="preserve">The Town of Richey public water system has two wells, reverse osmosis treatment for high fluoride, a 130,000-gallon storage tank and approximately 15,000 linear feet of 4” to 8” water mains.  A significant portion of the distribution system is asbestos cement pipe constructed in the 1930’s.  </w:t>
            </w:r>
          </w:p>
          <w:p w14:paraId="4CCB0352" w14:textId="77777777" w:rsidR="00B21723" w:rsidRPr="00B21723" w:rsidRDefault="00B21723" w:rsidP="00B21723">
            <w:pPr>
              <w:widowControl w:val="0"/>
              <w:spacing w:after="0" w:line="240" w:lineRule="auto"/>
              <w:rPr>
                <w:rFonts w:eastAsia="Times New Roman" w:cs="Arial"/>
                <w:b/>
                <w:bCs/>
                <w:sz w:val="20"/>
                <w:szCs w:val="20"/>
              </w:rPr>
            </w:pPr>
          </w:p>
          <w:p w14:paraId="234B3EFA" w14:textId="77777777" w:rsidR="00B21723" w:rsidRPr="00B21723" w:rsidRDefault="00B21723" w:rsidP="00B21723">
            <w:pPr>
              <w:keepNext/>
              <w:spacing w:after="0" w:line="240" w:lineRule="auto"/>
              <w:outlineLvl w:val="0"/>
              <w:rPr>
                <w:rFonts w:eastAsia="Times New Roman" w:cs="Arial"/>
                <w:kern w:val="32"/>
                <w:sz w:val="20"/>
                <w:szCs w:val="20"/>
              </w:rPr>
            </w:pPr>
            <w:r w:rsidRPr="00B21723">
              <w:rPr>
                <w:rFonts w:eastAsia="Times New Roman" w:cs="Arial"/>
                <w:b/>
                <w:bCs/>
                <w:kern w:val="32"/>
                <w:sz w:val="20"/>
                <w:szCs w:val="20"/>
              </w:rPr>
              <w:t xml:space="preserve">Identified Problem – </w:t>
            </w:r>
            <w:r w:rsidRPr="00B21723">
              <w:rPr>
                <w:rFonts w:eastAsia="Times New Roman" w:cs="Arial"/>
                <w:bCs/>
                <w:kern w:val="32"/>
                <w:sz w:val="20"/>
                <w:szCs w:val="20"/>
              </w:rPr>
              <w:t>The water system has the following deficiencies:</w:t>
            </w:r>
          </w:p>
          <w:p w14:paraId="18BBBCA9" w14:textId="77777777" w:rsidR="00B21723" w:rsidRPr="00B21723" w:rsidRDefault="00B21723" w:rsidP="00B21723">
            <w:pPr>
              <w:widowControl w:val="0"/>
              <w:numPr>
                <w:ilvl w:val="0"/>
                <w:numId w:val="8"/>
              </w:numPr>
              <w:spacing w:after="0" w:line="240" w:lineRule="auto"/>
              <w:rPr>
                <w:rFonts w:eastAsia="Times New Roman" w:cs="Arial"/>
                <w:sz w:val="20"/>
                <w:szCs w:val="20"/>
              </w:rPr>
            </w:pPr>
            <w:r w:rsidRPr="00B21723">
              <w:rPr>
                <w:rFonts w:eastAsia="Times New Roman" w:cs="Arial"/>
                <w:sz w:val="20"/>
                <w:szCs w:val="20"/>
              </w:rPr>
              <w:t>An aged distribution system with an average leakage rate of 33% and multiple line breaks a year;</w:t>
            </w:r>
          </w:p>
          <w:p w14:paraId="75416FF1" w14:textId="77777777" w:rsidR="00B21723" w:rsidRPr="00B21723" w:rsidRDefault="00B21723" w:rsidP="00B21723">
            <w:pPr>
              <w:widowControl w:val="0"/>
              <w:numPr>
                <w:ilvl w:val="0"/>
                <w:numId w:val="8"/>
              </w:numPr>
              <w:spacing w:after="0" w:line="240" w:lineRule="auto"/>
              <w:rPr>
                <w:rFonts w:eastAsia="Times New Roman" w:cs="Arial"/>
                <w:sz w:val="20"/>
                <w:szCs w:val="20"/>
              </w:rPr>
            </w:pPr>
            <w:r w:rsidRPr="00B21723">
              <w:rPr>
                <w:rFonts w:eastAsia="Times New Roman" w:cs="Arial"/>
                <w:sz w:val="20"/>
                <w:szCs w:val="20"/>
              </w:rPr>
              <w:t>Limited hydraulic capacity to deliver fire flow;</w:t>
            </w:r>
          </w:p>
          <w:p w14:paraId="6A705481" w14:textId="77777777" w:rsidR="00B21723" w:rsidRPr="00B21723" w:rsidRDefault="00B21723" w:rsidP="00B21723">
            <w:pPr>
              <w:widowControl w:val="0"/>
              <w:numPr>
                <w:ilvl w:val="0"/>
                <w:numId w:val="8"/>
              </w:numPr>
              <w:spacing w:after="0" w:line="240" w:lineRule="auto"/>
              <w:rPr>
                <w:rFonts w:eastAsia="Times New Roman" w:cs="Arial"/>
                <w:sz w:val="20"/>
                <w:szCs w:val="20"/>
              </w:rPr>
            </w:pPr>
            <w:r w:rsidRPr="00B21723">
              <w:rPr>
                <w:rFonts w:eastAsia="Times New Roman" w:cs="Arial"/>
                <w:sz w:val="20"/>
                <w:szCs w:val="20"/>
              </w:rPr>
              <w:t>Water meters that do not work accurately, and</w:t>
            </w:r>
          </w:p>
          <w:p w14:paraId="7266BEB0" w14:textId="77777777" w:rsidR="00B21723" w:rsidRPr="00B21723" w:rsidRDefault="00B21723" w:rsidP="00B21723">
            <w:pPr>
              <w:widowControl w:val="0"/>
              <w:numPr>
                <w:ilvl w:val="0"/>
                <w:numId w:val="8"/>
              </w:numPr>
              <w:spacing w:after="0" w:line="240" w:lineRule="auto"/>
              <w:rPr>
                <w:rFonts w:eastAsia="Times New Roman" w:cs="Arial"/>
                <w:sz w:val="20"/>
                <w:szCs w:val="20"/>
              </w:rPr>
            </w:pPr>
            <w:r w:rsidRPr="00B21723">
              <w:rPr>
                <w:rFonts w:eastAsia="Times New Roman" w:cs="Arial"/>
                <w:sz w:val="20"/>
                <w:szCs w:val="20"/>
              </w:rPr>
              <w:t xml:space="preserve">Inadequate storage capacity to meet DEQ design standards.  </w:t>
            </w:r>
          </w:p>
          <w:p w14:paraId="6AAE605E" w14:textId="77777777" w:rsidR="00B21723" w:rsidRPr="00B21723" w:rsidRDefault="00B21723" w:rsidP="00B21723">
            <w:pPr>
              <w:widowControl w:val="0"/>
              <w:spacing w:after="0" w:line="240" w:lineRule="auto"/>
              <w:rPr>
                <w:rFonts w:eastAsia="Times New Roman" w:cs="Arial"/>
                <w:b/>
                <w:bCs/>
                <w:sz w:val="20"/>
                <w:szCs w:val="20"/>
              </w:rPr>
            </w:pPr>
          </w:p>
          <w:p w14:paraId="3EB3EEDC" w14:textId="77777777" w:rsidR="00B21723" w:rsidRPr="00B21723" w:rsidRDefault="00B21723" w:rsidP="00B21723">
            <w:pPr>
              <w:widowControl w:val="0"/>
              <w:spacing w:after="0" w:line="240" w:lineRule="auto"/>
              <w:rPr>
                <w:rFonts w:eastAsia="Times New Roman" w:cs="Arial"/>
                <w:sz w:val="20"/>
                <w:szCs w:val="20"/>
              </w:rPr>
            </w:pPr>
            <w:r w:rsidRPr="00B21723">
              <w:rPr>
                <w:rFonts w:eastAsia="Times New Roman"/>
                <w:b/>
                <w:bCs/>
                <w:sz w:val="20"/>
                <w:szCs w:val="20"/>
              </w:rPr>
              <w:t xml:space="preserve">Proposed Solution – </w:t>
            </w:r>
            <w:r w:rsidRPr="00B21723">
              <w:rPr>
                <w:rFonts w:eastAsia="Times New Roman" w:cs="Arial"/>
                <w:sz w:val="20"/>
                <w:szCs w:val="20"/>
              </w:rPr>
              <w:t>The proposed project would:</w:t>
            </w:r>
          </w:p>
          <w:p w14:paraId="17DF394D" w14:textId="77777777" w:rsidR="00B21723" w:rsidRPr="00B21723" w:rsidRDefault="00B21723" w:rsidP="00B21723">
            <w:pPr>
              <w:numPr>
                <w:ilvl w:val="0"/>
                <w:numId w:val="9"/>
              </w:numPr>
              <w:spacing w:after="0" w:line="240" w:lineRule="auto"/>
              <w:contextualSpacing/>
              <w:rPr>
                <w:rFonts w:eastAsia="Times New Roman" w:cs="Arial"/>
                <w:sz w:val="20"/>
                <w:szCs w:val="20"/>
              </w:rPr>
            </w:pPr>
            <w:r w:rsidRPr="00B21723">
              <w:rPr>
                <w:rFonts w:eastAsia="Times New Roman" w:cs="Arial"/>
                <w:sz w:val="20"/>
                <w:szCs w:val="20"/>
              </w:rPr>
              <w:t>Replace 3,400 lineal feet of asbestos cement pipe with 8” PVC mains.</w:t>
            </w:r>
          </w:p>
          <w:p w14:paraId="69A60E78" w14:textId="77777777" w:rsidR="00B21723" w:rsidRPr="00B21723" w:rsidRDefault="00B21723" w:rsidP="00B21723">
            <w:pPr>
              <w:widowControl w:val="0"/>
              <w:spacing w:after="0" w:line="240" w:lineRule="auto"/>
              <w:rPr>
                <w:rFonts w:eastAsia="Times New Roman" w:cs="Arial"/>
                <w:sz w:val="20"/>
                <w:szCs w:val="20"/>
              </w:rPr>
            </w:pPr>
          </w:p>
          <w:p w14:paraId="22860715" w14:textId="77777777" w:rsidR="00B21723" w:rsidRPr="00B21723" w:rsidRDefault="00B21723" w:rsidP="00B21723">
            <w:pPr>
              <w:widowControl w:val="0"/>
              <w:spacing w:after="0" w:line="240" w:lineRule="auto"/>
              <w:rPr>
                <w:rFonts w:eastAsia="Times New Roman" w:cs="Arial"/>
                <w:bCs/>
                <w:sz w:val="20"/>
                <w:szCs w:val="20"/>
              </w:rPr>
            </w:pPr>
            <w:r w:rsidRPr="00B21723">
              <w:rPr>
                <w:rFonts w:eastAsia="Times New Roman" w:cs="Arial"/>
                <w:bCs/>
                <w:sz w:val="20"/>
                <w:szCs w:val="20"/>
              </w:rPr>
              <w:t xml:space="preserve">Note: Due to financial constraints, the Town is unable to fund all the proposed improvements at once so the improvements will be phased.  The current project under consideration will replace approximately 3,400 feet of existing asbestos cement pipe in the highest priority areas.  </w:t>
            </w:r>
          </w:p>
        </w:tc>
      </w:tr>
    </w:tbl>
    <w:p w14:paraId="4BA58F9A" w14:textId="4C999C7A" w:rsidR="00B21723" w:rsidRDefault="00B21723" w:rsidP="008473EC">
      <w:pPr>
        <w:spacing w:line="240" w:lineRule="auto"/>
        <w:rPr>
          <w:rFonts w:eastAsia="Times New Roman" w:cs="Arial"/>
          <w:bCs/>
          <w:color w:val="000000"/>
          <w:sz w:val="16"/>
          <w:szCs w:val="16"/>
        </w:rPr>
      </w:pPr>
    </w:p>
    <w:p w14:paraId="3C14DF3E" w14:textId="07C52F15" w:rsidR="00B21723" w:rsidRDefault="00B21723" w:rsidP="008473EC">
      <w:pPr>
        <w:spacing w:line="240" w:lineRule="auto"/>
        <w:rPr>
          <w:rFonts w:eastAsia="Times New Roman" w:cs="Arial"/>
          <w:bCs/>
          <w:color w:val="000000"/>
          <w:sz w:val="16"/>
          <w:szCs w:val="16"/>
        </w:rPr>
      </w:pPr>
    </w:p>
    <w:p w14:paraId="32ABFF23" w14:textId="0B67B8A3" w:rsidR="00B21723" w:rsidRDefault="00B21723" w:rsidP="008473EC">
      <w:pPr>
        <w:spacing w:line="240" w:lineRule="auto"/>
        <w:rPr>
          <w:rFonts w:eastAsia="Times New Roman" w:cs="Arial"/>
          <w:bCs/>
          <w:color w:val="000000"/>
          <w:sz w:val="16"/>
          <w:szCs w:val="16"/>
        </w:rPr>
      </w:pPr>
    </w:p>
    <w:p w14:paraId="2522ED4E" w14:textId="47F683A1" w:rsidR="00B21723" w:rsidRDefault="00B21723" w:rsidP="008473EC">
      <w:pPr>
        <w:spacing w:line="240" w:lineRule="auto"/>
        <w:rPr>
          <w:rFonts w:eastAsia="Times New Roman" w:cs="Arial"/>
          <w:bCs/>
          <w:color w:val="000000"/>
          <w:sz w:val="16"/>
          <w:szCs w:val="16"/>
        </w:rPr>
      </w:pPr>
    </w:p>
    <w:p w14:paraId="57249D77" w14:textId="32B9C03D" w:rsidR="00B21723" w:rsidRDefault="00B21723" w:rsidP="008473EC">
      <w:pPr>
        <w:spacing w:line="240" w:lineRule="auto"/>
        <w:rPr>
          <w:rFonts w:eastAsia="Times New Roman" w:cs="Arial"/>
          <w:bCs/>
          <w:color w:val="000000"/>
          <w:sz w:val="16"/>
          <w:szCs w:val="16"/>
        </w:rPr>
      </w:pPr>
    </w:p>
    <w:p w14:paraId="1B10AE1E" w14:textId="69F47316" w:rsidR="00B21723" w:rsidRDefault="00B21723" w:rsidP="008473EC">
      <w:pPr>
        <w:spacing w:line="240" w:lineRule="auto"/>
        <w:rPr>
          <w:rFonts w:eastAsia="Times New Roman" w:cs="Arial"/>
          <w:bCs/>
          <w:color w:val="000000"/>
          <w:sz w:val="16"/>
          <w:szCs w:val="16"/>
        </w:rPr>
      </w:pPr>
    </w:p>
    <w:p w14:paraId="59559E25"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City of Roundup Project No. 19 – Contingent Funding</w:t>
      </w:r>
    </w:p>
    <w:p w14:paraId="44A0D7B8"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6" w:name="_Hlk51578270"/>
      <w:r w:rsidRPr="00B21723">
        <w:rPr>
          <w:rFonts w:eastAsia="Times New Roman"/>
          <w:b/>
          <w:bCs/>
          <w:sz w:val="20"/>
          <w:szCs w:val="20"/>
        </w:rPr>
        <w:t>Water System Improvements</w:t>
      </w:r>
    </w:p>
    <w:p w14:paraId="6980855C" w14:textId="77777777" w:rsidR="00B21723" w:rsidRPr="00B21723" w:rsidRDefault="00B21723" w:rsidP="00B21723">
      <w:pPr>
        <w:spacing w:after="0" w:line="240" w:lineRule="auto"/>
        <w:rPr>
          <w:rFonts w:eastAsia="Times New Roman"/>
          <w:sz w:val="20"/>
          <w:szCs w:val="20"/>
        </w:rPr>
      </w:pPr>
    </w:p>
    <w:p w14:paraId="0288FA42" w14:textId="77777777" w:rsidR="00B21723" w:rsidRPr="00B21723" w:rsidRDefault="00B21723" w:rsidP="00B21723">
      <w:pPr>
        <w:spacing w:after="0" w:line="240" w:lineRule="auto"/>
        <w:rPr>
          <w:rFonts w:eastAsia="Times New Roman"/>
          <w:b/>
          <w:bCs/>
          <w:sz w:val="20"/>
          <w:szCs w:val="20"/>
        </w:rPr>
      </w:pPr>
      <w:r w:rsidRPr="00B21723">
        <w:rPr>
          <w:rFonts w:eastAsia="Times New Roman"/>
          <w:sz w:val="20"/>
          <w:szCs w:val="20"/>
        </w:rPr>
        <w:t xml:space="preserve">This application received 3,290 points out of a possible 5,000 points and ranked 19 out of 41 for funding in the 2023 Biennium.  </w:t>
      </w:r>
    </w:p>
    <w:p w14:paraId="5BF575AA" w14:textId="77777777" w:rsidR="00B21723" w:rsidRPr="00B21723" w:rsidRDefault="00B21723" w:rsidP="00B21723">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B21723" w:rsidRPr="00B21723" w14:paraId="55BEF749" w14:textId="77777777" w:rsidTr="00B21723">
        <w:tc>
          <w:tcPr>
            <w:tcW w:w="1329" w:type="dxa"/>
            <w:vAlign w:val="center"/>
          </w:tcPr>
          <w:p w14:paraId="72AFE3BB"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Funding Source</w:t>
            </w:r>
          </w:p>
        </w:tc>
        <w:tc>
          <w:tcPr>
            <w:tcW w:w="1292" w:type="dxa"/>
            <w:vAlign w:val="center"/>
          </w:tcPr>
          <w:p w14:paraId="60C08022"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Type of Funds</w:t>
            </w:r>
          </w:p>
        </w:tc>
        <w:tc>
          <w:tcPr>
            <w:tcW w:w="1310" w:type="dxa"/>
            <w:vAlign w:val="center"/>
          </w:tcPr>
          <w:p w14:paraId="5400744A"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Amount</w:t>
            </w:r>
          </w:p>
        </w:tc>
        <w:tc>
          <w:tcPr>
            <w:tcW w:w="5419" w:type="dxa"/>
            <w:vAlign w:val="center"/>
          </w:tcPr>
          <w:p w14:paraId="307A0FDA"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Status of Funds</w:t>
            </w:r>
          </w:p>
        </w:tc>
      </w:tr>
      <w:tr w:rsidR="00B21723" w:rsidRPr="00B21723" w14:paraId="086D945A" w14:textId="77777777" w:rsidTr="00B21723">
        <w:tc>
          <w:tcPr>
            <w:tcW w:w="1329" w:type="dxa"/>
            <w:vAlign w:val="center"/>
          </w:tcPr>
          <w:p w14:paraId="1A21843D"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TSEP</w:t>
            </w:r>
          </w:p>
        </w:tc>
        <w:tc>
          <w:tcPr>
            <w:tcW w:w="1292" w:type="dxa"/>
            <w:vAlign w:val="center"/>
          </w:tcPr>
          <w:p w14:paraId="12DACE09"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Grant</w:t>
            </w:r>
          </w:p>
        </w:tc>
        <w:tc>
          <w:tcPr>
            <w:tcW w:w="1310" w:type="dxa"/>
            <w:vAlign w:val="center"/>
          </w:tcPr>
          <w:p w14:paraId="6F1EF9BF" w14:textId="77777777" w:rsidR="00B21723" w:rsidRPr="00B21723" w:rsidRDefault="00B21723" w:rsidP="00B21723">
            <w:pPr>
              <w:spacing w:after="0" w:line="240" w:lineRule="auto"/>
              <w:ind w:right="132"/>
              <w:jc w:val="right"/>
              <w:rPr>
                <w:rFonts w:eastAsia="Times New Roman"/>
                <w:sz w:val="20"/>
                <w:szCs w:val="20"/>
              </w:rPr>
            </w:pPr>
            <w:r w:rsidRPr="00B21723">
              <w:rPr>
                <w:rFonts w:eastAsia="Times New Roman"/>
                <w:sz w:val="20"/>
                <w:szCs w:val="20"/>
              </w:rPr>
              <w:t>$750,000</w:t>
            </w:r>
          </w:p>
        </w:tc>
        <w:tc>
          <w:tcPr>
            <w:tcW w:w="5419" w:type="dxa"/>
            <w:vAlign w:val="center"/>
          </w:tcPr>
          <w:p w14:paraId="1260035C" w14:textId="77777777" w:rsidR="00B21723" w:rsidRPr="00B21723" w:rsidRDefault="00B21723" w:rsidP="00B21723">
            <w:pPr>
              <w:spacing w:after="0" w:line="240" w:lineRule="auto"/>
              <w:rPr>
                <w:rFonts w:eastAsia="Times New Roman"/>
                <w:sz w:val="20"/>
                <w:szCs w:val="20"/>
              </w:rPr>
            </w:pPr>
            <w:r w:rsidRPr="00B21723">
              <w:rPr>
                <w:rFonts w:eastAsia="Times New Roman" w:cs="Arial"/>
                <w:sz w:val="20"/>
                <w:szCs w:val="20"/>
              </w:rPr>
              <w:t>Awaiting decision of the Legislature</w:t>
            </w:r>
          </w:p>
        </w:tc>
      </w:tr>
      <w:tr w:rsidR="00B21723" w:rsidRPr="00B21723" w14:paraId="306AC444" w14:textId="77777777" w:rsidTr="00B21723">
        <w:tc>
          <w:tcPr>
            <w:tcW w:w="1329" w:type="dxa"/>
            <w:vAlign w:val="center"/>
          </w:tcPr>
          <w:p w14:paraId="6EE0EF73"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RRGL</w:t>
            </w:r>
          </w:p>
        </w:tc>
        <w:tc>
          <w:tcPr>
            <w:tcW w:w="1292" w:type="dxa"/>
            <w:vAlign w:val="center"/>
          </w:tcPr>
          <w:p w14:paraId="464EF5CE"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0" w:type="dxa"/>
            <w:vAlign w:val="center"/>
          </w:tcPr>
          <w:p w14:paraId="5E38B062"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$125,000</w:t>
            </w:r>
          </w:p>
        </w:tc>
        <w:tc>
          <w:tcPr>
            <w:tcW w:w="5419" w:type="dxa"/>
            <w:vAlign w:val="center"/>
          </w:tcPr>
          <w:p w14:paraId="3FD3838E"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Awaiting decision of the Legislature</w:t>
            </w:r>
          </w:p>
        </w:tc>
      </w:tr>
      <w:tr w:rsidR="00B21723" w:rsidRPr="00B21723" w14:paraId="45D1C8E0" w14:textId="77777777" w:rsidTr="00B21723">
        <w:tc>
          <w:tcPr>
            <w:tcW w:w="1329" w:type="dxa"/>
            <w:vAlign w:val="center"/>
          </w:tcPr>
          <w:p w14:paraId="0AF82AD7"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CDBG</w:t>
            </w:r>
          </w:p>
        </w:tc>
        <w:tc>
          <w:tcPr>
            <w:tcW w:w="1292" w:type="dxa"/>
            <w:vAlign w:val="center"/>
          </w:tcPr>
          <w:p w14:paraId="6D902E2E"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0" w:type="dxa"/>
            <w:vAlign w:val="center"/>
          </w:tcPr>
          <w:p w14:paraId="4F487DC4"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$450,000</w:t>
            </w:r>
          </w:p>
        </w:tc>
        <w:tc>
          <w:tcPr>
            <w:tcW w:w="5419" w:type="dxa"/>
            <w:vAlign w:val="center"/>
          </w:tcPr>
          <w:p w14:paraId="2B0DA724"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Application expected to be submitted September 2020</w:t>
            </w:r>
          </w:p>
        </w:tc>
      </w:tr>
      <w:tr w:rsidR="00B21723" w:rsidRPr="00B21723" w14:paraId="190AD5D3" w14:textId="77777777" w:rsidTr="00B21723">
        <w:tc>
          <w:tcPr>
            <w:tcW w:w="1329" w:type="dxa"/>
            <w:vAlign w:val="center"/>
          </w:tcPr>
          <w:p w14:paraId="1C140714"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Applicant</w:t>
            </w:r>
          </w:p>
        </w:tc>
        <w:tc>
          <w:tcPr>
            <w:tcW w:w="1292" w:type="dxa"/>
            <w:vAlign w:val="center"/>
          </w:tcPr>
          <w:p w14:paraId="47604B9A"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Cash</w:t>
            </w:r>
          </w:p>
        </w:tc>
        <w:tc>
          <w:tcPr>
            <w:tcW w:w="1310" w:type="dxa"/>
            <w:vAlign w:val="center"/>
          </w:tcPr>
          <w:p w14:paraId="54413BC5"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 xml:space="preserve">$ 445,000    </w:t>
            </w:r>
          </w:p>
        </w:tc>
        <w:tc>
          <w:tcPr>
            <w:tcW w:w="5419" w:type="dxa"/>
            <w:vAlign w:val="center"/>
          </w:tcPr>
          <w:p w14:paraId="659ED2D3"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Committed by resolution</w:t>
            </w:r>
          </w:p>
        </w:tc>
      </w:tr>
      <w:tr w:rsidR="00B21723" w:rsidRPr="00B21723" w14:paraId="7336D6C3" w14:textId="77777777" w:rsidTr="00B21723">
        <w:trPr>
          <w:cantSplit/>
        </w:trPr>
        <w:tc>
          <w:tcPr>
            <w:tcW w:w="2621" w:type="dxa"/>
            <w:gridSpan w:val="2"/>
            <w:vAlign w:val="center"/>
          </w:tcPr>
          <w:p w14:paraId="4FB9CC14"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Project Total</w:t>
            </w:r>
          </w:p>
        </w:tc>
        <w:tc>
          <w:tcPr>
            <w:tcW w:w="1310" w:type="dxa"/>
            <w:vAlign w:val="center"/>
          </w:tcPr>
          <w:p w14:paraId="25D6FF99" w14:textId="77777777" w:rsidR="00B21723" w:rsidRPr="00B21723" w:rsidRDefault="00B21723" w:rsidP="00B21723">
            <w:pPr>
              <w:spacing w:after="0" w:line="240" w:lineRule="auto"/>
              <w:ind w:right="132"/>
              <w:jc w:val="right"/>
              <w:rPr>
                <w:rFonts w:eastAsia="Times New Roman"/>
                <w:b/>
                <w:bCs/>
                <w:sz w:val="20"/>
                <w:szCs w:val="20"/>
              </w:rPr>
            </w:pPr>
            <w:r w:rsidRPr="00B21723">
              <w:rPr>
                <w:rFonts w:eastAsia="Times New Roman"/>
                <w:b/>
                <w:bCs/>
                <w:sz w:val="20"/>
                <w:szCs w:val="20"/>
              </w:rPr>
              <w:t>$1,770,000</w:t>
            </w:r>
          </w:p>
        </w:tc>
        <w:tc>
          <w:tcPr>
            <w:tcW w:w="5419" w:type="dxa"/>
            <w:vAlign w:val="center"/>
          </w:tcPr>
          <w:p w14:paraId="44184C60" w14:textId="77777777" w:rsidR="00B21723" w:rsidRPr="00B21723" w:rsidRDefault="00B21723" w:rsidP="00B21723">
            <w:pPr>
              <w:spacing w:after="0" w:line="240" w:lineRule="auto"/>
              <w:rPr>
                <w:rFonts w:eastAsia="Times New Roman"/>
                <w:sz w:val="20"/>
                <w:szCs w:val="20"/>
              </w:rPr>
            </w:pPr>
          </w:p>
        </w:tc>
      </w:tr>
    </w:tbl>
    <w:p w14:paraId="19D9F984" w14:textId="77777777" w:rsidR="00B21723" w:rsidRPr="00B21723" w:rsidRDefault="00B21723" w:rsidP="00B21723">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B21723" w:rsidRPr="00B21723" w14:paraId="673A5E19" w14:textId="77777777" w:rsidTr="00B21723">
        <w:tc>
          <w:tcPr>
            <w:tcW w:w="3588" w:type="dxa"/>
            <w:vAlign w:val="center"/>
          </w:tcPr>
          <w:p w14:paraId="5A460E6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Median Household Income:</w:t>
            </w:r>
          </w:p>
        </w:tc>
        <w:tc>
          <w:tcPr>
            <w:tcW w:w="1320" w:type="dxa"/>
            <w:tcBorders>
              <w:right w:val="single" w:sz="4" w:space="0" w:color="auto"/>
            </w:tcBorders>
            <w:vAlign w:val="center"/>
          </w:tcPr>
          <w:p w14:paraId="4CA349E7"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$28,538</w:t>
            </w:r>
          </w:p>
        </w:tc>
        <w:tc>
          <w:tcPr>
            <w:tcW w:w="3240" w:type="dxa"/>
            <w:tcBorders>
              <w:top w:val="single" w:sz="4" w:space="0" w:color="auto"/>
              <w:left w:val="single" w:sz="4" w:space="0" w:color="auto"/>
              <w:bottom w:val="nil"/>
            </w:tcBorders>
            <w:vAlign w:val="center"/>
          </w:tcPr>
          <w:p w14:paraId="2F56FD8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 xml:space="preserve">Total Population: </w:t>
            </w:r>
          </w:p>
        </w:tc>
        <w:tc>
          <w:tcPr>
            <w:tcW w:w="1428" w:type="dxa"/>
            <w:vAlign w:val="center"/>
          </w:tcPr>
          <w:p w14:paraId="37482ED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1,900</w:t>
            </w:r>
          </w:p>
        </w:tc>
      </w:tr>
      <w:tr w:rsidR="00B21723" w:rsidRPr="00B21723" w14:paraId="75AF889F" w14:textId="77777777" w:rsidTr="00B21723">
        <w:tc>
          <w:tcPr>
            <w:tcW w:w="3588" w:type="dxa"/>
            <w:vAlign w:val="center"/>
          </w:tcPr>
          <w:p w14:paraId="4538DD6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Percent Non-TSEP Matching Funds:</w:t>
            </w:r>
          </w:p>
        </w:tc>
        <w:tc>
          <w:tcPr>
            <w:tcW w:w="1320" w:type="dxa"/>
            <w:tcBorders>
              <w:right w:val="single" w:sz="4" w:space="0" w:color="auto"/>
            </w:tcBorders>
            <w:vAlign w:val="center"/>
          </w:tcPr>
          <w:p w14:paraId="319320C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58%</w:t>
            </w:r>
          </w:p>
        </w:tc>
        <w:tc>
          <w:tcPr>
            <w:tcW w:w="3240" w:type="dxa"/>
            <w:tcBorders>
              <w:top w:val="nil"/>
              <w:left w:val="single" w:sz="4" w:space="0" w:color="auto"/>
              <w:bottom w:val="single" w:sz="4" w:space="0" w:color="auto"/>
            </w:tcBorders>
            <w:vAlign w:val="center"/>
          </w:tcPr>
          <w:p w14:paraId="745D09A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 xml:space="preserve">Number of Households: </w:t>
            </w:r>
          </w:p>
        </w:tc>
        <w:tc>
          <w:tcPr>
            <w:tcW w:w="1428" w:type="dxa"/>
            <w:vAlign w:val="center"/>
          </w:tcPr>
          <w:p w14:paraId="3048D8BD"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808</w:t>
            </w:r>
          </w:p>
        </w:tc>
      </w:tr>
    </w:tbl>
    <w:p w14:paraId="6A194447" w14:textId="77777777" w:rsidR="00B21723" w:rsidRPr="00B21723" w:rsidRDefault="00B21723" w:rsidP="00B21723">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B21723" w14:paraId="63FBAC4F" w14:textId="77777777" w:rsidTr="00B21723">
        <w:tc>
          <w:tcPr>
            <w:tcW w:w="2628" w:type="dxa"/>
            <w:tcBorders>
              <w:bottom w:val="single" w:sz="4" w:space="0" w:color="auto"/>
            </w:tcBorders>
            <w:vAlign w:val="center"/>
          </w:tcPr>
          <w:p w14:paraId="665D5632" w14:textId="77777777" w:rsidR="00B21723" w:rsidRPr="00B21723" w:rsidRDefault="00B21723" w:rsidP="00B21723">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5C0A66A"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320" w:type="dxa"/>
            <w:tcBorders>
              <w:bottom w:val="single" w:sz="4" w:space="0" w:color="auto"/>
            </w:tcBorders>
            <w:vAlign w:val="center"/>
          </w:tcPr>
          <w:p w14:paraId="6ABCF9B6"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c>
          <w:tcPr>
            <w:tcW w:w="2137" w:type="dxa"/>
            <w:tcBorders>
              <w:bottom w:val="single" w:sz="4" w:space="0" w:color="auto"/>
            </w:tcBorders>
            <w:vAlign w:val="center"/>
          </w:tcPr>
          <w:p w14:paraId="6EC4A6B6" w14:textId="77777777" w:rsidR="00B21723" w:rsidRPr="00B21723" w:rsidRDefault="00B21723" w:rsidP="00B21723">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093C8E07"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207" w:type="dxa"/>
            <w:tcBorders>
              <w:bottom w:val="single" w:sz="4" w:space="0" w:color="auto"/>
            </w:tcBorders>
            <w:vAlign w:val="center"/>
          </w:tcPr>
          <w:p w14:paraId="73216A6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r>
      <w:tr w:rsidR="00B21723" w:rsidRPr="00B21723" w14:paraId="5230BF09" w14:textId="77777777" w:rsidTr="00B21723">
        <w:tc>
          <w:tcPr>
            <w:tcW w:w="2628" w:type="dxa"/>
            <w:tcBorders>
              <w:bottom w:val="nil"/>
              <w:right w:val="single" w:sz="4" w:space="0" w:color="auto"/>
            </w:tcBorders>
            <w:vAlign w:val="center"/>
          </w:tcPr>
          <w:p w14:paraId="490E4A3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4441C89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$62.40</w:t>
            </w:r>
          </w:p>
        </w:tc>
        <w:tc>
          <w:tcPr>
            <w:tcW w:w="1320" w:type="dxa"/>
            <w:tcBorders>
              <w:left w:val="single" w:sz="4" w:space="0" w:color="auto"/>
              <w:bottom w:val="nil"/>
              <w:right w:val="single" w:sz="4" w:space="0" w:color="auto"/>
            </w:tcBorders>
            <w:vAlign w:val="center"/>
          </w:tcPr>
          <w:p w14:paraId="2AB933EE"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left w:val="single" w:sz="4" w:space="0" w:color="auto"/>
              <w:bottom w:val="nil"/>
              <w:right w:val="single" w:sz="4" w:space="0" w:color="auto"/>
            </w:tcBorders>
            <w:vAlign w:val="center"/>
          </w:tcPr>
          <w:p w14:paraId="1E09FA9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FDF577B"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$54.70</w:t>
            </w:r>
          </w:p>
        </w:tc>
        <w:tc>
          <w:tcPr>
            <w:tcW w:w="1207" w:type="dxa"/>
            <w:tcBorders>
              <w:left w:val="single" w:sz="4" w:space="0" w:color="auto"/>
              <w:bottom w:val="nil"/>
            </w:tcBorders>
            <w:vAlign w:val="center"/>
          </w:tcPr>
          <w:p w14:paraId="362C07B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r>
      <w:tr w:rsidR="00B21723" w:rsidRPr="00B21723" w14:paraId="6898D5E5" w14:textId="77777777" w:rsidTr="00B21723">
        <w:tc>
          <w:tcPr>
            <w:tcW w:w="2628" w:type="dxa"/>
            <w:tcBorders>
              <w:top w:val="nil"/>
              <w:bottom w:val="nil"/>
              <w:right w:val="single" w:sz="4" w:space="0" w:color="auto"/>
            </w:tcBorders>
            <w:vAlign w:val="bottom"/>
          </w:tcPr>
          <w:p w14:paraId="331DA804"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13C382F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$29.66</w:t>
            </w:r>
          </w:p>
        </w:tc>
        <w:tc>
          <w:tcPr>
            <w:tcW w:w="1320" w:type="dxa"/>
            <w:tcBorders>
              <w:top w:val="nil"/>
              <w:left w:val="single" w:sz="4" w:space="0" w:color="auto"/>
              <w:bottom w:val="nil"/>
              <w:right w:val="single" w:sz="4" w:space="0" w:color="auto"/>
            </w:tcBorders>
            <w:vAlign w:val="bottom"/>
          </w:tcPr>
          <w:p w14:paraId="4E82F0BA"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1059EA9D"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648A30BF"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$92.06</w:t>
            </w:r>
          </w:p>
        </w:tc>
        <w:tc>
          <w:tcPr>
            <w:tcW w:w="1207" w:type="dxa"/>
            <w:tcBorders>
              <w:top w:val="nil"/>
              <w:left w:val="single" w:sz="4" w:space="0" w:color="auto"/>
              <w:bottom w:val="nil"/>
            </w:tcBorders>
            <w:vAlign w:val="bottom"/>
          </w:tcPr>
          <w:p w14:paraId="247CF391"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168%</w:t>
            </w:r>
          </w:p>
        </w:tc>
      </w:tr>
      <w:tr w:rsidR="00B21723" w:rsidRPr="00B21723" w14:paraId="02A04228" w14:textId="77777777" w:rsidTr="00B21723">
        <w:tc>
          <w:tcPr>
            <w:tcW w:w="2628" w:type="dxa"/>
            <w:tcBorders>
              <w:top w:val="nil"/>
              <w:right w:val="single" w:sz="4" w:space="0" w:color="auto"/>
            </w:tcBorders>
            <w:vAlign w:val="bottom"/>
          </w:tcPr>
          <w:p w14:paraId="4A529253"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CC455B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$92.06</w:t>
            </w:r>
          </w:p>
        </w:tc>
        <w:tc>
          <w:tcPr>
            <w:tcW w:w="1320" w:type="dxa"/>
            <w:tcBorders>
              <w:top w:val="nil"/>
              <w:left w:val="single" w:sz="4" w:space="0" w:color="auto"/>
              <w:right w:val="single" w:sz="4" w:space="0" w:color="auto"/>
            </w:tcBorders>
            <w:vAlign w:val="bottom"/>
          </w:tcPr>
          <w:p w14:paraId="731925F8"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168%</w:t>
            </w:r>
          </w:p>
        </w:tc>
        <w:tc>
          <w:tcPr>
            <w:tcW w:w="2137" w:type="dxa"/>
            <w:tcBorders>
              <w:top w:val="nil"/>
              <w:left w:val="single" w:sz="4" w:space="0" w:color="auto"/>
              <w:right w:val="single" w:sz="4" w:space="0" w:color="auto"/>
            </w:tcBorders>
            <w:vAlign w:val="bottom"/>
          </w:tcPr>
          <w:p w14:paraId="26D288C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75D68439"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$96.62</w:t>
            </w:r>
          </w:p>
        </w:tc>
        <w:tc>
          <w:tcPr>
            <w:tcW w:w="1207" w:type="dxa"/>
            <w:tcBorders>
              <w:top w:val="nil"/>
              <w:left w:val="single" w:sz="4" w:space="0" w:color="auto"/>
            </w:tcBorders>
            <w:vAlign w:val="bottom"/>
          </w:tcPr>
          <w:p w14:paraId="419B6C8D"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177%</w:t>
            </w:r>
          </w:p>
        </w:tc>
      </w:tr>
    </w:tbl>
    <w:p w14:paraId="59169F58" w14:textId="77777777" w:rsidR="00B21723" w:rsidRPr="00B21723" w:rsidRDefault="00B21723" w:rsidP="00B21723">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B21723" w14:paraId="3B9E4BEA" w14:textId="77777777" w:rsidTr="00B21723">
        <w:tc>
          <w:tcPr>
            <w:tcW w:w="9576" w:type="dxa"/>
          </w:tcPr>
          <w:p w14:paraId="53EBD042" w14:textId="77777777" w:rsidR="00B21723" w:rsidRPr="00B21723" w:rsidRDefault="00B21723" w:rsidP="00B21723">
            <w:pPr>
              <w:widowControl w:val="0"/>
              <w:spacing w:after="0" w:line="240" w:lineRule="auto"/>
              <w:rPr>
                <w:rFonts w:asciiTheme="minorHAnsi" w:eastAsia="Times New Roman" w:hAnsiTheme="minorHAnsi" w:cstheme="minorHAnsi"/>
                <w:sz w:val="20"/>
                <w:szCs w:val="20"/>
              </w:rPr>
            </w:pPr>
            <w:r w:rsidRPr="00B21723">
              <w:rPr>
                <w:rFonts w:eastAsia="Times New Roman"/>
                <w:b/>
                <w:bCs/>
                <w:sz w:val="20"/>
                <w:szCs w:val="20"/>
              </w:rPr>
              <w:t xml:space="preserve">Project History – </w:t>
            </w:r>
            <w:r w:rsidRPr="00B21723">
              <w:rPr>
                <w:rFonts w:eastAsia="Times New Roman" w:cs="Arial"/>
                <w:sz w:val="20"/>
                <w:szCs w:val="20"/>
              </w:rPr>
              <w:t xml:space="preserve">Roundup is in Musselshell County. Drinking water is supplied by groundwater wells and the system is chlorinated. Storage is provided by a two-million-gallon concrete reservoir built in 1982. The City’s original distribution system was installed in 1908 and was comprised chiefly of cast iron pipe. Despite numerous pipeline additions and replacement over the years, old cast iron pipe remains in use. This pipe has badly deteriorated over time, and City personnel repair numerous leaks each year. The proposed distribution system project is designated as the sixth phase of an ongoing pipe replacement program. The City eventually hopes to hook up to the </w:t>
            </w:r>
            <w:r w:rsidRPr="00B21723">
              <w:rPr>
                <w:rFonts w:asciiTheme="minorHAnsi" w:eastAsia="Times New Roman" w:hAnsiTheme="minorHAnsi" w:cstheme="minorHAnsi"/>
                <w:sz w:val="20"/>
                <w:szCs w:val="20"/>
              </w:rPr>
              <w:t xml:space="preserve">Central Montana Regional Water Authority. </w:t>
            </w:r>
          </w:p>
          <w:p w14:paraId="18A143EE" w14:textId="77777777" w:rsidR="00B21723" w:rsidRPr="00B21723" w:rsidRDefault="00B21723" w:rsidP="00B21723">
            <w:pPr>
              <w:widowControl w:val="0"/>
              <w:spacing w:after="0" w:line="240" w:lineRule="auto"/>
              <w:rPr>
                <w:rFonts w:asciiTheme="minorHAnsi" w:eastAsia="Times New Roman" w:hAnsiTheme="minorHAnsi" w:cstheme="minorHAnsi"/>
                <w:b/>
                <w:bCs/>
                <w:sz w:val="16"/>
                <w:szCs w:val="16"/>
              </w:rPr>
            </w:pPr>
          </w:p>
          <w:p w14:paraId="7DB7ADAA"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rPr>
                <w:rFonts w:asciiTheme="minorHAnsi" w:eastAsia="Times New Roman" w:hAnsiTheme="minorHAnsi" w:cstheme="minorHAnsi"/>
                <w:iCs/>
                <w:sz w:val="20"/>
                <w:szCs w:val="20"/>
              </w:rPr>
            </w:pPr>
            <w:r w:rsidRPr="00B21723">
              <w:rPr>
                <w:rFonts w:asciiTheme="minorHAnsi" w:eastAsia="Times New Roman" w:hAnsiTheme="minorHAnsi" w:cstheme="minorHAnsi"/>
                <w:b/>
                <w:bCs/>
                <w:sz w:val="20"/>
                <w:szCs w:val="20"/>
              </w:rPr>
              <w:t>Identified Problem</w:t>
            </w:r>
            <w:r w:rsidRPr="00B21723">
              <w:rPr>
                <w:rFonts w:asciiTheme="minorHAnsi" w:eastAsia="Times New Roman" w:hAnsiTheme="minorHAnsi" w:cstheme="minorHAnsi"/>
                <w:sz w:val="20"/>
                <w:szCs w:val="20"/>
              </w:rPr>
              <w:t xml:space="preserve"> – </w:t>
            </w:r>
            <w:r w:rsidRPr="00B21723">
              <w:rPr>
                <w:rFonts w:asciiTheme="minorHAnsi" w:eastAsia="Times New Roman" w:hAnsiTheme="minorHAnsi" w:cstheme="minorHAnsi"/>
                <w:iCs/>
                <w:sz w:val="20"/>
                <w:szCs w:val="20"/>
              </w:rPr>
              <w:t>The water</w:t>
            </w:r>
            <w:r w:rsidRPr="00B21723">
              <w:rPr>
                <w:rFonts w:asciiTheme="minorHAnsi" w:eastAsia="Times New Roman" w:hAnsiTheme="minorHAnsi" w:cstheme="minorHAnsi"/>
                <w:sz w:val="20"/>
                <w:szCs w:val="20"/>
              </w:rPr>
              <w:t xml:space="preserve"> </w:t>
            </w:r>
            <w:r w:rsidRPr="00B21723">
              <w:rPr>
                <w:rFonts w:asciiTheme="minorHAnsi" w:eastAsia="Times New Roman" w:hAnsiTheme="minorHAnsi" w:cstheme="minorHAnsi"/>
                <w:iCs/>
                <w:sz w:val="20"/>
                <w:szCs w:val="20"/>
              </w:rPr>
              <w:t>system has the following deficiencies:</w:t>
            </w:r>
          </w:p>
          <w:p w14:paraId="0A8E5968"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aged and deteriorated cast iron pipe,</w:t>
            </w:r>
          </w:p>
          <w:p w14:paraId="1208ADFF"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about 7% of existing distribution system is unable to deliver recommended fire flows due to undersized mains, rust and scaling,</w:t>
            </w:r>
          </w:p>
          <w:p w14:paraId="7207C07D"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about 17% of valves within the original distribution system are inoperable and</w:t>
            </w:r>
          </w:p>
          <w:p w14:paraId="2E7065BC"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iron concentrations greater than the secondary drinking water standards.</w:t>
            </w:r>
          </w:p>
          <w:p w14:paraId="28FBAD8C" w14:textId="77777777" w:rsidR="00B21723" w:rsidRPr="00B21723" w:rsidRDefault="00B21723" w:rsidP="00B21723">
            <w:pPr>
              <w:widowControl w:val="0"/>
              <w:spacing w:after="0" w:line="240" w:lineRule="auto"/>
              <w:rPr>
                <w:rFonts w:asciiTheme="minorHAnsi" w:eastAsia="Times New Roman" w:hAnsiTheme="minorHAnsi" w:cstheme="minorHAnsi"/>
                <w:b/>
                <w:bCs/>
                <w:sz w:val="12"/>
                <w:szCs w:val="12"/>
              </w:rPr>
            </w:pPr>
          </w:p>
          <w:p w14:paraId="5A3D9BF0" w14:textId="77777777" w:rsidR="00B21723" w:rsidRPr="00B21723" w:rsidRDefault="00B21723" w:rsidP="00B21723">
            <w:pPr>
              <w:widowControl w:val="0"/>
              <w:snapToGrid w:val="0"/>
              <w:spacing w:after="0" w:line="240" w:lineRule="auto"/>
              <w:rPr>
                <w:rFonts w:asciiTheme="minorHAnsi" w:eastAsia="Times New Roman" w:hAnsiTheme="minorHAnsi" w:cstheme="minorHAnsi"/>
                <w:bCs/>
                <w:sz w:val="20"/>
                <w:szCs w:val="20"/>
              </w:rPr>
            </w:pPr>
            <w:r w:rsidRPr="00B21723">
              <w:rPr>
                <w:rFonts w:asciiTheme="minorHAnsi" w:eastAsia="Times New Roman" w:hAnsiTheme="minorHAnsi" w:cstheme="minorHAnsi"/>
                <w:b/>
                <w:bCs/>
                <w:sz w:val="20"/>
                <w:szCs w:val="20"/>
              </w:rPr>
              <w:t>Proposed Solution</w:t>
            </w:r>
            <w:r w:rsidRPr="00B21723">
              <w:rPr>
                <w:rFonts w:asciiTheme="minorHAnsi" w:eastAsia="Times New Roman" w:hAnsiTheme="minorHAnsi" w:cstheme="minorHAnsi"/>
                <w:sz w:val="20"/>
                <w:szCs w:val="20"/>
              </w:rPr>
              <w:t xml:space="preserve"> – </w:t>
            </w:r>
            <w:r w:rsidRPr="00B21723">
              <w:rPr>
                <w:rFonts w:asciiTheme="minorHAnsi" w:eastAsia="Times New Roman" w:hAnsiTheme="minorHAnsi" w:cstheme="minorHAnsi"/>
                <w:bCs/>
                <w:sz w:val="20"/>
                <w:szCs w:val="20"/>
              </w:rPr>
              <w:t>The proposed project would:</w:t>
            </w:r>
          </w:p>
          <w:p w14:paraId="08943C5A"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replace up to about 6,000 feet of water main and</w:t>
            </w:r>
          </w:p>
          <w:p w14:paraId="39DC0D55" w14:textId="77777777" w:rsidR="00B21723" w:rsidRPr="00B21723" w:rsidRDefault="00B21723" w:rsidP="00B21723">
            <w:pPr>
              <w:numPr>
                <w:ilvl w:val="0"/>
                <w:numId w:val="1"/>
              </w:numPr>
              <w:autoSpaceDE w:val="0"/>
              <w:autoSpaceDN w:val="0"/>
              <w:adjustRightInd w:val="0"/>
              <w:spacing w:after="0" w:line="240" w:lineRule="auto"/>
              <w:rPr>
                <w:rFonts w:asciiTheme="minorHAnsi" w:eastAsiaTheme="minorHAnsi" w:hAnsiTheme="minorHAnsi" w:cstheme="minorHAnsi"/>
                <w:color w:val="000000"/>
                <w:sz w:val="20"/>
                <w:szCs w:val="20"/>
              </w:rPr>
            </w:pPr>
            <w:r w:rsidRPr="00B21723">
              <w:rPr>
                <w:rFonts w:asciiTheme="minorHAnsi" w:eastAsiaTheme="minorHAnsi" w:hAnsiTheme="minorHAnsi" w:cstheme="minorHAnsi"/>
                <w:color w:val="000000"/>
                <w:sz w:val="20"/>
                <w:szCs w:val="20"/>
              </w:rPr>
              <w:t>replace appurtenances such as hydrants and valves.</w:t>
            </w:r>
          </w:p>
          <w:p w14:paraId="49F8380A" w14:textId="77777777" w:rsidR="00B21723" w:rsidRPr="00B21723" w:rsidRDefault="00B21723" w:rsidP="00B21723">
            <w:pPr>
              <w:widowControl w:val="0"/>
              <w:snapToGrid w:val="0"/>
              <w:spacing w:after="0" w:line="240" w:lineRule="auto"/>
              <w:ind w:left="720"/>
              <w:rPr>
                <w:rFonts w:asciiTheme="minorHAnsi" w:eastAsia="Times New Roman" w:hAnsiTheme="minorHAnsi" w:cstheme="minorHAnsi"/>
                <w:bCs/>
                <w:sz w:val="20"/>
                <w:szCs w:val="20"/>
              </w:rPr>
            </w:pPr>
          </w:p>
          <w:p w14:paraId="528AC062" w14:textId="77777777" w:rsidR="00B21723" w:rsidRPr="00B21723" w:rsidRDefault="00B21723" w:rsidP="00B21723">
            <w:pPr>
              <w:widowControl w:val="0"/>
              <w:snapToGrid w:val="0"/>
              <w:spacing w:after="0" w:line="240" w:lineRule="auto"/>
              <w:rPr>
                <w:rFonts w:asciiTheme="minorHAnsi" w:eastAsia="Times New Roman" w:hAnsiTheme="minorHAnsi" w:cstheme="minorHAnsi"/>
                <w:bCs/>
                <w:sz w:val="20"/>
                <w:szCs w:val="20"/>
              </w:rPr>
            </w:pPr>
            <w:r w:rsidRPr="00B21723">
              <w:rPr>
                <w:rFonts w:asciiTheme="minorHAnsi" w:eastAsia="Times New Roman" w:hAnsiTheme="minorHAnsi" w:cstheme="minorHAnsi"/>
                <w:bCs/>
                <w:sz w:val="20"/>
                <w:szCs w:val="20"/>
              </w:rPr>
              <w:t>The application indicated replacement of 7,000 feet of mains; the preliminary engineering report indicated replacement of up to about 6,000 feet of mains.</w:t>
            </w:r>
          </w:p>
          <w:p w14:paraId="300346E5" w14:textId="77777777" w:rsidR="00B21723" w:rsidRPr="00B21723" w:rsidRDefault="00B21723" w:rsidP="00B21723">
            <w:pPr>
              <w:autoSpaceDE w:val="0"/>
              <w:autoSpaceDN w:val="0"/>
              <w:adjustRightInd w:val="0"/>
              <w:spacing w:after="0" w:line="240" w:lineRule="auto"/>
              <w:rPr>
                <w:rFonts w:asciiTheme="minorHAnsi" w:eastAsia="Times New Roman" w:hAnsiTheme="minorHAnsi" w:cstheme="minorHAnsi"/>
                <w:bCs/>
                <w:sz w:val="16"/>
                <w:szCs w:val="16"/>
              </w:rPr>
            </w:pPr>
          </w:p>
          <w:p w14:paraId="08C38A20" w14:textId="77777777" w:rsidR="00B21723" w:rsidRPr="00B21723" w:rsidRDefault="00B21723" w:rsidP="00B21723">
            <w:pPr>
              <w:autoSpaceDE w:val="0"/>
              <w:autoSpaceDN w:val="0"/>
              <w:adjustRightInd w:val="0"/>
              <w:spacing w:after="0" w:line="240" w:lineRule="auto"/>
              <w:rPr>
                <w:rFonts w:asciiTheme="minorHAnsi" w:eastAsiaTheme="minorHAnsi" w:hAnsiTheme="minorHAnsi" w:cstheme="minorHAnsi"/>
                <w:sz w:val="20"/>
                <w:szCs w:val="20"/>
              </w:rPr>
            </w:pPr>
            <w:r w:rsidRPr="00B21723">
              <w:rPr>
                <w:rFonts w:asciiTheme="minorHAnsi" w:eastAsia="Times New Roman" w:hAnsiTheme="minorHAnsi" w:cstheme="minorHAnsi"/>
                <w:bCs/>
                <w:sz w:val="20"/>
                <w:szCs w:val="20"/>
              </w:rPr>
              <w:t>Note: Schedules exist in the event</w:t>
            </w:r>
            <w:r w:rsidRPr="00B21723">
              <w:rPr>
                <w:rFonts w:asciiTheme="minorHAnsi" w:eastAsiaTheme="minorHAnsi" w:hAnsiTheme="minorHAnsi" w:cstheme="minorHAnsi"/>
                <w:sz w:val="20"/>
                <w:szCs w:val="20"/>
              </w:rPr>
              <w:t xml:space="preserve"> grant funds from one of the funding agencies are not awarded. Schedule 1 includes about 4,900 feet of main replacement with the balance in schedule 2. This is Phase 6 of water system improvements for the City.</w:t>
            </w:r>
          </w:p>
          <w:p w14:paraId="50969350" w14:textId="77777777" w:rsidR="00B21723" w:rsidRPr="00B21723" w:rsidRDefault="00B21723" w:rsidP="00B21723">
            <w:pPr>
              <w:autoSpaceDE w:val="0"/>
              <w:autoSpaceDN w:val="0"/>
              <w:adjustRightInd w:val="0"/>
              <w:spacing w:after="0" w:line="240" w:lineRule="auto"/>
              <w:rPr>
                <w:rFonts w:eastAsia="Times New Roman"/>
                <w:sz w:val="24"/>
                <w:szCs w:val="20"/>
              </w:rPr>
            </w:pPr>
          </w:p>
        </w:tc>
      </w:tr>
      <w:bookmarkEnd w:id="16"/>
    </w:tbl>
    <w:p w14:paraId="61F00A0D" w14:textId="77777777" w:rsidR="00B21723" w:rsidRDefault="00B21723" w:rsidP="008473EC">
      <w:pPr>
        <w:spacing w:line="240" w:lineRule="auto"/>
        <w:rPr>
          <w:rFonts w:eastAsia="Times New Roman" w:cs="Arial"/>
          <w:bCs/>
          <w:color w:val="000000"/>
          <w:sz w:val="16"/>
          <w:szCs w:val="16"/>
        </w:rPr>
      </w:pPr>
    </w:p>
    <w:p w14:paraId="274A1B4B" w14:textId="77777777" w:rsidR="00B21723" w:rsidRDefault="00B21723" w:rsidP="008473EC">
      <w:pPr>
        <w:spacing w:line="240" w:lineRule="auto"/>
        <w:rPr>
          <w:rFonts w:eastAsia="Times New Roman" w:cs="Arial"/>
          <w:bCs/>
          <w:color w:val="000000"/>
          <w:sz w:val="16"/>
          <w:szCs w:val="16"/>
        </w:rPr>
      </w:pPr>
    </w:p>
    <w:p w14:paraId="3714FB9D" w14:textId="77777777" w:rsidR="00B21723" w:rsidRPr="00D05A8E" w:rsidRDefault="00B21723" w:rsidP="00B21723">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St. Marie - North Valley County Water &amp; Sewer District </w:t>
      </w:r>
      <w:r w:rsidRPr="00D05A8E">
        <w:rPr>
          <w:rFonts w:ascii="Calibri" w:hAnsi="Calibri"/>
          <w:sz w:val="20"/>
          <w:szCs w:val="20"/>
        </w:rPr>
        <w:t>Project No.</w:t>
      </w:r>
      <w:r>
        <w:rPr>
          <w:rFonts w:ascii="Calibri" w:hAnsi="Calibri"/>
          <w:sz w:val="20"/>
          <w:szCs w:val="20"/>
        </w:rPr>
        <w:t xml:space="preserve"> 31</w:t>
      </w:r>
    </w:p>
    <w:p w14:paraId="3B05871C" w14:textId="77777777" w:rsidR="00B21723" w:rsidRPr="00D05A8E" w:rsidRDefault="00B21723" w:rsidP="00B21723">
      <w:pPr>
        <w:pStyle w:val="Title"/>
        <w:pBdr>
          <w:top w:val="single" w:sz="4" w:space="0" w:color="auto"/>
          <w:left w:val="single" w:sz="4" w:space="4" w:color="auto"/>
          <w:bottom w:val="single" w:sz="4" w:space="1" w:color="auto"/>
          <w:right w:val="single" w:sz="4" w:space="4" w:color="auto"/>
        </w:pBdr>
        <w:shd w:val="clear" w:color="auto" w:fill="B3B3B3"/>
        <w:rPr>
          <w:rFonts w:ascii="Calibri" w:hAnsi="Calibri"/>
          <w:sz w:val="20"/>
          <w:szCs w:val="20"/>
        </w:rPr>
      </w:pPr>
      <w:r>
        <w:rPr>
          <w:rFonts w:ascii="Calibri" w:hAnsi="Calibri"/>
          <w:sz w:val="20"/>
          <w:szCs w:val="20"/>
        </w:rPr>
        <w:t xml:space="preserve">Water </w:t>
      </w:r>
      <w:r w:rsidRPr="00D05A8E">
        <w:rPr>
          <w:rFonts w:ascii="Calibri" w:hAnsi="Calibri"/>
          <w:sz w:val="20"/>
          <w:szCs w:val="20"/>
        </w:rPr>
        <w:t>System Improvements</w:t>
      </w:r>
    </w:p>
    <w:p w14:paraId="5E1D052D" w14:textId="77777777" w:rsidR="00B21723" w:rsidRPr="00D05A8E" w:rsidRDefault="00B21723" w:rsidP="00B21723">
      <w:pPr>
        <w:pStyle w:val="Subtitle"/>
        <w:jc w:val="left"/>
        <w:rPr>
          <w:rFonts w:ascii="Calibri" w:hAnsi="Calibri"/>
          <w:b w:val="0"/>
          <w:bCs w:val="0"/>
          <w:szCs w:val="20"/>
        </w:rPr>
      </w:pPr>
    </w:p>
    <w:p w14:paraId="1A5C7E8B" w14:textId="77777777" w:rsidR="00B21723" w:rsidRPr="00D05A8E" w:rsidRDefault="00B21723" w:rsidP="00B21723">
      <w:pPr>
        <w:pStyle w:val="Subtitle"/>
        <w:jc w:val="left"/>
        <w:rPr>
          <w:rFonts w:ascii="Calibri" w:hAnsi="Calibri"/>
          <w:szCs w:val="20"/>
        </w:rPr>
      </w:pPr>
      <w:r>
        <w:rPr>
          <w:rFonts w:ascii="Calibri" w:hAnsi="Calibri"/>
          <w:b w:val="0"/>
          <w:bCs w:val="0"/>
          <w:szCs w:val="20"/>
        </w:rPr>
        <w:t>This application received 2,980</w:t>
      </w:r>
      <w:r w:rsidRPr="00D05A8E">
        <w:rPr>
          <w:rFonts w:ascii="Calibri" w:hAnsi="Calibri"/>
          <w:b w:val="0"/>
          <w:bCs w:val="0"/>
          <w:szCs w:val="20"/>
        </w:rPr>
        <w:t xml:space="preserve"> points out of a possible 5,0</w:t>
      </w:r>
      <w:r>
        <w:rPr>
          <w:rFonts w:ascii="Calibri" w:hAnsi="Calibri"/>
          <w:b w:val="0"/>
          <w:bCs w:val="0"/>
          <w:szCs w:val="20"/>
        </w:rPr>
        <w:t>00 points and ranked 31</w:t>
      </w:r>
      <w:r w:rsidRPr="00D05A8E">
        <w:rPr>
          <w:rFonts w:ascii="Calibri" w:hAnsi="Calibri"/>
          <w:b w:val="0"/>
          <w:bCs w:val="0"/>
          <w:szCs w:val="20"/>
        </w:rPr>
        <w:t xml:space="preserve"> out of </w:t>
      </w:r>
      <w:r>
        <w:rPr>
          <w:rFonts w:ascii="Calibri" w:hAnsi="Calibri"/>
          <w:b w:val="0"/>
          <w:bCs w:val="0"/>
          <w:szCs w:val="20"/>
        </w:rPr>
        <w:t>41</w:t>
      </w:r>
      <w:r w:rsidRPr="00D05A8E">
        <w:rPr>
          <w:rFonts w:ascii="Calibri" w:hAnsi="Calibri"/>
          <w:b w:val="0"/>
          <w:bCs w:val="0"/>
          <w:szCs w:val="20"/>
        </w:rPr>
        <w:t xml:space="preserve"> for funding in the 20</w:t>
      </w:r>
      <w:r>
        <w:rPr>
          <w:rFonts w:ascii="Calibri" w:hAnsi="Calibri"/>
          <w:b w:val="0"/>
          <w:bCs w:val="0"/>
          <w:szCs w:val="20"/>
        </w:rPr>
        <w:t>23</w:t>
      </w:r>
      <w:r w:rsidRPr="00D05A8E">
        <w:rPr>
          <w:rFonts w:ascii="Calibri" w:hAnsi="Calibri"/>
          <w:b w:val="0"/>
          <w:bCs w:val="0"/>
          <w:szCs w:val="20"/>
        </w:rPr>
        <w:t xml:space="preserve"> Biennium.  </w:t>
      </w:r>
    </w:p>
    <w:p w14:paraId="696F6340" w14:textId="77777777" w:rsidR="00B21723" w:rsidRPr="00D05A8E" w:rsidRDefault="00B21723" w:rsidP="00B21723">
      <w:pPr>
        <w:pStyle w:val="Subtitle"/>
        <w:jc w:val="left"/>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737"/>
        <w:gridCol w:w="1263"/>
        <w:gridCol w:w="4880"/>
      </w:tblGrid>
      <w:tr w:rsidR="00B21723" w:rsidRPr="00D05A8E" w14:paraId="2EA0A3D8" w14:textId="77777777" w:rsidTr="00B21723">
        <w:tc>
          <w:tcPr>
            <w:tcW w:w="1470" w:type="dxa"/>
            <w:vAlign w:val="center"/>
          </w:tcPr>
          <w:p w14:paraId="713F7666" w14:textId="77777777" w:rsidR="00B21723" w:rsidRPr="00D05A8E" w:rsidRDefault="00B21723" w:rsidP="00B21723">
            <w:pPr>
              <w:pStyle w:val="Subtitle"/>
              <w:rPr>
                <w:rFonts w:ascii="Calibri" w:hAnsi="Calibri"/>
                <w:szCs w:val="20"/>
              </w:rPr>
            </w:pPr>
            <w:r w:rsidRPr="00D05A8E">
              <w:rPr>
                <w:rFonts w:ascii="Calibri" w:hAnsi="Calibri"/>
                <w:szCs w:val="20"/>
              </w:rPr>
              <w:t>Funding Source</w:t>
            </w:r>
          </w:p>
        </w:tc>
        <w:tc>
          <w:tcPr>
            <w:tcW w:w="1737" w:type="dxa"/>
            <w:vAlign w:val="center"/>
          </w:tcPr>
          <w:p w14:paraId="2AAE1354" w14:textId="77777777" w:rsidR="00B21723" w:rsidRPr="00D05A8E" w:rsidRDefault="00B21723" w:rsidP="00B21723">
            <w:pPr>
              <w:pStyle w:val="Subtitle"/>
              <w:rPr>
                <w:rFonts w:ascii="Calibri" w:hAnsi="Calibri"/>
                <w:szCs w:val="20"/>
              </w:rPr>
            </w:pPr>
            <w:r w:rsidRPr="00D05A8E">
              <w:rPr>
                <w:rFonts w:ascii="Calibri" w:hAnsi="Calibri"/>
                <w:szCs w:val="20"/>
              </w:rPr>
              <w:t>Type of Funds</w:t>
            </w:r>
          </w:p>
        </w:tc>
        <w:tc>
          <w:tcPr>
            <w:tcW w:w="1263" w:type="dxa"/>
            <w:vAlign w:val="center"/>
          </w:tcPr>
          <w:p w14:paraId="7328431F" w14:textId="77777777" w:rsidR="00B21723" w:rsidRPr="00D05A8E" w:rsidRDefault="00B21723" w:rsidP="00B21723">
            <w:pPr>
              <w:pStyle w:val="Subtitle"/>
              <w:rPr>
                <w:rFonts w:ascii="Calibri" w:hAnsi="Calibri"/>
                <w:szCs w:val="20"/>
              </w:rPr>
            </w:pPr>
            <w:r w:rsidRPr="00D05A8E">
              <w:rPr>
                <w:rFonts w:ascii="Calibri" w:hAnsi="Calibri"/>
                <w:szCs w:val="20"/>
              </w:rPr>
              <w:t>Amount</w:t>
            </w:r>
          </w:p>
        </w:tc>
        <w:tc>
          <w:tcPr>
            <w:tcW w:w="4880" w:type="dxa"/>
            <w:vAlign w:val="center"/>
          </w:tcPr>
          <w:p w14:paraId="6AA3F2A5" w14:textId="77777777" w:rsidR="00B21723" w:rsidRPr="00D05A8E" w:rsidRDefault="00B21723" w:rsidP="00B21723">
            <w:pPr>
              <w:pStyle w:val="Subtitle"/>
              <w:rPr>
                <w:rFonts w:ascii="Calibri" w:hAnsi="Calibri"/>
                <w:szCs w:val="20"/>
              </w:rPr>
            </w:pPr>
            <w:r w:rsidRPr="00D05A8E">
              <w:rPr>
                <w:rFonts w:ascii="Calibri" w:hAnsi="Calibri"/>
                <w:szCs w:val="20"/>
              </w:rPr>
              <w:t>Status of Funds</w:t>
            </w:r>
          </w:p>
        </w:tc>
      </w:tr>
      <w:tr w:rsidR="00B21723" w:rsidRPr="00D05A8E" w14:paraId="552C22A3" w14:textId="77777777" w:rsidTr="00B21723">
        <w:tc>
          <w:tcPr>
            <w:tcW w:w="1470" w:type="dxa"/>
            <w:vAlign w:val="center"/>
          </w:tcPr>
          <w:p w14:paraId="63BA71A1"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TSEP</w:t>
            </w:r>
          </w:p>
        </w:tc>
        <w:tc>
          <w:tcPr>
            <w:tcW w:w="1737" w:type="dxa"/>
            <w:vAlign w:val="center"/>
          </w:tcPr>
          <w:p w14:paraId="02A6175E"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Grant</w:t>
            </w:r>
          </w:p>
        </w:tc>
        <w:tc>
          <w:tcPr>
            <w:tcW w:w="1263" w:type="dxa"/>
            <w:vAlign w:val="center"/>
          </w:tcPr>
          <w:p w14:paraId="38DB1783" w14:textId="77777777" w:rsidR="00B21723" w:rsidRPr="00D05A8E" w:rsidRDefault="00B21723" w:rsidP="00B21723">
            <w:pPr>
              <w:pStyle w:val="Subtitle"/>
              <w:ind w:right="132"/>
              <w:jc w:val="right"/>
              <w:rPr>
                <w:rFonts w:ascii="Calibri" w:hAnsi="Calibri"/>
                <w:b w:val="0"/>
                <w:bCs w:val="0"/>
                <w:szCs w:val="20"/>
              </w:rPr>
            </w:pPr>
            <w:r w:rsidRPr="00D05A8E">
              <w:rPr>
                <w:rFonts w:ascii="Calibri" w:hAnsi="Calibri"/>
                <w:b w:val="0"/>
                <w:bCs w:val="0"/>
                <w:szCs w:val="20"/>
              </w:rPr>
              <w:t>$</w:t>
            </w:r>
            <w:r>
              <w:rPr>
                <w:rFonts w:ascii="Calibri" w:hAnsi="Calibri"/>
                <w:b w:val="0"/>
                <w:bCs w:val="0"/>
                <w:szCs w:val="20"/>
              </w:rPr>
              <w:t>625,000</w:t>
            </w:r>
          </w:p>
        </w:tc>
        <w:tc>
          <w:tcPr>
            <w:tcW w:w="4880" w:type="dxa"/>
            <w:vAlign w:val="center"/>
          </w:tcPr>
          <w:p w14:paraId="4821D66E" w14:textId="77777777" w:rsidR="00B21723" w:rsidRPr="00D05A8E" w:rsidRDefault="00B21723" w:rsidP="00B21723">
            <w:pPr>
              <w:pStyle w:val="Subtitle"/>
              <w:jc w:val="left"/>
              <w:rPr>
                <w:rFonts w:ascii="Calibri" w:hAnsi="Calibri"/>
                <w:b w:val="0"/>
                <w:bCs w:val="0"/>
                <w:szCs w:val="20"/>
              </w:rPr>
            </w:pPr>
            <w:r w:rsidRPr="00D05A8E">
              <w:rPr>
                <w:rFonts w:ascii="Calibri" w:hAnsi="Calibri" w:cs="Arial"/>
                <w:b w:val="0"/>
                <w:bCs w:val="0"/>
                <w:szCs w:val="20"/>
              </w:rPr>
              <w:t>Awaiting decision of the Legislature</w:t>
            </w:r>
          </w:p>
        </w:tc>
      </w:tr>
      <w:tr w:rsidR="00B21723" w:rsidRPr="00D05A8E" w14:paraId="17229545" w14:textId="77777777" w:rsidTr="00B21723">
        <w:tc>
          <w:tcPr>
            <w:tcW w:w="1470" w:type="dxa"/>
            <w:vAlign w:val="center"/>
          </w:tcPr>
          <w:p w14:paraId="1939978A" w14:textId="77777777" w:rsidR="00B21723" w:rsidRPr="00D05A8E" w:rsidRDefault="00B21723" w:rsidP="00B21723">
            <w:pPr>
              <w:pStyle w:val="Subtitle"/>
              <w:jc w:val="left"/>
              <w:rPr>
                <w:rFonts w:ascii="Calibri" w:hAnsi="Calibri" w:cs="Arial"/>
                <w:b w:val="0"/>
                <w:bCs w:val="0"/>
                <w:szCs w:val="20"/>
              </w:rPr>
            </w:pPr>
            <w:r w:rsidRPr="00D05A8E">
              <w:rPr>
                <w:rFonts w:ascii="Calibri" w:hAnsi="Calibri" w:cs="Arial"/>
                <w:b w:val="0"/>
                <w:bCs w:val="0"/>
                <w:szCs w:val="20"/>
              </w:rPr>
              <w:t>RRGL</w:t>
            </w:r>
          </w:p>
        </w:tc>
        <w:tc>
          <w:tcPr>
            <w:tcW w:w="1737" w:type="dxa"/>
            <w:vAlign w:val="center"/>
          </w:tcPr>
          <w:p w14:paraId="5177582E" w14:textId="77777777" w:rsidR="00B21723" w:rsidRPr="00D05A8E" w:rsidRDefault="00B21723" w:rsidP="00B21723">
            <w:pPr>
              <w:pStyle w:val="Subtitle"/>
              <w:jc w:val="left"/>
              <w:rPr>
                <w:rFonts w:ascii="Calibri" w:hAnsi="Calibri" w:cs="Arial"/>
                <w:b w:val="0"/>
                <w:bCs w:val="0"/>
                <w:szCs w:val="20"/>
              </w:rPr>
            </w:pPr>
            <w:r w:rsidRPr="00D05A8E">
              <w:rPr>
                <w:rFonts w:ascii="Calibri" w:hAnsi="Calibri" w:cs="Arial"/>
                <w:b w:val="0"/>
                <w:bCs w:val="0"/>
                <w:szCs w:val="20"/>
              </w:rPr>
              <w:t>Grant</w:t>
            </w:r>
          </w:p>
        </w:tc>
        <w:tc>
          <w:tcPr>
            <w:tcW w:w="1263" w:type="dxa"/>
            <w:vAlign w:val="center"/>
          </w:tcPr>
          <w:p w14:paraId="6A7ECEC0" w14:textId="77777777" w:rsidR="00B21723" w:rsidRPr="00D05A8E" w:rsidRDefault="00B21723" w:rsidP="00B21723">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125,000</w:t>
            </w:r>
          </w:p>
        </w:tc>
        <w:tc>
          <w:tcPr>
            <w:tcW w:w="4880" w:type="dxa"/>
            <w:vAlign w:val="center"/>
          </w:tcPr>
          <w:p w14:paraId="1DCE8720" w14:textId="77777777" w:rsidR="00B21723" w:rsidRPr="00D05A8E" w:rsidRDefault="00B21723" w:rsidP="00B21723">
            <w:pPr>
              <w:pStyle w:val="Subtitle"/>
              <w:jc w:val="left"/>
              <w:rPr>
                <w:rFonts w:ascii="Calibri" w:hAnsi="Calibri" w:cs="Arial"/>
                <w:b w:val="0"/>
                <w:bCs w:val="0"/>
                <w:szCs w:val="20"/>
              </w:rPr>
            </w:pPr>
            <w:r w:rsidRPr="00D05A8E">
              <w:rPr>
                <w:rFonts w:ascii="Calibri" w:hAnsi="Calibri" w:cs="Arial"/>
                <w:b w:val="0"/>
                <w:bCs w:val="0"/>
                <w:szCs w:val="20"/>
              </w:rPr>
              <w:t>Awaiting decision of the Legislature</w:t>
            </w:r>
          </w:p>
        </w:tc>
      </w:tr>
      <w:tr w:rsidR="00B21723" w:rsidRPr="00D05A8E" w14:paraId="40F1D823" w14:textId="77777777" w:rsidTr="00B21723">
        <w:tc>
          <w:tcPr>
            <w:tcW w:w="1470" w:type="dxa"/>
            <w:vAlign w:val="center"/>
          </w:tcPr>
          <w:p w14:paraId="24C525D9" w14:textId="77777777" w:rsidR="00B21723" w:rsidRPr="00D05A8E" w:rsidRDefault="00B21723" w:rsidP="00B21723">
            <w:pPr>
              <w:pStyle w:val="Subtitle"/>
              <w:jc w:val="left"/>
              <w:rPr>
                <w:rFonts w:ascii="Calibri" w:hAnsi="Calibri" w:cs="Arial"/>
                <w:b w:val="0"/>
                <w:bCs w:val="0"/>
                <w:szCs w:val="20"/>
              </w:rPr>
            </w:pPr>
            <w:r w:rsidRPr="00D05A8E">
              <w:rPr>
                <w:rFonts w:ascii="Calibri" w:hAnsi="Calibri" w:cs="Arial"/>
                <w:b w:val="0"/>
                <w:bCs w:val="0"/>
                <w:szCs w:val="20"/>
              </w:rPr>
              <w:t>CDBG</w:t>
            </w:r>
          </w:p>
        </w:tc>
        <w:tc>
          <w:tcPr>
            <w:tcW w:w="1737" w:type="dxa"/>
            <w:vAlign w:val="center"/>
          </w:tcPr>
          <w:p w14:paraId="3A49CEFF" w14:textId="77777777" w:rsidR="00B21723" w:rsidRPr="00D05A8E" w:rsidRDefault="00B21723" w:rsidP="00B21723">
            <w:pPr>
              <w:pStyle w:val="Subtitle"/>
              <w:jc w:val="left"/>
              <w:rPr>
                <w:rFonts w:ascii="Calibri" w:hAnsi="Calibri" w:cs="Arial"/>
                <w:b w:val="0"/>
                <w:bCs w:val="0"/>
                <w:szCs w:val="20"/>
              </w:rPr>
            </w:pPr>
            <w:r w:rsidRPr="00D05A8E">
              <w:rPr>
                <w:rFonts w:ascii="Calibri" w:hAnsi="Calibri" w:cs="Arial"/>
                <w:b w:val="0"/>
                <w:bCs w:val="0"/>
                <w:szCs w:val="20"/>
              </w:rPr>
              <w:t>Grant</w:t>
            </w:r>
          </w:p>
        </w:tc>
        <w:tc>
          <w:tcPr>
            <w:tcW w:w="1263" w:type="dxa"/>
            <w:vAlign w:val="center"/>
          </w:tcPr>
          <w:p w14:paraId="3C96EC52" w14:textId="77777777" w:rsidR="00B21723" w:rsidRPr="00D05A8E" w:rsidRDefault="00B21723" w:rsidP="00B21723">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450,000</w:t>
            </w:r>
          </w:p>
        </w:tc>
        <w:tc>
          <w:tcPr>
            <w:tcW w:w="4880" w:type="dxa"/>
            <w:vAlign w:val="center"/>
          </w:tcPr>
          <w:p w14:paraId="04F4DDE9" w14:textId="77777777" w:rsidR="00B21723" w:rsidRPr="00074D0E" w:rsidRDefault="00B21723" w:rsidP="00B21723">
            <w:pPr>
              <w:pStyle w:val="Subtitle"/>
              <w:jc w:val="left"/>
              <w:rPr>
                <w:rFonts w:ascii="Calibri" w:hAnsi="Calibri" w:cs="Arial"/>
                <w:b w:val="0"/>
                <w:bCs w:val="0"/>
                <w:szCs w:val="20"/>
              </w:rPr>
            </w:pPr>
            <w:r w:rsidRPr="00074D0E">
              <w:rPr>
                <w:rFonts w:ascii="Calibri" w:hAnsi="Calibri" w:cs="Arial"/>
                <w:b w:val="0"/>
                <w:bCs w:val="0"/>
                <w:szCs w:val="20"/>
              </w:rPr>
              <w:t xml:space="preserve">Application expected to be submitted </w:t>
            </w:r>
            <w:r>
              <w:rPr>
                <w:rFonts w:ascii="Calibri" w:hAnsi="Calibri" w:cs="Arial"/>
                <w:b w:val="0"/>
                <w:bCs w:val="0"/>
                <w:szCs w:val="20"/>
              </w:rPr>
              <w:t>September 2020</w:t>
            </w:r>
          </w:p>
        </w:tc>
      </w:tr>
      <w:tr w:rsidR="00B21723" w:rsidRPr="00D05A8E" w14:paraId="09376B7F" w14:textId="77777777" w:rsidTr="00B21723">
        <w:tc>
          <w:tcPr>
            <w:tcW w:w="1470" w:type="dxa"/>
            <w:vAlign w:val="center"/>
          </w:tcPr>
          <w:p w14:paraId="18FD7BCD" w14:textId="77777777" w:rsidR="00B21723" w:rsidRPr="00D05A8E" w:rsidRDefault="00B21723" w:rsidP="00B21723">
            <w:pPr>
              <w:pStyle w:val="Subtitle"/>
              <w:jc w:val="left"/>
              <w:rPr>
                <w:rFonts w:ascii="Calibri" w:hAnsi="Calibri" w:cs="Arial"/>
                <w:b w:val="0"/>
                <w:bCs w:val="0"/>
                <w:szCs w:val="20"/>
              </w:rPr>
            </w:pPr>
            <w:r>
              <w:rPr>
                <w:rFonts w:ascii="Calibri" w:hAnsi="Calibri" w:cs="Arial"/>
                <w:b w:val="0"/>
                <w:bCs w:val="0"/>
                <w:szCs w:val="20"/>
              </w:rPr>
              <w:t>SRF</w:t>
            </w:r>
          </w:p>
        </w:tc>
        <w:tc>
          <w:tcPr>
            <w:tcW w:w="1737" w:type="dxa"/>
            <w:vAlign w:val="center"/>
          </w:tcPr>
          <w:p w14:paraId="4F832D15" w14:textId="77777777" w:rsidR="00B21723" w:rsidRPr="00D05A8E" w:rsidRDefault="00B21723" w:rsidP="00B21723">
            <w:pPr>
              <w:pStyle w:val="Subtitle"/>
              <w:jc w:val="left"/>
              <w:rPr>
                <w:rFonts w:ascii="Calibri" w:hAnsi="Calibri" w:cs="Arial"/>
                <w:b w:val="0"/>
                <w:bCs w:val="0"/>
                <w:szCs w:val="20"/>
              </w:rPr>
            </w:pPr>
            <w:r>
              <w:rPr>
                <w:rFonts w:ascii="Calibri" w:hAnsi="Calibri" w:cs="Arial"/>
                <w:b w:val="0"/>
                <w:bCs w:val="0"/>
                <w:szCs w:val="20"/>
              </w:rPr>
              <w:t>Loan</w:t>
            </w:r>
          </w:p>
        </w:tc>
        <w:tc>
          <w:tcPr>
            <w:tcW w:w="1263" w:type="dxa"/>
            <w:vAlign w:val="center"/>
          </w:tcPr>
          <w:p w14:paraId="76654EA6" w14:textId="77777777" w:rsidR="00B21723" w:rsidRPr="00D05A8E" w:rsidRDefault="00B21723" w:rsidP="00B21723">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150,000</w:t>
            </w:r>
          </w:p>
        </w:tc>
        <w:tc>
          <w:tcPr>
            <w:tcW w:w="4880" w:type="dxa"/>
          </w:tcPr>
          <w:p w14:paraId="27873636" w14:textId="77777777" w:rsidR="00B21723" w:rsidRPr="00074D0E" w:rsidRDefault="00B21723" w:rsidP="00B21723">
            <w:pPr>
              <w:rPr>
                <w:sz w:val="20"/>
                <w:szCs w:val="20"/>
              </w:rPr>
            </w:pPr>
            <w:r w:rsidRPr="00074D0E">
              <w:rPr>
                <w:rFonts w:cs="Arial"/>
                <w:bCs/>
                <w:sz w:val="20"/>
                <w:szCs w:val="20"/>
              </w:rPr>
              <w:t xml:space="preserve">Application expected to be submitted </w:t>
            </w:r>
            <w:r>
              <w:rPr>
                <w:rFonts w:cs="Arial"/>
                <w:bCs/>
                <w:sz w:val="20"/>
                <w:szCs w:val="20"/>
              </w:rPr>
              <w:t>Fall 2020</w:t>
            </w:r>
          </w:p>
        </w:tc>
      </w:tr>
      <w:tr w:rsidR="00B21723" w:rsidRPr="00D05A8E" w14:paraId="29EE3D4E" w14:textId="77777777" w:rsidTr="00B21723">
        <w:tc>
          <w:tcPr>
            <w:tcW w:w="1470" w:type="dxa"/>
            <w:vAlign w:val="center"/>
          </w:tcPr>
          <w:p w14:paraId="2E238B41" w14:textId="77777777" w:rsidR="00B21723" w:rsidRPr="00D05A8E" w:rsidRDefault="00B21723" w:rsidP="00B21723">
            <w:pPr>
              <w:pStyle w:val="Subtitle"/>
              <w:jc w:val="left"/>
              <w:rPr>
                <w:rFonts w:ascii="Calibri" w:hAnsi="Calibri" w:cs="Arial"/>
                <w:b w:val="0"/>
                <w:bCs w:val="0"/>
                <w:szCs w:val="20"/>
              </w:rPr>
            </w:pPr>
            <w:r>
              <w:rPr>
                <w:rFonts w:ascii="Calibri" w:hAnsi="Calibri" w:cs="Arial"/>
                <w:b w:val="0"/>
                <w:bCs w:val="0"/>
                <w:szCs w:val="20"/>
              </w:rPr>
              <w:t>SRF</w:t>
            </w:r>
          </w:p>
        </w:tc>
        <w:tc>
          <w:tcPr>
            <w:tcW w:w="1737" w:type="dxa"/>
            <w:vAlign w:val="center"/>
          </w:tcPr>
          <w:p w14:paraId="24A20539" w14:textId="77777777" w:rsidR="00B21723" w:rsidRPr="00D05A8E" w:rsidRDefault="00B21723" w:rsidP="00B21723">
            <w:pPr>
              <w:pStyle w:val="Subtitle"/>
              <w:jc w:val="left"/>
              <w:rPr>
                <w:rFonts w:ascii="Calibri" w:hAnsi="Calibri" w:cs="Arial"/>
                <w:b w:val="0"/>
                <w:bCs w:val="0"/>
                <w:szCs w:val="20"/>
              </w:rPr>
            </w:pPr>
            <w:r>
              <w:rPr>
                <w:rFonts w:ascii="Calibri" w:hAnsi="Calibri" w:cs="Arial"/>
                <w:b w:val="0"/>
                <w:bCs w:val="0"/>
                <w:szCs w:val="20"/>
              </w:rPr>
              <w:t>Loan Forgiveness</w:t>
            </w:r>
          </w:p>
        </w:tc>
        <w:tc>
          <w:tcPr>
            <w:tcW w:w="1263" w:type="dxa"/>
            <w:vAlign w:val="center"/>
          </w:tcPr>
          <w:p w14:paraId="76AF0F8E" w14:textId="77777777" w:rsidR="00B21723" w:rsidRPr="00D05A8E" w:rsidRDefault="00B21723" w:rsidP="00B21723">
            <w:pPr>
              <w:pStyle w:val="Subtitle"/>
              <w:ind w:right="132"/>
              <w:jc w:val="right"/>
              <w:rPr>
                <w:rFonts w:ascii="Calibri" w:hAnsi="Calibri" w:cs="Arial"/>
                <w:b w:val="0"/>
                <w:bCs w:val="0"/>
                <w:szCs w:val="20"/>
              </w:rPr>
            </w:pPr>
            <w:r w:rsidRPr="00D05A8E">
              <w:rPr>
                <w:rFonts w:ascii="Calibri" w:hAnsi="Calibri" w:cs="Arial"/>
                <w:b w:val="0"/>
                <w:bCs w:val="0"/>
                <w:szCs w:val="20"/>
              </w:rPr>
              <w:t>$</w:t>
            </w:r>
            <w:r>
              <w:rPr>
                <w:rFonts w:ascii="Calibri" w:hAnsi="Calibri" w:cs="Arial"/>
                <w:b w:val="0"/>
                <w:bCs w:val="0"/>
                <w:szCs w:val="20"/>
              </w:rPr>
              <w:t>150,000</w:t>
            </w:r>
          </w:p>
        </w:tc>
        <w:tc>
          <w:tcPr>
            <w:tcW w:w="4880" w:type="dxa"/>
          </w:tcPr>
          <w:p w14:paraId="34F4AF1A" w14:textId="77777777" w:rsidR="00B21723" w:rsidRPr="00074D0E" w:rsidRDefault="00B21723" w:rsidP="00B21723">
            <w:pPr>
              <w:rPr>
                <w:sz w:val="20"/>
                <w:szCs w:val="20"/>
              </w:rPr>
            </w:pPr>
            <w:r w:rsidRPr="00074D0E">
              <w:rPr>
                <w:rFonts w:cs="Arial"/>
                <w:bCs/>
                <w:sz w:val="20"/>
                <w:szCs w:val="20"/>
              </w:rPr>
              <w:t xml:space="preserve">Application expected to be submitted </w:t>
            </w:r>
            <w:r>
              <w:rPr>
                <w:rFonts w:cs="Arial"/>
                <w:bCs/>
                <w:sz w:val="20"/>
                <w:szCs w:val="20"/>
              </w:rPr>
              <w:t>Fall 2020</w:t>
            </w:r>
          </w:p>
        </w:tc>
      </w:tr>
      <w:tr w:rsidR="00B21723" w:rsidRPr="00D05A8E" w14:paraId="44B54BFA" w14:textId="77777777" w:rsidTr="00B21723">
        <w:trPr>
          <w:cantSplit/>
        </w:trPr>
        <w:tc>
          <w:tcPr>
            <w:tcW w:w="3207" w:type="dxa"/>
            <w:gridSpan w:val="2"/>
            <w:vAlign w:val="center"/>
          </w:tcPr>
          <w:p w14:paraId="33B2B067" w14:textId="77777777" w:rsidR="00B21723" w:rsidRPr="00D05A8E" w:rsidRDefault="00B21723" w:rsidP="00B21723">
            <w:pPr>
              <w:pStyle w:val="Subtitle"/>
              <w:rPr>
                <w:rFonts w:ascii="Calibri" w:hAnsi="Calibri"/>
                <w:szCs w:val="20"/>
              </w:rPr>
            </w:pPr>
            <w:r w:rsidRPr="00D05A8E">
              <w:rPr>
                <w:rFonts w:ascii="Calibri" w:hAnsi="Calibri"/>
                <w:szCs w:val="20"/>
              </w:rPr>
              <w:t>Project Total</w:t>
            </w:r>
          </w:p>
        </w:tc>
        <w:tc>
          <w:tcPr>
            <w:tcW w:w="1263" w:type="dxa"/>
            <w:vAlign w:val="center"/>
          </w:tcPr>
          <w:p w14:paraId="69263BCD" w14:textId="77777777" w:rsidR="00B21723" w:rsidRPr="00D05A8E" w:rsidRDefault="00B21723" w:rsidP="00B21723">
            <w:pPr>
              <w:pStyle w:val="Subtitle"/>
              <w:ind w:right="132"/>
              <w:jc w:val="right"/>
              <w:rPr>
                <w:rFonts w:ascii="Calibri" w:hAnsi="Calibri"/>
                <w:szCs w:val="20"/>
              </w:rPr>
            </w:pPr>
            <w:r w:rsidRPr="00D05A8E">
              <w:rPr>
                <w:rFonts w:ascii="Calibri" w:hAnsi="Calibri"/>
                <w:szCs w:val="20"/>
              </w:rPr>
              <w:t>$</w:t>
            </w:r>
            <w:r>
              <w:rPr>
                <w:rFonts w:ascii="Calibri" w:hAnsi="Calibri"/>
                <w:szCs w:val="20"/>
              </w:rPr>
              <w:t>1,500,000</w:t>
            </w:r>
          </w:p>
        </w:tc>
        <w:tc>
          <w:tcPr>
            <w:tcW w:w="4880" w:type="dxa"/>
            <w:vAlign w:val="center"/>
          </w:tcPr>
          <w:p w14:paraId="7AD12640" w14:textId="77777777" w:rsidR="00B21723" w:rsidRPr="00D05A8E" w:rsidRDefault="00B21723" w:rsidP="00B21723">
            <w:pPr>
              <w:pStyle w:val="Subtitle"/>
              <w:jc w:val="left"/>
              <w:rPr>
                <w:rFonts w:ascii="Calibri" w:hAnsi="Calibri"/>
                <w:b w:val="0"/>
                <w:bCs w:val="0"/>
                <w:szCs w:val="20"/>
              </w:rPr>
            </w:pPr>
          </w:p>
        </w:tc>
      </w:tr>
    </w:tbl>
    <w:p w14:paraId="7A3090DB" w14:textId="77777777" w:rsidR="00B21723" w:rsidRPr="00D05A8E" w:rsidRDefault="00B21723" w:rsidP="00B21723">
      <w:pPr>
        <w:pStyle w:val="Subtitle"/>
        <w:rPr>
          <w:rFonts w:ascii="Calibri" w:hAnsi="Calibri"/>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B21723" w:rsidRPr="00D05A8E" w14:paraId="40ABEADF" w14:textId="77777777" w:rsidTr="00B21723">
        <w:tc>
          <w:tcPr>
            <w:tcW w:w="3588" w:type="dxa"/>
            <w:vAlign w:val="center"/>
          </w:tcPr>
          <w:p w14:paraId="34321600"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Median Household Income:</w:t>
            </w:r>
          </w:p>
        </w:tc>
        <w:tc>
          <w:tcPr>
            <w:tcW w:w="1320" w:type="dxa"/>
            <w:tcBorders>
              <w:right w:val="single" w:sz="4" w:space="0" w:color="auto"/>
            </w:tcBorders>
            <w:vAlign w:val="center"/>
          </w:tcPr>
          <w:p w14:paraId="0082BBF8"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w:t>
            </w:r>
            <w:r>
              <w:rPr>
                <w:rFonts w:ascii="Calibri" w:hAnsi="Calibri"/>
                <w:b w:val="0"/>
                <w:bCs w:val="0"/>
                <w:szCs w:val="20"/>
              </w:rPr>
              <w:t>28,304</w:t>
            </w:r>
          </w:p>
        </w:tc>
        <w:tc>
          <w:tcPr>
            <w:tcW w:w="3240" w:type="dxa"/>
            <w:tcBorders>
              <w:top w:val="single" w:sz="4" w:space="0" w:color="auto"/>
              <w:left w:val="single" w:sz="4" w:space="0" w:color="auto"/>
              <w:bottom w:val="nil"/>
            </w:tcBorders>
            <w:vAlign w:val="center"/>
          </w:tcPr>
          <w:p w14:paraId="3271D4E3"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Total Population:</w:t>
            </w:r>
            <w:r>
              <w:rPr>
                <w:rFonts w:ascii="Calibri" w:hAnsi="Calibri"/>
                <w:b w:val="0"/>
                <w:bCs w:val="0"/>
                <w:szCs w:val="20"/>
              </w:rPr>
              <w:t xml:space="preserve"> </w:t>
            </w:r>
          </w:p>
        </w:tc>
        <w:tc>
          <w:tcPr>
            <w:tcW w:w="1428" w:type="dxa"/>
            <w:vAlign w:val="center"/>
          </w:tcPr>
          <w:p w14:paraId="5400E05B" w14:textId="77777777" w:rsidR="00B21723" w:rsidRPr="00D05A8E" w:rsidRDefault="00B21723" w:rsidP="00B21723">
            <w:pPr>
              <w:pStyle w:val="Subtitle"/>
              <w:jc w:val="left"/>
              <w:rPr>
                <w:rFonts w:ascii="Calibri" w:hAnsi="Calibri"/>
                <w:b w:val="0"/>
                <w:bCs w:val="0"/>
                <w:szCs w:val="20"/>
              </w:rPr>
            </w:pPr>
            <w:r>
              <w:rPr>
                <w:rFonts w:ascii="Calibri" w:hAnsi="Calibri"/>
                <w:b w:val="0"/>
                <w:bCs w:val="0"/>
                <w:szCs w:val="20"/>
              </w:rPr>
              <w:t>619</w:t>
            </w:r>
          </w:p>
        </w:tc>
      </w:tr>
      <w:tr w:rsidR="00B21723" w:rsidRPr="00D05A8E" w14:paraId="3833B04D" w14:textId="77777777" w:rsidTr="00B21723">
        <w:tc>
          <w:tcPr>
            <w:tcW w:w="3588" w:type="dxa"/>
            <w:vAlign w:val="center"/>
          </w:tcPr>
          <w:p w14:paraId="1E5E4D12"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Percent Non-TSEP Matching Funds:</w:t>
            </w:r>
          </w:p>
        </w:tc>
        <w:tc>
          <w:tcPr>
            <w:tcW w:w="1320" w:type="dxa"/>
            <w:tcBorders>
              <w:right w:val="single" w:sz="4" w:space="0" w:color="auto"/>
            </w:tcBorders>
            <w:vAlign w:val="center"/>
          </w:tcPr>
          <w:p w14:paraId="22BF8023" w14:textId="77777777" w:rsidR="00B21723" w:rsidRPr="00D05A8E" w:rsidRDefault="00B21723" w:rsidP="00B21723">
            <w:pPr>
              <w:pStyle w:val="Subtitle"/>
              <w:jc w:val="left"/>
              <w:rPr>
                <w:rFonts w:ascii="Calibri" w:hAnsi="Calibri"/>
                <w:b w:val="0"/>
                <w:bCs w:val="0"/>
                <w:szCs w:val="20"/>
              </w:rPr>
            </w:pPr>
            <w:r>
              <w:rPr>
                <w:rFonts w:ascii="Calibri" w:hAnsi="Calibri"/>
                <w:b w:val="0"/>
                <w:bCs w:val="0"/>
                <w:szCs w:val="20"/>
              </w:rPr>
              <w:t>58</w:t>
            </w:r>
            <w:r w:rsidRPr="00D05A8E">
              <w:rPr>
                <w:rFonts w:ascii="Calibri" w:hAnsi="Calibri"/>
                <w:b w:val="0"/>
                <w:bCs w:val="0"/>
                <w:szCs w:val="20"/>
              </w:rPr>
              <w:t>%</w:t>
            </w:r>
          </w:p>
        </w:tc>
        <w:tc>
          <w:tcPr>
            <w:tcW w:w="3240" w:type="dxa"/>
            <w:tcBorders>
              <w:top w:val="nil"/>
              <w:left w:val="single" w:sz="4" w:space="0" w:color="auto"/>
              <w:bottom w:val="single" w:sz="4" w:space="0" w:color="auto"/>
            </w:tcBorders>
            <w:vAlign w:val="center"/>
          </w:tcPr>
          <w:p w14:paraId="27A374F7"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Number of Households:</w:t>
            </w:r>
            <w:r>
              <w:rPr>
                <w:rFonts w:ascii="Calibri" w:hAnsi="Calibri"/>
                <w:b w:val="0"/>
                <w:bCs w:val="0"/>
                <w:szCs w:val="20"/>
              </w:rPr>
              <w:t xml:space="preserve"> </w:t>
            </w:r>
          </w:p>
        </w:tc>
        <w:tc>
          <w:tcPr>
            <w:tcW w:w="1428" w:type="dxa"/>
            <w:vAlign w:val="center"/>
          </w:tcPr>
          <w:p w14:paraId="44CAEEB0" w14:textId="77777777" w:rsidR="00B21723" w:rsidRPr="00D05A8E" w:rsidRDefault="00B21723" w:rsidP="00B21723">
            <w:pPr>
              <w:pStyle w:val="Subtitle"/>
              <w:jc w:val="left"/>
              <w:rPr>
                <w:rFonts w:ascii="Calibri" w:hAnsi="Calibri"/>
                <w:b w:val="0"/>
                <w:bCs w:val="0"/>
                <w:szCs w:val="20"/>
              </w:rPr>
            </w:pPr>
            <w:r>
              <w:rPr>
                <w:rFonts w:ascii="Calibri" w:hAnsi="Calibri"/>
                <w:b w:val="0"/>
                <w:bCs w:val="0"/>
                <w:szCs w:val="20"/>
              </w:rPr>
              <w:t>271</w:t>
            </w:r>
          </w:p>
        </w:tc>
      </w:tr>
    </w:tbl>
    <w:p w14:paraId="31FF5610" w14:textId="77777777" w:rsidR="00B21723" w:rsidRPr="00D05A8E" w:rsidRDefault="00B21723" w:rsidP="00B21723">
      <w:pPr>
        <w:pStyle w:val="Subtitle"/>
        <w:jc w:val="left"/>
        <w:rPr>
          <w:rFonts w:ascii="Calibri" w:hAnsi="Calibri"/>
          <w:b w:val="0"/>
          <w:bCs w:val="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D05A8E" w14:paraId="444D4D60" w14:textId="77777777" w:rsidTr="00B21723">
        <w:tc>
          <w:tcPr>
            <w:tcW w:w="2628" w:type="dxa"/>
            <w:tcBorders>
              <w:bottom w:val="single" w:sz="4" w:space="0" w:color="auto"/>
            </w:tcBorders>
            <w:vAlign w:val="center"/>
          </w:tcPr>
          <w:p w14:paraId="2B95605B" w14:textId="77777777" w:rsidR="00B21723" w:rsidRPr="00D05A8E" w:rsidRDefault="00B21723" w:rsidP="00B21723">
            <w:pPr>
              <w:pStyle w:val="Subtitle"/>
              <w:rPr>
                <w:rFonts w:ascii="Calibri" w:hAnsi="Calibri"/>
                <w:szCs w:val="20"/>
              </w:rPr>
            </w:pPr>
          </w:p>
        </w:tc>
        <w:tc>
          <w:tcPr>
            <w:tcW w:w="1080" w:type="dxa"/>
            <w:tcBorders>
              <w:bottom w:val="single" w:sz="4" w:space="0" w:color="auto"/>
            </w:tcBorders>
            <w:vAlign w:val="center"/>
          </w:tcPr>
          <w:p w14:paraId="1C9E53E9" w14:textId="77777777" w:rsidR="00B21723" w:rsidRPr="00D05A8E" w:rsidRDefault="00B21723" w:rsidP="00B21723">
            <w:pPr>
              <w:pStyle w:val="Subtitle"/>
              <w:rPr>
                <w:rFonts w:ascii="Calibri" w:hAnsi="Calibri"/>
                <w:szCs w:val="20"/>
              </w:rPr>
            </w:pPr>
            <w:r w:rsidRPr="00D05A8E">
              <w:rPr>
                <w:rFonts w:ascii="Calibri" w:hAnsi="Calibri"/>
                <w:szCs w:val="20"/>
              </w:rPr>
              <w:t>Monthly Rate</w:t>
            </w:r>
          </w:p>
        </w:tc>
        <w:tc>
          <w:tcPr>
            <w:tcW w:w="1320" w:type="dxa"/>
            <w:tcBorders>
              <w:bottom w:val="single" w:sz="4" w:space="0" w:color="auto"/>
            </w:tcBorders>
            <w:vAlign w:val="center"/>
          </w:tcPr>
          <w:p w14:paraId="0105C4C0" w14:textId="77777777" w:rsidR="00B21723" w:rsidRPr="00D05A8E" w:rsidRDefault="00B21723" w:rsidP="00B21723">
            <w:pPr>
              <w:pStyle w:val="Subtitle"/>
              <w:rPr>
                <w:rFonts w:ascii="Calibri" w:hAnsi="Calibri"/>
                <w:szCs w:val="20"/>
              </w:rPr>
            </w:pPr>
            <w:r w:rsidRPr="00D05A8E">
              <w:rPr>
                <w:rFonts w:ascii="Calibri" w:hAnsi="Calibri"/>
                <w:szCs w:val="20"/>
              </w:rPr>
              <w:t>Percent of Target Rate</w:t>
            </w:r>
          </w:p>
        </w:tc>
        <w:tc>
          <w:tcPr>
            <w:tcW w:w="2137" w:type="dxa"/>
            <w:tcBorders>
              <w:bottom w:val="single" w:sz="4" w:space="0" w:color="auto"/>
            </w:tcBorders>
            <w:vAlign w:val="center"/>
          </w:tcPr>
          <w:p w14:paraId="5559A894" w14:textId="77777777" w:rsidR="00B21723" w:rsidRPr="00D05A8E" w:rsidRDefault="00B21723" w:rsidP="00B21723">
            <w:pPr>
              <w:pStyle w:val="Subtitle"/>
              <w:rPr>
                <w:rFonts w:ascii="Calibri" w:hAnsi="Calibri"/>
                <w:szCs w:val="20"/>
              </w:rPr>
            </w:pPr>
          </w:p>
        </w:tc>
        <w:tc>
          <w:tcPr>
            <w:tcW w:w="983" w:type="dxa"/>
            <w:tcBorders>
              <w:bottom w:val="single" w:sz="4" w:space="0" w:color="auto"/>
            </w:tcBorders>
            <w:vAlign w:val="center"/>
          </w:tcPr>
          <w:p w14:paraId="6BA523C2" w14:textId="77777777" w:rsidR="00B21723" w:rsidRPr="00D05A8E" w:rsidRDefault="00B21723" w:rsidP="00B21723">
            <w:pPr>
              <w:pStyle w:val="Subtitle"/>
              <w:rPr>
                <w:rFonts w:ascii="Calibri" w:hAnsi="Calibri"/>
                <w:szCs w:val="20"/>
              </w:rPr>
            </w:pPr>
            <w:r w:rsidRPr="00D05A8E">
              <w:rPr>
                <w:rFonts w:ascii="Calibri" w:hAnsi="Calibri"/>
                <w:szCs w:val="20"/>
              </w:rPr>
              <w:t>Monthly Rate</w:t>
            </w:r>
          </w:p>
        </w:tc>
        <w:tc>
          <w:tcPr>
            <w:tcW w:w="1207" w:type="dxa"/>
            <w:tcBorders>
              <w:bottom w:val="single" w:sz="4" w:space="0" w:color="auto"/>
            </w:tcBorders>
            <w:vAlign w:val="center"/>
          </w:tcPr>
          <w:p w14:paraId="3959C7A8" w14:textId="77777777" w:rsidR="00B21723" w:rsidRPr="00D05A8E" w:rsidRDefault="00B21723" w:rsidP="00B21723">
            <w:pPr>
              <w:pStyle w:val="Subtitle"/>
              <w:rPr>
                <w:rFonts w:ascii="Calibri" w:hAnsi="Calibri"/>
                <w:szCs w:val="20"/>
              </w:rPr>
            </w:pPr>
            <w:r w:rsidRPr="00D05A8E">
              <w:rPr>
                <w:rFonts w:ascii="Calibri" w:hAnsi="Calibri"/>
                <w:szCs w:val="20"/>
              </w:rPr>
              <w:t>Percent of Target Rate</w:t>
            </w:r>
          </w:p>
        </w:tc>
      </w:tr>
      <w:tr w:rsidR="00B21723" w:rsidRPr="00D05A8E" w14:paraId="5F5F2E50" w14:textId="77777777" w:rsidTr="00B21723">
        <w:tc>
          <w:tcPr>
            <w:tcW w:w="2628" w:type="dxa"/>
            <w:tcBorders>
              <w:bottom w:val="nil"/>
              <w:right w:val="single" w:sz="4" w:space="0" w:color="auto"/>
            </w:tcBorders>
            <w:vAlign w:val="center"/>
          </w:tcPr>
          <w:p w14:paraId="649E3171"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Existing Water Rate:</w:t>
            </w:r>
          </w:p>
        </w:tc>
        <w:tc>
          <w:tcPr>
            <w:tcW w:w="1080" w:type="dxa"/>
            <w:tcBorders>
              <w:left w:val="single" w:sz="4" w:space="0" w:color="auto"/>
              <w:bottom w:val="nil"/>
              <w:right w:val="single" w:sz="4" w:space="0" w:color="auto"/>
            </w:tcBorders>
            <w:vAlign w:val="center"/>
          </w:tcPr>
          <w:p w14:paraId="23DBA687"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56.25</w:t>
            </w:r>
          </w:p>
        </w:tc>
        <w:tc>
          <w:tcPr>
            <w:tcW w:w="1320" w:type="dxa"/>
            <w:tcBorders>
              <w:left w:val="single" w:sz="4" w:space="0" w:color="auto"/>
              <w:bottom w:val="nil"/>
              <w:right w:val="single" w:sz="4" w:space="0" w:color="auto"/>
            </w:tcBorders>
            <w:vAlign w:val="center"/>
          </w:tcPr>
          <w:p w14:paraId="3C9040CA"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p>
        </w:tc>
        <w:tc>
          <w:tcPr>
            <w:tcW w:w="2137" w:type="dxa"/>
            <w:tcBorders>
              <w:left w:val="single" w:sz="4" w:space="0" w:color="auto"/>
              <w:bottom w:val="nil"/>
              <w:right w:val="single" w:sz="4" w:space="0" w:color="auto"/>
            </w:tcBorders>
            <w:vAlign w:val="center"/>
          </w:tcPr>
          <w:p w14:paraId="0512649F"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Target Rate:</w:t>
            </w:r>
          </w:p>
        </w:tc>
        <w:tc>
          <w:tcPr>
            <w:tcW w:w="983" w:type="dxa"/>
            <w:tcBorders>
              <w:left w:val="single" w:sz="4" w:space="0" w:color="auto"/>
              <w:bottom w:val="nil"/>
              <w:right w:val="single" w:sz="4" w:space="0" w:color="auto"/>
            </w:tcBorders>
            <w:vAlign w:val="center"/>
          </w:tcPr>
          <w:p w14:paraId="2DAAD612"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54.25</w:t>
            </w:r>
          </w:p>
        </w:tc>
        <w:tc>
          <w:tcPr>
            <w:tcW w:w="1207" w:type="dxa"/>
            <w:tcBorders>
              <w:left w:val="single" w:sz="4" w:space="0" w:color="auto"/>
              <w:bottom w:val="nil"/>
            </w:tcBorders>
            <w:vAlign w:val="center"/>
          </w:tcPr>
          <w:p w14:paraId="0DE32DC2"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p>
        </w:tc>
      </w:tr>
      <w:tr w:rsidR="00B21723" w:rsidRPr="00D05A8E" w14:paraId="30D87CCF" w14:textId="77777777" w:rsidTr="00B21723">
        <w:tc>
          <w:tcPr>
            <w:tcW w:w="2628" w:type="dxa"/>
            <w:tcBorders>
              <w:top w:val="nil"/>
              <w:bottom w:val="nil"/>
              <w:right w:val="single" w:sz="4" w:space="0" w:color="auto"/>
            </w:tcBorders>
            <w:vAlign w:val="bottom"/>
          </w:tcPr>
          <w:p w14:paraId="61808DCD"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Existing Wastewater Rate:</w:t>
            </w:r>
          </w:p>
        </w:tc>
        <w:tc>
          <w:tcPr>
            <w:tcW w:w="1080" w:type="dxa"/>
            <w:tcBorders>
              <w:top w:val="nil"/>
              <w:left w:val="single" w:sz="4" w:space="0" w:color="auto"/>
              <w:bottom w:val="nil"/>
              <w:right w:val="single" w:sz="4" w:space="0" w:color="auto"/>
            </w:tcBorders>
            <w:vAlign w:val="bottom"/>
          </w:tcPr>
          <w:p w14:paraId="1BCCCA0A"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12.00</w:t>
            </w:r>
          </w:p>
        </w:tc>
        <w:tc>
          <w:tcPr>
            <w:tcW w:w="1320" w:type="dxa"/>
            <w:tcBorders>
              <w:top w:val="nil"/>
              <w:left w:val="single" w:sz="4" w:space="0" w:color="auto"/>
              <w:bottom w:val="nil"/>
              <w:right w:val="single" w:sz="4" w:space="0" w:color="auto"/>
            </w:tcBorders>
            <w:vAlign w:val="bottom"/>
          </w:tcPr>
          <w:p w14:paraId="1A6FAFEF"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p>
        </w:tc>
        <w:tc>
          <w:tcPr>
            <w:tcW w:w="2137" w:type="dxa"/>
            <w:tcBorders>
              <w:top w:val="nil"/>
              <w:left w:val="single" w:sz="4" w:space="0" w:color="auto"/>
              <w:bottom w:val="nil"/>
              <w:right w:val="single" w:sz="4" w:space="0" w:color="auto"/>
            </w:tcBorders>
            <w:vAlign w:val="bottom"/>
          </w:tcPr>
          <w:p w14:paraId="49BD368B"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Rate With Proposed TSEP Assistance:</w:t>
            </w:r>
          </w:p>
        </w:tc>
        <w:tc>
          <w:tcPr>
            <w:tcW w:w="983" w:type="dxa"/>
            <w:tcBorders>
              <w:top w:val="nil"/>
              <w:left w:val="single" w:sz="4" w:space="0" w:color="auto"/>
              <w:bottom w:val="nil"/>
              <w:right w:val="single" w:sz="4" w:space="0" w:color="auto"/>
            </w:tcBorders>
            <w:vAlign w:val="bottom"/>
          </w:tcPr>
          <w:p w14:paraId="7AE260B6"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71.19</w:t>
            </w:r>
          </w:p>
        </w:tc>
        <w:tc>
          <w:tcPr>
            <w:tcW w:w="1207" w:type="dxa"/>
            <w:tcBorders>
              <w:top w:val="nil"/>
              <w:left w:val="single" w:sz="4" w:space="0" w:color="auto"/>
              <w:bottom w:val="nil"/>
            </w:tcBorders>
            <w:vAlign w:val="bottom"/>
          </w:tcPr>
          <w:p w14:paraId="59A52DBC" w14:textId="77777777" w:rsidR="00B21723" w:rsidRPr="00D05A8E" w:rsidRDefault="00B21723" w:rsidP="00B21723">
            <w:pPr>
              <w:pStyle w:val="Subtitle"/>
              <w:rPr>
                <w:rFonts w:ascii="Calibri" w:hAnsi="Calibri"/>
                <w:b w:val="0"/>
                <w:bCs w:val="0"/>
                <w:szCs w:val="20"/>
              </w:rPr>
            </w:pPr>
            <w:r>
              <w:rPr>
                <w:rFonts w:ascii="Calibri" w:hAnsi="Calibri"/>
                <w:b w:val="0"/>
                <w:bCs w:val="0"/>
                <w:szCs w:val="20"/>
              </w:rPr>
              <w:t>131</w:t>
            </w:r>
            <w:r w:rsidRPr="00D05A8E">
              <w:rPr>
                <w:rFonts w:ascii="Calibri" w:hAnsi="Calibri"/>
                <w:b w:val="0"/>
                <w:bCs w:val="0"/>
                <w:szCs w:val="20"/>
              </w:rPr>
              <w:t>%</w:t>
            </w:r>
          </w:p>
        </w:tc>
      </w:tr>
      <w:tr w:rsidR="00B21723" w:rsidRPr="00D05A8E" w14:paraId="706C1D58" w14:textId="77777777" w:rsidTr="00B21723">
        <w:tc>
          <w:tcPr>
            <w:tcW w:w="2628" w:type="dxa"/>
            <w:tcBorders>
              <w:top w:val="nil"/>
              <w:right w:val="single" w:sz="4" w:space="0" w:color="auto"/>
            </w:tcBorders>
            <w:vAlign w:val="bottom"/>
          </w:tcPr>
          <w:p w14:paraId="7C38E02C"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Existing Combined Rate:</w:t>
            </w:r>
          </w:p>
        </w:tc>
        <w:tc>
          <w:tcPr>
            <w:tcW w:w="1080" w:type="dxa"/>
            <w:tcBorders>
              <w:top w:val="nil"/>
              <w:left w:val="single" w:sz="4" w:space="0" w:color="auto"/>
              <w:right w:val="single" w:sz="4" w:space="0" w:color="auto"/>
            </w:tcBorders>
            <w:vAlign w:val="bottom"/>
          </w:tcPr>
          <w:p w14:paraId="2CFCE30F"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68.25</w:t>
            </w:r>
          </w:p>
        </w:tc>
        <w:tc>
          <w:tcPr>
            <w:tcW w:w="1320" w:type="dxa"/>
            <w:tcBorders>
              <w:top w:val="nil"/>
              <w:left w:val="single" w:sz="4" w:space="0" w:color="auto"/>
              <w:right w:val="single" w:sz="4" w:space="0" w:color="auto"/>
            </w:tcBorders>
            <w:vAlign w:val="bottom"/>
          </w:tcPr>
          <w:p w14:paraId="7C9F7FA7" w14:textId="77777777" w:rsidR="00B21723" w:rsidRPr="00D05A8E" w:rsidRDefault="00B21723" w:rsidP="00B21723">
            <w:pPr>
              <w:pStyle w:val="Subtitle"/>
              <w:rPr>
                <w:rFonts w:ascii="Calibri" w:hAnsi="Calibri"/>
                <w:b w:val="0"/>
                <w:bCs w:val="0"/>
                <w:szCs w:val="20"/>
              </w:rPr>
            </w:pPr>
            <w:r>
              <w:rPr>
                <w:rFonts w:ascii="Calibri" w:hAnsi="Calibri"/>
                <w:b w:val="0"/>
                <w:bCs w:val="0"/>
                <w:szCs w:val="20"/>
              </w:rPr>
              <w:t>126</w:t>
            </w:r>
            <w:r w:rsidRPr="00D05A8E">
              <w:rPr>
                <w:rFonts w:ascii="Calibri" w:hAnsi="Calibri"/>
                <w:b w:val="0"/>
                <w:bCs w:val="0"/>
                <w:szCs w:val="20"/>
              </w:rPr>
              <w:t>%</w:t>
            </w:r>
          </w:p>
        </w:tc>
        <w:tc>
          <w:tcPr>
            <w:tcW w:w="2137" w:type="dxa"/>
            <w:tcBorders>
              <w:top w:val="nil"/>
              <w:left w:val="single" w:sz="4" w:space="0" w:color="auto"/>
              <w:right w:val="single" w:sz="4" w:space="0" w:color="auto"/>
            </w:tcBorders>
            <w:vAlign w:val="bottom"/>
          </w:tcPr>
          <w:p w14:paraId="0DF11545" w14:textId="77777777" w:rsidR="00B21723" w:rsidRPr="00D05A8E" w:rsidRDefault="00B21723" w:rsidP="00B21723">
            <w:pPr>
              <w:pStyle w:val="Subtitle"/>
              <w:jc w:val="left"/>
              <w:rPr>
                <w:rFonts w:ascii="Calibri" w:hAnsi="Calibri"/>
                <w:b w:val="0"/>
                <w:bCs w:val="0"/>
                <w:szCs w:val="20"/>
              </w:rPr>
            </w:pPr>
            <w:r w:rsidRPr="00D05A8E">
              <w:rPr>
                <w:rFonts w:ascii="Calibri" w:hAnsi="Calibri"/>
                <w:b w:val="0"/>
                <w:bCs w:val="0"/>
                <w:szCs w:val="20"/>
              </w:rPr>
              <w:t>Rate Without TSEP Assistance:</w:t>
            </w:r>
          </w:p>
        </w:tc>
        <w:tc>
          <w:tcPr>
            <w:tcW w:w="983" w:type="dxa"/>
            <w:tcBorders>
              <w:top w:val="nil"/>
              <w:left w:val="single" w:sz="4" w:space="0" w:color="auto"/>
              <w:right w:val="single" w:sz="4" w:space="0" w:color="auto"/>
            </w:tcBorders>
            <w:vAlign w:val="bottom"/>
          </w:tcPr>
          <w:p w14:paraId="74C9A53F" w14:textId="77777777" w:rsidR="00B21723" w:rsidRPr="00D05A8E" w:rsidRDefault="00B21723" w:rsidP="00B21723">
            <w:pPr>
              <w:pStyle w:val="Subtitle"/>
              <w:rPr>
                <w:rFonts w:ascii="Calibri" w:hAnsi="Calibri"/>
                <w:b w:val="0"/>
                <w:bCs w:val="0"/>
                <w:szCs w:val="20"/>
              </w:rPr>
            </w:pPr>
            <w:r w:rsidRPr="00D05A8E">
              <w:rPr>
                <w:rFonts w:ascii="Calibri" w:hAnsi="Calibri"/>
                <w:b w:val="0"/>
                <w:bCs w:val="0"/>
                <w:szCs w:val="20"/>
              </w:rPr>
              <w:t>$</w:t>
            </w:r>
            <w:r>
              <w:rPr>
                <w:rFonts w:ascii="Calibri" w:hAnsi="Calibri"/>
                <w:b w:val="0"/>
                <w:bCs w:val="0"/>
                <w:szCs w:val="20"/>
              </w:rPr>
              <w:t>83.44</w:t>
            </w:r>
          </w:p>
        </w:tc>
        <w:tc>
          <w:tcPr>
            <w:tcW w:w="1207" w:type="dxa"/>
            <w:tcBorders>
              <w:top w:val="nil"/>
              <w:left w:val="single" w:sz="4" w:space="0" w:color="auto"/>
            </w:tcBorders>
            <w:vAlign w:val="bottom"/>
          </w:tcPr>
          <w:p w14:paraId="76D55007" w14:textId="77777777" w:rsidR="00B21723" w:rsidRPr="00D05A8E" w:rsidRDefault="00B21723" w:rsidP="00B21723">
            <w:pPr>
              <w:pStyle w:val="Subtitle"/>
              <w:rPr>
                <w:rFonts w:ascii="Calibri" w:hAnsi="Calibri"/>
                <w:b w:val="0"/>
                <w:bCs w:val="0"/>
                <w:szCs w:val="20"/>
              </w:rPr>
            </w:pPr>
            <w:r>
              <w:rPr>
                <w:rFonts w:ascii="Calibri" w:hAnsi="Calibri"/>
                <w:b w:val="0"/>
                <w:bCs w:val="0"/>
                <w:szCs w:val="20"/>
              </w:rPr>
              <w:t>154</w:t>
            </w:r>
            <w:r w:rsidRPr="00D05A8E">
              <w:rPr>
                <w:rFonts w:ascii="Calibri" w:hAnsi="Calibri"/>
                <w:b w:val="0"/>
                <w:bCs w:val="0"/>
                <w:szCs w:val="20"/>
              </w:rPr>
              <w:t>%</w:t>
            </w:r>
          </w:p>
        </w:tc>
      </w:tr>
    </w:tbl>
    <w:p w14:paraId="7EAE9C18" w14:textId="77777777" w:rsidR="00B21723" w:rsidRPr="00D05A8E" w:rsidRDefault="00B21723" w:rsidP="00B21723">
      <w:pPr>
        <w:pStyle w:val="Subtitle"/>
        <w:jc w:val="left"/>
        <w:rPr>
          <w:rFonts w:ascii="Calibri" w:hAnsi="Calibri"/>
          <w:b w:val="0"/>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D05A8E" w14:paraId="62BFFDF9" w14:textId="77777777" w:rsidTr="00B21723">
        <w:tc>
          <w:tcPr>
            <w:tcW w:w="9576" w:type="dxa"/>
          </w:tcPr>
          <w:p w14:paraId="0BA750EA" w14:textId="77777777" w:rsidR="00B21723" w:rsidRPr="000804A1" w:rsidRDefault="00B21723" w:rsidP="00B21723">
            <w:pPr>
              <w:autoSpaceDE w:val="0"/>
              <w:autoSpaceDN w:val="0"/>
              <w:adjustRightInd w:val="0"/>
              <w:jc w:val="both"/>
              <w:rPr>
                <w:rFonts w:asciiTheme="minorHAnsi" w:hAnsiTheme="minorHAnsi" w:cstheme="minorHAnsi"/>
                <w:sz w:val="20"/>
                <w:szCs w:val="20"/>
              </w:rPr>
            </w:pPr>
            <w:r w:rsidRPr="000804A1">
              <w:rPr>
                <w:rFonts w:asciiTheme="minorHAnsi" w:hAnsiTheme="minorHAnsi" w:cstheme="minorHAnsi"/>
                <w:b/>
                <w:sz w:val="20"/>
                <w:szCs w:val="20"/>
              </w:rPr>
              <w:t xml:space="preserve">Project History – </w:t>
            </w:r>
            <w:r w:rsidRPr="000804A1">
              <w:rPr>
                <w:rFonts w:asciiTheme="minorHAnsi" w:eastAsiaTheme="minorHAnsi" w:hAnsiTheme="minorHAnsi" w:cstheme="minorHAnsi"/>
                <w:sz w:val="20"/>
                <w:szCs w:val="20"/>
              </w:rPr>
              <w:t xml:space="preserve">The North Valley County Water and Sewer District serves the community of St. Marie.  The public water system was originally installed in the late 1950’s as housing for the Glasgow Air Force Base.  The water system currently receives treated surface water from the Dry Prairie Rural Water System, has a 400,000-gallon storage tank and extensive distribution system.  25,000 feet of aged distribution pipe was replaced in 2008.  Approximately 38,000 feet of 60-year old asbestos cement pipe remains.  </w:t>
            </w:r>
          </w:p>
          <w:p w14:paraId="2CD7CECA" w14:textId="77777777" w:rsidR="00B21723" w:rsidRPr="000804A1" w:rsidRDefault="00B21723" w:rsidP="00B21723">
            <w:pPr>
              <w:pStyle w:val="Subtitle"/>
              <w:widowControl w:val="0"/>
              <w:jc w:val="both"/>
              <w:rPr>
                <w:rFonts w:asciiTheme="minorHAnsi" w:hAnsiTheme="minorHAnsi" w:cstheme="minorHAnsi"/>
                <w:szCs w:val="20"/>
              </w:rPr>
            </w:pPr>
          </w:p>
          <w:p w14:paraId="6E24F48C" w14:textId="77777777" w:rsidR="00B21723" w:rsidRPr="000804A1" w:rsidRDefault="00B21723" w:rsidP="00B21723">
            <w:pPr>
              <w:pBdr>
                <w:top w:val="single" w:sz="6" w:space="0" w:color="FFFFFF"/>
                <w:left w:val="single" w:sz="6" w:space="0" w:color="FFFFFF"/>
                <w:bottom w:val="single" w:sz="6" w:space="0" w:color="FFFFFF"/>
                <w:right w:val="single" w:sz="6" w:space="0" w:color="FFFFFF"/>
              </w:pBdr>
              <w:jc w:val="both"/>
              <w:rPr>
                <w:rFonts w:asciiTheme="minorHAnsi" w:hAnsiTheme="minorHAnsi" w:cstheme="minorHAnsi"/>
                <w:iCs/>
                <w:sz w:val="20"/>
                <w:szCs w:val="20"/>
              </w:rPr>
            </w:pPr>
            <w:r w:rsidRPr="000804A1">
              <w:rPr>
                <w:rFonts w:asciiTheme="minorHAnsi" w:hAnsiTheme="minorHAnsi" w:cstheme="minorHAnsi"/>
                <w:b/>
                <w:iCs/>
                <w:sz w:val="20"/>
                <w:szCs w:val="20"/>
              </w:rPr>
              <w:t>Identified Problem -</w:t>
            </w:r>
            <w:r w:rsidRPr="000804A1">
              <w:rPr>
                <w:rFonts w:asciiTheme="minorHAnsi" w:hAnsiTheme="minorHAnsi" w:cstheme="minorHAnsi"/>
                <w:iCs/>
                <w:sz w:val="20"/>
                <w:szCs w:val="20"/>
              </w:rPr>
              <w:t xml:space="preserve"> The water</w:t>
            </w:r>
            <w:r w:rsidRPr="000804A1">
              <w:rPr>
                <w:rFonts w:asciiTheme="minorHAnsi" w:hAnsiTheme="minorHAnsi" w:cstheme="minorHAnsi"/>
                <w:sz w:val="20"/>
                <w:szCs w:val="20"/>
              </w:rPr>
              <w:t xml:space="preserve"> </w:t>
            </w:r>
            <w:r w:rsidRPr="000804A1">
              <w:rPr>
                <w:rFonts w:asciiTheme="minorHAnsi" w:hAnsiTheme="minorHAnsi" w:cstheme="minorHAnsi"/>
                <w:iCs/>
                <w:sz w:val="20"/>
                <w:szCs w:val="20"/>
              </w:rPr>
              <w:t>system has the following deficiencies:</w:t>
            </w:r>
          </w:p>
          <w:p w14:paraId="1AC67E8C"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An aged distribution system with an average leakage rate of 43% and multiple line breaks a year;</w:t>
            </w:r>
          </w:p>
          <w:p w14:paraId="4BF172B0" w14:textId="77777777" w:rsidR="00B21723" w:rsidRPr="000804A1" w:rsidRDefault="00B21723" w:rsidP="00B21723">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both"/>
              <w:rPr>
                <w:rFonts w:asciiTheme="minorHAnsi" w:hAnsiTheme="minorHAnsi" w:cstheme="minorHAnsi"/>
                <w:iCs/>
                <w:sz w:val="20"/>
                <w:szCs w:val="20"/>
              </w:rPr>
            </w:pPr>
            <w:r w:rsidRPr="000804A1">
              <w:rPr>
                <w:rFonts w:asciiTheme="minorHAnsi" w:hAnsiTheme="minorHAnsi" w:cstheme="minorHAnsi"/>
                <w:sz w:val="20"/>
                <w:szCs w:val="20"/>
              </w:rPr>
              <w:t>Water meters that do not work accurately; and</w:t>
            </w:r>
          </w:p>
          <w:p w14:paraId="08C99BC3" w14:textId="77777777" w:rsidR="00B21723" w:rsidRPr="000804A1" w:rsidRDefault="00B21723" w:rsidP="00B21723">
            <w:pPr>
              <w:numPr>
                <w:ilvl w:val="0"/>
                <w:numId w:val="1"/>
              </w:num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both"/>
              <w:rPr>
                <w:rFonts w:asciiTheme="minorHAnsi" w:hAnsiTheme="minorHAnsi" w:cstheme="minorHAnsi"/>
                <w:iCs/>
                <w:sz w:val="20"/>
                <w:szCs w:val="20"/>
              </w:rPr>
            </w:pPr>
            <w:r w:rsidRPr="000804A1">
              <w:rPr>
                <w:rFonts w:asciiTheme="minorHAnsi" w:hAnsiTheme="minorHAnsi" w:cstheme="minorHAnsi"/>
                <w:sz w:val="20"/>
                <w:szCs w:val="20"/>
              </w:rPr>
              <w:t xml:space="preserve">Inadequate mixing in the existing storage tank which leads to freezing and difficulty maintaining a disinfectant residual.  </w:t>
            </w:r>
          </w:p>
          <w:p w14:paraId="396948CE" w14:textId="77777777" w:rsidR="00B21723" w:rsidRPr="000804A1" w:rsidRDefault="00B21723" w:rsidP="00B21723">
            <w:pPr>
              <w:pBdr>
                <w:top w:val="single" w:sz="6" w:space="0" w:color="FFFFFF"/>
                <w:left w:val="single" w:sz="6" w:space="0" w:color="FFFFFF"/>
                <w:bottom w:val="single" w:sz="6" w:space="0" w:color="FFFFFF"/>
                <w:right w:val="single" w:sz="6" w:space="0" w:color="FFFFFF"/>
              </w:pBdr>
              <w:autoSpaceDE w:val="0"/>
              <w:autoSpaceDN w:val="0"/>
              <w:adjustRightInd w:val="0"/>
              <w:ind w:left="720"/>
              <w:jc w:val="both"/>
              <w:rPr>
                <w:rFonts w:asciiTheme="minorHAnsi" w:hAnsiTheme="minorHAnsi" w:cstheme="minorHAnsi"/>
                <w:iCs/>
                <w:sz w:val="20"/>
                <w:szCs w:val="20"/>
              </w:rPr>
            </w:pPr>
          </w:p>
          <w:p w14:paraId="171ACCD2" w14:textId="77777777" w:rsidR="00B21723" w:rsidRPr="000804A1" w:rsidRDefault="00B21723" w:rsidP="00B21723">
            <w:pPr>
              <w:widowControl w:val="0"/>
              <w:snapToGrid w:val="0"/>
              <w:jc w:val="both"/>
              <w:rPr>
                <w:rFonts w:asciiTheme="minorHAnsi" w:hAnsiTheme="minorHAnsi" w:cstheme="minorHAnsi"/>
                <w:bCs/>
                <w:sz w:val="20"/>
                <w:szCs w:val="20"/>
              </w:rPr>
            </w:pPr>
            <w:r w:rsidRPr="000804A1">
              <w:rPr>
                <w:rFonts w:asciiTheme="minorHAnsi" w:hAnsiTheme="minorHAnsi" w:cstheme="minorHAnsi"/>
                <w:b/>
                <w:bCs/>
                <w:sz w:val="20"/>
                <w:szCs w:val="20"/>
              </w:rPr>
              <w:t>Proposed Solution -</w:t>
            </w:r>
            <w:r w:rsidRPr="000804A1">
              <w:rPr>
                <w:rFonts w:asciiTheme="minorHAnsi" w:hAnsiTheme="minorHAnsi" w:cstheme="minorHAnsi"/>
                <w:iCs/>
                <w:sz w:val="20"/>
                <w:szCs w:val="20"/>
              </w:rPr>
              <w:t xml:space="preserve"> </w:t>
            </w:r>
            <w:r w:rsidRPr="000804A1">
              <w:rPr>
                <w:rFonts w:asciiTheme="minorHAnsi" w:hAnsiTheme="minorHAnsi" w:cstheme="minorHAnsi"/>
                <w:bCs/>
                <w:sz w:val="20"/>
                <w:szCs w:val="20"/>
              </w:rPr>
              <w:t>The proposed project would:</w:t>
            </w:r>
          </w:p>
          <w:p w14:paraId="7A3060CA"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 xml:space="preserve">Replace priority mains and add looping to the distribution system; </w:t>
            </w:r>
          </w:p>
          <w:p w14:paraId="2CFE10AE"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Abandon and plug 18,000 feet of dormant water main;</w:t>
            </w:r>
          </w:p>
          <w:p w14:paraId="29D2C13F"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 xml:space="preserve">Install new heads on the existing meters;  </w:t>
            </w:r>
          </w:p>
          <w:p w14:paraId="154C6628"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Install a new solar-powered mixer in the storage tank; and</w:t>
            </w:r>
          </w:p>
          <w:p w14:paraId="2EF7BEF6" w14:textId="77777777" w:rsidR="00B21723" w:rsidRPr="000804A1" w:rsidRDefault="00B21723" w:rsidP="00B21723">
            <w:pPr>
              <w:numPr>
                <w:ilvl w:val="0"/>
                <w:numId w:val="1"/>
              </w:numPr>
              <w:autoSpaceDE w:val="0"/>
              <w:autoSpaceDN w:val="0"/>
              <w:adjustRightInd w:val="0"/>
              <w:spacing w:after="0" w:line="240" w:lineRule="auto"/>
              <w:jc w:val="both"/>
              <w:rPr>
                <w:rFonts w:asciiTheme="minorHAnsi" w:hAnsiTheme="minorHAnsi" w:cstheme="minorHAnsi"/>
                <w:sz w:val="20"/>
                <w:szCs w:val="20"/>
              </w:rPr>
            </w:pPr>
            <w:r w:rsidRPr="000804A1">
              <w:rPr>
                <w:rFonts w:asciiTheme="minorHAnsi" w:hAnsiTheme="minorHAnsi" w:cstheme="minorHAnsi"/>
                <w:sz w:val="20"/>
                <w:szCs w:val="20"/>
              </w:rPr>
              <w:t xml:space="preserve">Install three new sampling stations for disinfectant monitoring.  </w:t>
            </w:r>
          </w:p>
          <w:p w14:paraId="7165A035" w14:textId="77777777" w:rsidR="00B21723" w:rsidRPr="00D05A8E" w:rsidRDefault="00B21723" w:rsidP="00B21723">
            <w:pPr>
              <w:pStyle w:val="Subtitle"/>
              <w:widowControl w:val="0"/>
              <w:jc w:val="both"/>
              <w:rPr>
                <w:rFonts w:ascii="Calibri" w:hAnsi="Calibri"/>
                <w:szCs w:val="20"/>
              </w:rPr>
            </w:pPr>
          </w:p>
        </w:tc>
      </w:tr>
    </w:tbl>
    <w:p w14:paraId="35BE20B0" w14:textId="45C4F035" w:rsidR="00B21723" w:rsidRDefault="00B21723" w:rsidP="008473EC">
      <w:pPr>
        <w:spacing w:line="240" w:lineRule="auto"/>
        <w:rPr>
          <w:rFonts w:eastAsia="Times New Roman" w:cs="Arial"/>
          <w:bCs/>
          <w:color w:val="000000"/>
          <w:sz w:val="16"/>
          <w:szCs w:val="16"/>
        </w:rPr>
      </w:pPr>
    </w:p>
    <w:p w14:paraId="10BE4BE8"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7" w:name="_Hlk51578009"/>
      <w:r w:rsidRPr="00B21723">
        <w:rPr>
          <w:rFonts w:eastAsia="Times New Roman"/>
          <w:b/>
          <w:bCs/>
          <w:sz w:val="20"/>
          <w:szCs w:val="20"/>
        </w:rPr>
        <w:t>Seeley Lake Sewer District Project No. 18 – Contingent Funding</w:t>
      </w:r>
    </w:p>
    <w:p w14:paraId="6F72AF69"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Wastewater System Improvements</w:t>
      </w:r>
    </w:p>
    <w:p w14:paraId="1DC04ED3" w14:textId="77777777" w:rsidR="00B21723" w:rsidRPr="00B21723" w:rsidRDefault="00B21723" w:rsidP="00B21723">
      <w:pPr>
        <w:spacing w:after="0" w:line="240" w:lineRule="auto"/>
        <w:rPr>
          <w:rFonts w:eastAsia="Times New Roman"/>
          <w:sz w:val="20"/>
          <w:szCs w:val="20"/>
        </w:rPr>
      </w:pPr>
    </w:p>
    <w:p w14:paraId="759CBBE8" w14:textId="77777777" w:rsidR="00B21723" w:rsidRPr="00B21723" w:rsidRDefault="00B21723" w:rsidP="00B21723">
      <w:pPr>
        <w:spacing w:after="0" w:line="240" w:lineRule="auto"/>
        <w:rPr>
          <w:rFonts w:eastAsia="Times New Roman"/>
          <w:b/>
          <w:bCs/>
          <w:sz w:val="20"/>
          <w:szCs w:val="20"/>
        </w:rPr>
      </w:pPr>
      <w:r w:rsidRPr="00B21723">
        <w:rPr>
          <w:rFonts w:eastAsia="Times New Roman"/>
          <w:sz w:val="20"/>
          <w:szCs w:val="20"/>
        </w:rPr>
        <w:t xml:space="preserve">This application received 3,320 points out of a possible 5,000 points and ranked 18 out of 41 for funding in the 2023 Biennium.  </w:t>
      </w:r>
    </w:p>
    <w:p w14:paraId="18E1A985" w14:textId="77777777" w:rsidR="00B21723" w:rsidRPr="00B21723" w:rsidRDefault="00B21723" w:rsidP="00B21723">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295"/>
        <w:gridCol w:w="1317"/>
        <w:gridCol w:w="5443"/>
      </w:tblGrid>
      <w:tr w:rsidR="00B21723" w:rsidRPr="00B21723" w14:paraId="10871AFC" w14:textId="77777777" w:rsidTr="00B21723">
        <w:tc>
          <w:tcPr>
            <w:tcW w:w="1295" w:type="dxa"/>
            <w:vAlign w:val="center"/>
          </w:tcPr>
          <w:p w14:paraId="24311F12"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Funding Source</w:t>
            </w:r>
          </w:p>
        </w:tc>
        <w:tc>
          <w:tcPr>
            <w:tcW w:w="1295" w:type="dxa"/>
            <w:vAlign w:val="center"/>
          </w:tcPr>
          <w:p w14:paraId="0B81C18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Type of Funds</w:t>
            </w:r>
          </w:p>
        </w:tc>
        <w:tc>
          <w:tcPr>
            <w:tcW w:w="1317" w:type="dxa"/>
            <w:vAlign w:val="center"/>
          </w:tcPr>
          <w:p w14:paraId="0BE9C5D7"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Amount</w:t>
            </w:r>
          </w:p>
        </w:tc>
        <w:tc>
          <w:tcPr>
            <w:tcW w:w="5443" w:type="dxa"/>
            <w:vAlign w:val="center"/>
          </w:tcPr>
          <w:p w14:paraId="22577743"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Status of Funds</w:t>
            </w:r>
          </w:p>
        </w:tc>
      </w:tr>
      <w:tr w:rsidR="00B21723" w:rsidRPr="00B21723" w14:paraId="6E3EF7D4" w14:textId="77777777" w:rsidTr="00B21723">
        <w:tc>
          <w:tcPr>
            <w:tcW w:w="1295" w:type="dxa"/>
            <w:vAlign w:val="center"/>
          </w:tcPr>
          <w:p w14:paraId="2A2300A0"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TSEP</w:t>
            </w:r>
          </w:p>
        </w:tc>
        <w:tc>
          <w:tcPr>
            <w:tcW w:w="1295" w:type="dxa"/>
            <w:vAlign w:val="center"/>
          </w:tcPr>
          <w:p w14:paraId="1BDBD41E"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Grant</w:t>
            </w:r>
          </w:p>
        </w:tc>
        <w:tc>
          <w:tcPr>
            <w:tcW w:w="1317" w:type="dxa"/>
            <w:vAlign w:val="center"/>
          </w:tcPr>
          <w:p w14:paraId="5B653C24" w14:textId="77777777" w:rsidR="00B21723" w:rsidRPr="00B21723" w:rsidRDefault="00B21723" w:rsidP="00B21723">
            <w:pPr>
              <w:spacing w:after="0" w:line="240" w:lineRule="auto"/>
              <w:ind w:right="132"/>
              <w:jc w:val="right"/>
              <w:rPr>
                <w:rFonts w:eastAsia="Times New Roman"/>
                <w:sz w:val="20"/>
                <w:szCs w:val="20"/>
              </w:rPr>
            </w:pPr>
            <w:r w:rsidRPr="00B21723">
              <w:rPr>
                <w:rFonts w:eastAsia="Times New Roman"/>
                <w:sz w:val="20"/>
                <w:szCs w:val="20"/>
              </w:rPr>
              <w:t>$750,000</w:t>
            </w:r>
          </w:p>
        </w:tc>
        <w:tc>
          <w:tcPr>
            <w:tcW w:w="5443" w:type="dxa"/>
            <w:vAlign w:val="center"/>
          </w:tcPr>
          <w:p w14:paraId="55C12896" w14:textId="77777777" w:rsidR="00B21723" w:rsidRPr="00B21723" w:rsidRDefault="00B21723" w:rsidP="00B21723">
            <w:pPr>
              <w:spacing w:after="0" w:line="240" w:lineRule="auto"/>
              <w:rPr>
                <w:rFonts w:eastAsia="Times New Roman"/>
                <w:sz w:val="20"/>
                <w:szCs w:val="20"/>
              </w:rPr>
            </w:pPr>
            <w:r w:rsidRPr="00B21723">
              <w:rPr>
                <w:rFonts w:eastAsia="Times New Roman" w:cs="Arial"/>
                <w:sz w:val="20"/>
                <w:szCs w:val="20"/>
              </w:rPr>
              <w:t>Awaiting decision of the Legislature</w:t>
            </w:r>
          </w:p>
        </w:tc>
      </w:tr>
      <w:tr w:rsidR="00B21723" w:rsidRPr="00B21723" w14:paraId="3DC342A6" w14:textId="77777777" w:rsidTr="00B21723">
        <w:tc>
          <w:tcPr>
            <w:tcW w:w="1295" w:type="dxa"/>
            <w:vAlign w:val="center"/>
          </w:tcPr>
          <w:p w14:paraId="00B66B18"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RRGL</w:t>
            </w:r>
          </w:p>
        </w:tc>
        <w:tc>
          <w:tcPr>
            <w:tcW w:w="1295" w:type="dxa"/>
            <w:vAlign w:val="center"/>
          </w:tcPr>
          <w:p w14:paraId="71371A8F"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7" w:type="dxa"/>
            <w:vAlign w:val="center"/>
          </w:tcPr>
          <w:p w14:paraId="6A02CB8C"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$125,000</w:t>
            </w:r>
          </w:p>
        </w:tc>
        <w:tc>
          <w:tcPr>
            <w:tcW w:w="5443" w:type="dxa"/>
            <w:vAlign w:val="center"/>
          </w:tcPr>
          <w:p w14:paraId="084798F2"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Awarded in 2019</w:t>
            </w:r>
          </w:p>
        </w:tc>
      </w:tr>
      <w:tr w:rsidR="00B21723" w:rsidRPr="00B21723" w14:paraId="2A804F69" w14:textId="77777777" w:rsidTr="00B21723">
        <w:tc>
          <w:tcPr>
            <w:tcW w:w="1295" w:type="dxa"/>
            <w:vAlign w:val="center"/>
          </w:tcPr>
          <w:p w14:paraId="06E09FC4"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WRDA</w:t>
            </w:r>
          </w:p>
        </w:tc>
        <w:tc>
          <w:tcPr>
            <w:tcW w:w="1295" w:type="dxa"/>
            <w:vAlign w:val="center"/>
          </w:tcPr>
          <w:p w14:paraId="725DE44A"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7" w:type="dxa"/>
            <w:vAlign w:val="center"/>
          </w:tcPr>
          <w:p w14:paraId="170BCCAB"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$660.000</w:t>
            </w:r>
          </w:p>
        </w:tc>
        <w:tc>
          <w:tcPr>
            <w:tcW w:w="5443" w:type="dxa"/>
          </w:tcPr>
          <w:p w14:paraId="3AB7713F" w14:textId="77777777" w:rsidR="00B21723" w:rsidRPr="00B21723" w:rsidRDefault="00B21723" w:rsidP="00B21723">
            <w:pPr>
              <w:spacing w:after="0" w:line="240" w:lineRule="auto"/>
              <w:rPr>
                <w:rFonts w:eastAsia="Times New Roman"/>
                <w:sz w:val="20"/>
                <w:szCs w:val="20"/>
              </w:rPr>
            </w:pPr>
            <w:r w:rsidRPr="00B21723">
              <w:rPr>
                <w:rFonts w:eastAsia="Times New Roman" w:cs="Arial"/>
                <w:bCs/>
                <w:sz w:val="20"/>
                <w:szCs w:val="20"/>
              </w:rPr>
              <w:t>Awarded in 2019</w:t>
            </w:r>
          </w:p>
        </w:tc>
      </w:tr>
      <w:tr w:rsidR="00B21723" w:rsidRPr="00B21723" w14:paraId="6CAEC195" w14:textId="77777777" w:rsidTr="00B21723">
        <w:tc>
          <w:tcPr>
            <w:tcW w:w="1295" w:type="dxa"/>
            <w:vAlign w:val="center"/>
          </w:tcPr>
          <w:p w14:paraId="17733A9A"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RD</w:t>
            </w:r>
          </w:p>
        </w:tc>
        <w:tc>
          <w:tcPr>
            <w:tcW w:w="1295" w:type="dxa"/>
            <w:vAlign w:val="center"/>
          </w:tcPr>
          <w:p w14:paraId="3A9BD60D"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7" w:type="dxa"/>
            <w:vAlign w:val="center"/>
          </w:tcPr>
          <w:p w14:paraId="076F7BBB"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$1,415,250</w:t>
            </w:r>
          </w:p>
        </w:tc>
        <w:tc>
          <w:tcPr>
            <w:tcW w:w="5443" w:type="dxa"/>
          </w:tcPr>
          <w:p w14:paraId="5AEA6197" w14:textId="0AFD0CD2" w:rsidR="00B21723" w:rsidRPr="00B21723" w:rsidRDefault="00576E6F" w:rsidP="00B21723">
            <w:pPr>
              <w:spacing w:after="0" w:line="240" w:lineRule="auto"/>
              <w:rPr>
                <w:rFonts w:eastAsia="Times New Roman"/>
                <w:sz w:val="20"/>
                <w:szCs w:val="20"/>
              </w:rPr>
            </w:pPr>
            <w:r>
              <w:rPr>
                <w:rFonts w:eastAsia="Times New Roman" w:cs="Arial"/>
                <w:bCs/>
                <w:sz w:val="20"/>
                <w:szCs w:val="20"/>
              </w:rPr>
              <w:t>Application to be submitted Summer 2021</w:t>
            </w:r>
          </w:p>
        </w:tc>
      </w:tr>
      <w:tr w:rsidR="00B21723" w:rsidRPr="00B21723" w14:paraId="3251DCDA" w14:textId="77777777" w:rsidTr="00B21723">
        <w:tc>
          <w:tcPr>
            <w:tcW w:w="1295" w:type="dxa"/>
            <w:vAlign w:val="center"/>
          </w:tcPr>
          <w:p w14:paraId="07456845"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RD</w:t>
            </w:r>
          </w:p>
        </w:tc>
        <w:tc>
          <w:tcPr>
            <w:tcW w:w="1295" w:type="dxa"/>
            <w:vAlign w:val="center"/>
          </w:tcPr>
          <w:p w14:paraId="0CBDCB5A"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Loan</w:t>
            </w:r>
          </w:p>
        </w:tc>
        <w:tc>
          <w:tcPr>
            <w:tcW w:w="1317" w:type="dxa"/>
            <w:vAlign w:val="center"/>
          </w:tcPr>
          <w:p w14:paraId="682EFC95"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$3,578,250</w:t>
            </w:r>
          </w:p>
        </w:tc>
        <w:tc>
          <w:tcPr>
            <w:tcW w:w="5443" w:type="dxa"/>
          </w:tcPr>
          <w:p w14:paraId="6D9CC581" w14:textId="36BF434C" w:rsidR="00B21723" w:rsidRPr="00B21723" w:rsidRDefault="00576E6F" w:rsidP="00B21723">
            <w:pPr>
              <w:spacing w:after="0" w:line="240" w:lineRule="auto"/>
              <w:rPr>
                <w:rFonts w:eastAsia="Times New Roman"/>
                <w:sz w:val="20"/>
                <w:szCs w:val="20"/>
              </w:rPr>
            </w:pPr>
            <w:r>
              <w:rPr>
                <w:rFonts w:eastAsia="Times New Roman" w:cs="Arial"/>
                <w:bCs/>
                <w:sz w:val="20"/>
                <w:szCs w:val="20"/>
              </w:rPr>
              <w:t>Application to be submitted Summer 2021</w:t>
            </w:r>
          </w:p>
        </w:tc>
      </w:tr>
      <w:tr w:rsidR="00B21723" w:rsidRPr="00B21723" w14:paraId="5C1A7F30" w14:textId="77777777" w:rsidTr="00B21723">
        <w:trPr>
          <w:cantSplit/>
        </w:trPr>
        <w:tc>
          <w:tcPr>
            <w:tcW w:w="2590" w:type="dxa"/>
            <w:gridSpan w:val="2"/>
            <w:vAlign w:val="center"/>
          </w:tcPr>
          <w:p w14:paraId="09925BC2"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Project Total</w:t>
            </w:r>
          </w:p>
        </w:tc>
        <w:tc>
          <w:tcPr>
            <w:tcW w:w="1317" w:type="dxa"/>
            <w:vAlign w:val="center"/>
          </w:tcPr>
          <w:p w14:paraId="4ED6DCAB" w14:textId="77777777" w:rsidR="00B21723" w:rsidRPr="00B21723" w:rsidRDefault="00B21723" w:rsidP="00B21723">
            <w:pPr>
              <w:spacing w:after="0" w:line="240" w:lineRule="auto"/>
              <w:ind w:right="132"/>
              <w:jc w:val="right"/>
              <w:rPr>
                <w:rFonts w:eastAsia="Times New Roman"/>
                <w:b/>
                <w:bCs/>
                <w:sz w:val="20"/>
                <w:szCs w:val="20"/>
              </w:rPr>
            </w:pPr>
            <w:r w:rsidRPr="00B21723">
              <w:rPr>
                <w:rFonts w:eastAsia="Times New Roman"/>
                <w:b/>
                <w:bCs/>
                <w:sz w:val="20"/>
                <w:szCs w:val="20"/>
              </w:rPr>
              <w:t>$6,528,500</w:t>
            </w:r>
          </w:p>
        </w:tc>
        <w:tc>
          <w:tcPr>
            <w:tcW w:w="5443" w:type="dxa"/>
            <w:vAlign w:val="center"/>
          </w:tcPr>
          <w:p w14:paraId="23DC78FE" w14:textId="77777777" w:rsidR="00B21723" w:rsidRPr="00B21723" w:rsidRDefault="00B21723" w:rsidP="00B21723">
            <w:pPr>
              <w:spacing w:after="0" w:line="240" w:lineRule="auto"/>
              <w:rPr>
                <w:rFonts w:eastAsia="Times New Roman"/>
                <w:sz w:val="20"/>
                <w:szCs w:val="20"/>
              </w:rPr>
            </w:pPr>
          </w:p>
        </w:tc>
      </w:tr>
    </w:tbl>
    <w:p w14:paraId="7F8E493F" w14:textId="77777777" w:rsidR="00B21723" w:rsidRPr="00B21723" w:rsidRDefault="00B21723" w:rsidP="00B21723">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B21723" w:rsidRPr="00B21723" w14:paraId="2FA76734" w14:textId="77777777" w:rsidTr="00B21723">
        <w:tc>
          <w:tcPr>
            <w:tcW w:w="3588" w:type="dxa"/>
            <w:vAlign w:val="center"/>
          </w:tcPr>
          <w:p w14:paraId="109CFCE9"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Median Household Income:</w:t>
            </w:r>
          </w:p>
        </w:tc>
        <w:tc>
          <w:tcPr>
            <w:tcW w:w="1320" w:type="dxa"/>
            <w:tcBorders>
              <w:right w:val="single" w:sz="4" w:space="0" w:color="auto"/>
            </w:tcBorders>
            <w:vAlign w:val="center"/>
          </w:tcPr>
          <w:p w14:paraId="719F366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$40,813</w:t>
            </w:r>
          </w:p>
        </w:tc>
        <w:tc>
          <w:tcPr>
            <w:tcW w:w="3240" w:type="dxa"/>
            <w:tcBorders>
              <w:top w:val="single" w:sz="4" w:space="0" w:color="auto"/>
              <w:left w:val="single" w:sz="4" w:space="0" w:color="auto"/>
              <w:bottom w:val="nil"/>
            </w:tcBorders>
            <w:vAlign w:val="center"/>
          </w:tcPr>
          <w:p w14:paraId="03F723B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Total Population:</w:t>
            </w:r>
          </w:p>
        </w:tc>
        <w:tc>
          <w:tcPr>
            <w:tcW w:w="1428" w:type="dxa"/>
            <w:vAlign w:val="center"/>
          </w:tcPr>
          <w:p w14:paraId="3B22586F"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1,081</w:t>
            </w:r>
          </w:p>
        </w:tc>
      </w:tr>
      <w:tr w:rsidR="00B21723" w:rsidRPr="00B21723" w14:paraId="26222113" w14:textId="77777777" w:rsidTr="00B21723">
        <w:tc>
          <w:tcPr>
            <w:tcW w:w="3588" w:type="dxa"/>
            <w:vAlign w:val="center"/>
          </w:tcPr>
          <w:p w14:paraId="442EF74E"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Percent Non-TSEP Matching Funds:</w:t>
            </w:r>
          </w:p>
        </w:tc>
        <w:tc>
          <w:tcPr>
            <w:tcW w:w="1320" w:type="dxa"/>
            <w:tcBorders>
              <w:right w:val="single" w:sz="4" w:space="0" w:color="auto"/>
            </w:tcBorders>
            <w:vAlign w:val="center"/>
          </w:tcPr>
          <w:p w14:paraId="58D234C4"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89%</w:t>
            </w:r>
          </w:p>
        </w:tc>
        <w:tc>
          <w:tcPr>
            <w:tcW w:w="3240" w:type="dxa"/>
            <w:tcBorders>
              <w:top w:val="nil"/>
              <w:left w:val="single" w:sz="4" w:space="0" w:color="auto"/>
              <w:bottom w:val="single" w:sz="4" w:space="0" w:color="auto"/>
            </w:tcBorders>
            <w:vAlign w:val="center"/>
          </w:tcPr>
          <w:p w14:paraId="133F1D5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 xml:space="preserve">Number of Households: </w:t>
            </w:r>
          </w:p>
        </w:tc>
        <w:tc>
          <w:tcPr>
            <w:tcW w:w="1428" w:type="dxa"/>
            <w:vAlign w:val="center"/>
          </w:tcPr>
          <w:p w14:paraId="7755802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532</w:t>
            </w:r>
          </w:p>
        </w:tc>
      </w:tr>
    </w:tbl>
    <w:p w14:paraId="065BA5B4" w14:textId="77777777" w:rsidR="00B21723" w:rsidRPr="00B21723" w:rsidRDefault="00B21723" w:rsidP="00B21723">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B21723" w14:paraId="2D7CB64C" w14:textId="77777777" w:rsidTr="00B21723">
        <w:tc>
          <w:tcPr>
            <w:tcW w:w="2628" w:type="dxa"/>
            <w:tcBorders>
              <w:bottom w:val="single" w:sz="4" w:space="0" w:color="auto"/>
            </w:tcBorders>
            <w:vAlign w:val="center"/>
          </w:tcPr>
          <w:p w14:paraId="04F0AF07" w14:textId="77777777" w:rsidR="00B21723" w:rsidRPr="00B21723" w:rsidRDefault="00B21723" w:rsidP="00B21723">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07761B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320" w:type="dxa"/>
            <w:tcBorders>
              <w:bottom w:val="single" w:sz="4" w:space="0" w:color="auto"/>
            </w:tcBorders>
            <w:vAlign w:val="center"/>
          </w:tcPr>
          <w:p w14:paraId="1EEC1F2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c>
          <w:tcPr>
            <w:tcW w:w="2137" w:type="dxa"/>
            <w:tcBorders>
              <w:bottom w:val="single" w:sz="4" w:space="0" w:color="auto"/>
            </w:tcBorders>
            <w:vAlign w:val="center"/>
          </w:tcPr>
          <w:p w14:paraId="63737F5E" w14:textId="77777777" w:rsidR="00B21723" w:rsidRPr="00B21723" w:rsidRDefault="00B21723" w:rsidP="00B21723">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60EA2A70"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207" w:type="dxa"/>
            <w:tcBorders>
              <w:bottom w:val="single" w:sz="4" w:space="0" w:color="auto"/>
            </w:tcBorders>
            <w:vAlign w:val="center"/>
          </w:tcPr>
          <w:p w14:paraId="126AFD1B"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r>
      <w:tr w:rsidR="00B21723" w:rsidRPr="00B21723" w14:paraId="370BD304" w14:textId="77777777" w:rsidTr="00B21723">
        <w:tc>
          <w:tcPr>
            <w:tcW w:w="2628" w:type="dxa"/>
            <w:tcBorders>
              <w:bottom w:val="nil"/>
              <w:right w:val="single" w:sz="4" w:space="0" w:color="auto"/>
            </w:tcBorders>
            <w:vAlign w:val="center"/>
          </w:tcPr>
          <w:p w14:paraId="246A520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1DD8ECBF"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$64.58</w:t>
            </w:r>
          </w:p>
        </w:tc>
        <w:tc>
          <w:tcPr>
            <w:tcW w:w="1320" w:type="dxa"/>
            <w:tcBorders>
              <w:left w:val="single" w:sz="4" w:space="0" w:color="auto"/>
              <w:bottom w:val="nil"/>
              <w:right w:val="single" w:sz="4" w:space="0" w:color="auto"/>
            </w:tcBorders>
            <w:vAlign w:val="center"/>
          </w:tcPr>
          <w:p w14:paraId="25FF22F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left w:val="single" w:sz="4" w:space="0" w:color="auto"/>
              <w:bottom w:val="nil"/>
              <w:right w:val="single" w:sz="4" w:space="0" w:color="auto"/>
            </w:tcBorders>
            <w:vAlign w:val="center"/>
          </w:tcPr>
          <w:p w14:paraId="47EC634C"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52AA3C1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$78.22</w:t>
            </w:r>
          </w:p>
        </w:tc>
        <w:tc>
          <w:tcPr>
            <w:tcW w:w="1207" w:type="dxa"/>
            <w:tcBorders>
              <w:left w:val="single" w:sz="4" w:space="0" w:color="auto"/>
              <w:bottom w:val="nil"/>
            </w:tcBorders>
            <w:vAlign w:val="center"/>
          </w:tcPr>
          <w:p w14:paraId="67D02441"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r>
      <w:tr w:rsidR="00B21723" w:rsidRPr="00B21723" w14:paraId="16287110" w14:textId="77777777" w:rsidTr="00B21723">
        <w:tc>
          <w:tcPr>
            <w:tcW w:w="2628" w:type="dxa"/>
            <w:tcBorders>
              <w:top w:val="nil"/>
              <w:bottom w:val="nil"/>
              <w:right w:val="single" w:sz="4" w:space="0" w:color="auto"/>
            </w:tcBorders>
            <w:vAlign w:val="bottom"/>
          </w:tcPr>
          <w:p w14:paraId="5BAB0E87"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C593539"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$63.86</w:t>
            </w:r>
          </w:p>
        </w:tc>
        <w:tc>
          <w:tcPr>
            <w:tcW w:w="1320" w:type="dxa"/>
            <w:tcBorders>
              <w:top w:val="nil"/>
              <w:left w:val="single" w:sz="4" w:space="0" w:color="auto"/>
              <w:bottom w:val="nil"/>
              <w:right w:val="single" w:sz="4" w:space="0" w:color="auto"/>
            </w:tcBorders>
            <w:vAlign w:val="bottom"/>
          </w:tcPr>
          <w:p w14:paraId="155B9FEE"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7713273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34D4DDFF"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$241.42</w:t>
            </w:r>
          </w:p>
        </w:tc>
        <w:tc>
          <w:tcPr>
            <w:tcW w:w="1207" w:type="dxa"/>
            <w:tcBorders>
              <w:top w:val="nil"/>
              <w:left w:val="single" w:sz="4" w:space="0" w:color="auto"/>
              <w:bottom w:val="nil"/>
            </w:tcBorders>
            <w:vAlign w:val="bottom"/>
          </w:tcPr>
          <w:p w14:paraId="6555584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309%</w:t>
            </w:r>
          </w:p>
        </w:tc>
      </w:tr>
      <w:tr w:rsidR="00B21723" w:rsidRPr="00B21723" w14:paraId="07D29D64" w14:textId="77777777" w:rsidTr="00B21723">
        <w:tc>
          <w:tcPr>
            <w:tcW w:w="2628" w:type="dxa"/>
            <w:tcBorders>
              <w:top w:val="nil"/>
              <w:right w:val="single" w:sz="4" w:space="0" w:color="auto"/>
            </w:tcBorders>
            <w:vAlign w:val="bottom"/>
          </w:tcPr>
          <w:p w14:paraId="2886416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418847BD"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$128.44</w:t>
            </w:r>
          </w:p>
        </w:tc>
        <w:tc>
          <w:tcPr>
            <w:tcW w:w="1320" w:type="dxa"/>
            <w:tcBorders>
              <w:top w:val="nil"/>
              <w:left w:val="single" w:sz="4" w:space="0" w:color="auto"/>
              <w:right w:val="single" w:sz="4" w:space="0" w:color="auto"/>
            </w:tcBorders>
            <w:vAlign w:val="bottom"/>
          </w:tcPr>
          <w:p w14:paraId="2434FB6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164%</w:t>
            </w:r>
          </w:p>
        </w:tc>
        <w:tc>
          <w:tcPr>
            <w:tcW w:w="2137" w:type="dxa"/>
            <w:tcBorders>
              <w:top w:val="nil"/>
              <w:left w:val="single" w:sz="4" w:space="0" w:color="auto"/>
              <w:right w:val="single" w:sz="4" w:space="0" w:color="auto"/>
            </w:tcBorders>
            <w:vAlign w:val="bottom"/>
          </w:tcPr>
          <w:p w14:paraId="1F9D3473"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6CF1E2B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$458.69</w:t>
            </w:r>
          </w:p>
        </w:tc>
        <w:tc>
          <w:tcPr>
            <w:tcW w:w="1207" w:type="dxa"/>
            <w:tcBorders>
              <w:top w:val="nil"/>
              <w:left w:val="single" w:sz="4" w:space="0" w:color="auto"/>
            </w:tcBorders>
            <w:vAlign w:val="bottom"/>
          </w:tcPr>
          <w:p w14:paraId="16925BA6"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586%</w:t>
            </w:r>
          </w:p>
        </w:tc>
      </w:tr>
    </w:tbl>
    <w:p w14:paraId="35ECADA4" w14:textId="77777777" w:rsidR="00B21723" w:rsidRPr="00B21723" w:rsidRDefault="00B21723" w:rsidP="00B21723">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B21723" w14:paraId="30AD9C17" w14:textId="77777777" w:rsidTr="00B21723">
        <w:tc>
          <w:tcPr>
            <w:tcW w:w="9576" w:type="dxa"/>
          </w:tcPr>
          <w:p w14:paraId="53CE3BC7"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B21723">
              <w:rPr>
                <w:rFonts w:eastAsia="Times New Roman" w:cs="Arial"/>
                <w:b/>
                <w:sz w:val="20"/>
                <w:szCs w:val="20"/>
              </w:rPr>
              <w:t>Project History</w:t>
            </w:r>
            <w:r w:rsidRPr="00B21723">
              <w:rPr>
                <w:rFonts w:eastAsia="Times New Roman" w:cs="Arial"/>
                <w:bCs/>
                <w:sz w:val="20"/>
                <w:szCs w:val="20"/>
              </w:rPr>
              <w:t xml:space="preserve"> - The Seeley Lake Sewer District is in Missoula County. Wastewater treatment and disposal in Seeley Lake consists of individual septic systems. The Sewer District was formed in 1992 to address issues related to a high density of individual septic systems and associated contamination. Since the formation of the District, multiple studies have been completed to analyze the impact of individual septic systems on groundwater in the area. In 1998 the Montana Bureau of Mines and Geology completed a groundwater study for the Seeley Lake Area. Additional groundwater monitoring has been completed annually since 2003. The groundwater studies concluded that septic tank effluent is contributing to the degradation of groundwater. Construction of the wastewater treatment plant and phase 1 collection system has not yet started. This application is for the phase 2 collection system.</w:t>
            </w:r>
          </w:p>
          <w:p w14:paraId="29D81AE9" w14:textId="77777777" w:rsidR="00B21723" w:rsidRPr="00B21723" w:rsidRDefault="00B21723" w:rsidP="00B21723">
            <w:pPr>
              <w:widowControl w:val="0"/>
              <w:spacing w:after="0" w:line="240" w:lineRule="auto"/>
              <w:rPr>
                <w:rFonts w:eastAsia="Times New Roman" w:cs="Arial"/>
                <w:bCs/>
                <w:sz w:val="20"/>
                <w:szCs w:val="20"/>
              </w:rPr>
            </w:pPr>
          </w:p>
          <w:p w14:paraId="628D1969"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B21723">
              <w:rPr>
                <w:rFonts w:eastAsia="Times New Roman" w:cs="Arial"/>
                <w:b/>
                <w:sz w:val="20"/>
                <w:szCs w:val="20"/>
              </w:rPr>
              <w:t>Identified Problem</w:t>
            </w:r>
            <w:r w:rsidRPr="00B21723">
              <w:rPr>
                <w:rFonts w:eastAsia="Times New Roman" w:cs="Arial"/>
                <w:bCs/>
                <w:sz w:val="20"/>
                <w:szCs w:val="20"/>
              </w:rPr>
              <w:t xml:space="preserve"> - The wastewater system has the following deficiencies:</w:t>
            </w:r>
          </w:p>
          <w:p w14:paraId="5A14B6E5" w14:textId="77777777" w:rsidR="00B21723" w:rsidRPr="00B21723" w:rsidRDefault="00B21723" w:rsidP="00B21723">
            <w:pPr>
              <w:numPr>
                <w:ilvl w:val="0"/>
                <w:numId w:val="1"/>
              </w:num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B21723">
              <w:rPr>
                <w:rFonts w:eastAsia="Times New Roman" w:cs="Arial"/>
                <w:bCs/>
                <w:sz w:val="20"/>
                <w:szCs w:val="20"/>
              </w:rPr>
              <w:t>there is no existing centralized wastewater system for this community,</w:t>
            </w:r>
          </w:p>
          <w:p w14:paraId="67B962A7" w14:textId="77777777" w:rsidR="00B21723" w:rsidRPr="00B21723" w:rsidRDefault="00B21723" w:rsidP="00B21723">
            <w:pPr>
              <w:widowControl w:val="0"/>
              <w:numPr>
                <w:ilvl w:val="0"/>
                <w:numId w:val="1"/>
              </w:numPr>
              <w:spacing w:after="0" w:line="240" w:lineRule="auto"/>
              <w:rPr>
                <w:rFonts w:eastAsia="Times New Roman" w:cs="Arial"/>
                <w:bCs/>
                <w:sz w:val="20"/>
                <w:szCs w:val="20"/>
              </w:rPr>
            </w:pPr>
            <w:r w:rsidRPr="00B21723">
              <w:rPr>
                <w:rFonts w:eastAsia="Times New Roman" w:cs="Arial"/>
                <w:bCs/>
                <w:sz w:val="20"/>
                <w:szCs w:val="20"/>
              </w:rPr>
              <w:t>nitrate and chloride data from multiple groundwater studies suggests groundwater is being degraded by septic tank effluent,</w:t>
            </w:r>
          </w:p>
          <w:p w14:paraId="4E0A9D59"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studies of water quality in Seeley Lake have detected elevated levels of phosphorous and nitrates, and</w:t>
            </w:r>
          </w:p>
          <w:p w14:paraId="084342C4"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 xml:space="preserve">no room or allowances for new or replacement septic systems and </w:t>
            </w:r>
            <w:proofErr w:type="spellStart"/>
            <w:r w:rsidRPr="00B21723">
              <w:rPr>
                <w:rFonts w:eastAsia="Times New Roman" w:cs="Arial"/>
                <w:bCs/>
                <w:sz w:val="20"/>
                <w:szCs w:val="20"/>
              </w:rPr>
              <w:t>drainfields</w:t>
            </w:r>
            <w:proofErr w:type="spellEnd"/>
            <w:r w:rsidRPr="00B21723">
              <w:rPr>
                <w:rFonts w:eastAsia="Times New Roman" w:cs="Arial"/>
                <w:bCs/>
                <w:sz w:val="20"/>
                <w:szCs w:val="20"/>
              </w:rPr>
              <w:t>.</w:t>
            </w:r>
          </w:p>
          <w:p w14:paraId="17650E1B"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ind w:left="360"/>
              <w:rPr>
                <w:rFonts w:eastAsia="Times New Roman" w:cs="Arial"/>
                <w:bCs/>
                <w:sz w:val="20"/>
                <w:szCs w:val="20"/>
              </w:rPr>
            </w:pPr>
          </w:p>
          <w:p w14:paraId="1ADADE6E" w14:textId="77777777" w:rsidR="00B21723" w:rsidRPr="00B21723" w:rsidRDefault="00B21723" w:rsidP="00B21723">
            <w:pPr>
              <w:widowControl w:val="0"/>
              <w:snapToGrid w:val="0"/>
              <w:spacing w:after="0" w:line="240" w:lineRule="auto"/>
              <w:rPr>
                <w:rFonts w:eastAsia="Times New Roman" w:cs="Arial"/>
                <w:bCs/>
                <w:sz w:val="20"/>
                <w:szCs w:val="20"/>
              </w:rPr>
            </w:pPr>
            <w:r w:rsidRPr="00B21723">
              <w:rPr>
                <w:rFonts w:eastAsia="Times New Roman" w:cs="Arial"/>
                <w:b/>
                <w:sz w:val="20"/>
                <w:szCs w:val="20"/>
              </w:rPr>
              <w:t>Proposed Solution</w:t>
            </w:r>
            <w:r w:rsidRPr="00B21723">
              <w:rPr>
                <w:rFonts w:eastAsia="Times New Roman" w:cs="Arial"/>
                <w:bCs/>
                <w:sz w:val="20"/>
                <w:szCs w:val="20"/>
              </w:rPr>
              <w:t xml:space="preserve"> - The proposed project would:</w:t>
            </w:r>
          </w:p>
          <w:p w14:paraId="5993D36A"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install about 15,000 feet of sewer main,</w:t>
            </w:r>
          </w:p>
          <w:p w14:paraId="17225EDB"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 xml:space="preserve">install about 4,400 feet of force main, </w:t>
            </w:r>
          </w:p>
          <w:p w14:paraId="1C9DA6C4"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construct two lift stations, and</w:t>
            </w:r>
          </w:p>
          <w:p w14:paraId="67137150"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construct about 45 manholes.</w:t>
            </w:r>
          </w:p>
          <w:p w14:paraId="6FEEE82B" w14:textId="77777777" w:rsidR="00B21723" w:rsidRPr="00B21723" w:rsidRDefault="00B21723" w:rsidP="00B21723">
            <w:pPr>
              <w:autoSpaceDE w:val="0"/>
              <w:autoSpaceDN w:val="0"/>
              <w:adjustRightInd w:val="0"/>
              <w:spacing w:after="0" w:line="240" w:lineRule="auto"/>
              <w:ind w:left="720"/>
              <w:rPr>
                <w:rFonts w:eastAsia="Times New Roman" w:cs="Arial"/>
                <w:bCs/>
                <w:sz w:val="20"/>
                <w:szCs w:val="20"/>
              </w:rPr>
            </w:pPr>
          </w:p>
          <w:p w14:paraId="3B4DBF38" w14:textId="77777777" w:rsidR="00B21723" w:rsidRPr="00B21723" w:rsidRDefault="00B21723" w:rsidP="00B21723">
            <w:pPr>
              <w:widowControl w:val="0"/>
              <w:snapToGrid w:val="0"/>
              <w:spacing w:after="0" w:line="240" w:lineRule="auto"/>
              <w:ind w:left="360"/>
              <w:rPr>
                <w:rFonts w:eastAsia="Times New Roman"/>
                <w:sz w:val="24"/>
                <w:szCs w:val="20"/>
              </w:rPr>
            </w:pPr>
            <w:r w:rsidRPr="00B21723">
              <w:rPr>
                <w:rFonts w:eastAsia="Times New Roman" w:cs="Arial"/>
                <w:bCs/>
                <w:sz w:val="20"/>
                <w:szCs w:val="20"/>
              </w:rPr>
              <w:t>Note: Privately owned service lines are not eligible for TSEP funding.</w:t>
            </w:r>
          </w:p>
        </w:tc>
      </w:tr>
      <w:bookmarkEnd w:id="17"/>
    </w:tbl>
    <w:p w14:paraId="68BEF1B7" w14:textId="77777777" w:rsidR="00B21723" w:rsidRDefault="00B21723" w:rsidP="008473EC">
      <w:pPr>
        <w:spacing w:line="240" w:lineRule="auto"/>
        <w:rPr>
          <w:rFonts w:eastAsia="Times New Roman" w:cs="Arial"/>
          <w:bCs/>
          <w:color w:val="000000"/>
          <w:sz w:val="16"/>
          <w:szCs w:val="16"/>
        </w:rPr>
      </w:pPr>
    </w:p>
    <w:p w14:paraId="7FA5EB54" w14:textId="77777777" w:rsidR="00B21723" w:rsidRDefault="00B21723" w:rsidP="008473EC">
      <w:pPr>
        <w:spacing w:line="240" w:lineRule="auto"/>
        <w:rPr>
          <w:rFonts w:eastAsia="Times New Roman" w:cs="Arial"/>
          <w:bCs/>
          <w:color w:val="000000"/>
          <w:sz w:val="16"/>
          <w:szCs w:val="16"/>
        </w:rPr>
      </w:pPr>
    </w:p>
    <w:p w14:paraId="29604B81"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8" w:name="_Hlk51580958"/>
      <w:r w:rsidRPr="00B21723">
        <w:rPr>
          <w:rFonts w:eastAsia="Times New Roman"/>
          <w:b/>
          <w:bCs/>
          <w:sz w:val="20"/>
          <w:szCs w:val="20"/>
        </w:rPr>
        <w:t>City of Shelby Project No. 26</w:t>
      </w:r>
    </w:p>
    <w:p w14:paraId="6E3D6276" w14:textId="77777777" w:rsidR="00B21723" w:rsidRPr="00B21723" w:rsidRDefault="00B21723" w:rsidP="00B21723">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B21723">
        <w:rPr>
          <w:rFonts w:eastAsia="Times New Roman"/>
          <w:b/>
          <w:bCs/>
          <w:sz w:val="20"/>
          <w:szCs w:val="20"/>
        </w:rPr>
        <w:t>Water System Improvements</w:t>
      </w:r>
    </w:p>
    <w:p w14:paraId="43F73776" w14:textId="77777777" w:rsidR="00B21723" w:rsidRPr="00B21723" w:rsidRDefault="00B21723" w:rsidP="00B21723">
      <w:pPr>
        <w:spacing w:after="0" w:line="240" w:lineRule="auto"/>
        <w:rPr>
          <w:rFonts w:eastAsia="Times New Roman"/>
          <w:sz w:val="20"/>
          <w:szCs w:val="20"/>
        </w:rPr>
      </w:pPr>
    </w:p>
    <w:p w14:paraId="7E178799" w14:textId="77777777" w:rsidR="00B21723" w:rsidRPr="00B21723" w:rsidRDefault="00B21723" w:rsidP="00B21723">
      <w:pPr>
        <w:spacing w:after="0" w:line="240" w:lineRule="auto"/>
        <w:rPr>
          <w:rFonts w:eastAsia="Times New Roman"/>
          <w:b/>
          <w:bCs/>
          <w:sz w:val="20"/>
          <w:szCs w:val="20"/>
        </w:rPr>
      </w:pPr>
      <w:r w:rsidRPr="00B21723">
        <w:rPr>
          <w:rFonts w:eastAsia="Times New Roman"/>
          <w:sz w:val="20"/>
          <w:szCs w:val="20"/>
        </w:rPr>
        <w:t xml:space="preserve">This application received 3,125 points out of a possible 5,000 points and ranked 26 out of 41 for funding in the 2023 Biennium.  </w:t>
      </w:r>
    </w:p>
    <w:p w14:paraId="67BA01B3" w14:textId="77777777" w:rsidR="00B21723" w:rsidRPr="00B21723" w:rsidRDefault="00B21723" w:rsidP="00B21723">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1295"/>
        <w:gridCol w:w="1311"/>
        <w:gridCol w:w="5446"/>
      </w:tblGrid>
      <w:tr w:rsidR="00B21723" w:rsidRPr="00B21723" w14:paraId="4DA3ABB1" w14:textId="77777777" w:rsidTr="00B21723">
        <w:tc>
          <w:tcPr>
            <w:tcW w:w="1298" w:type="dxa"/>
            <w:vAlign w:val="center"/>
          </w:tcPr>
          <w:p w14:paraId="65E01973"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Funding Source</w:t>
            </w:r>
          </w:p>
        </w:tc>
        <w:tc>
          <w:tcPr>
            <w:tcW w:w="1295" w:type="dxa"/>
            <w:vAlign w:val="center"/>
          </w:tcPr>
          <w:p w14:paraId="613D406B"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Type of Funds</w:t>
            </w:r>
          </w:p>
        </w:tc>
        <w:tc>
          <w:tcPr>
            <w:tcW w:w="1311" w:type="dxa"/>
            <w:vAlign w:val="center"/>
          </w:tcPr>
          <w:p w14:paraId="05DD3B71"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Amount</w:t>
            </w:r>
          </w:p>
        </w:tc>
        <w:tc>
          <w:tcPr>
            <w:tcW w:w="5446" w:type="dxa"/>
            <w:vAlign w:val="center"/>
          </w:tcPr>
          <w:p w14:paraId="133E071D"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Status of Funds</w:t>
            </w:r>
          </w:p>
        </w:tc>
      </w:tr>
      <w:tr w:rsidR="00B21723" w:rsidRPr="00B21723" w14:paraId="55FF18F5" w14:textId="77777777" w:rsidTr="00B21723">
        <w:tc>
          <w:tcPr>
            <w:tcW w:w="1298" w:type="dxa"/>
            <w:vAlign w:val="center"/>
          </w:tcPr>
          <w:p w14:paraId="1AFE7C1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TSEP</w:t>
            </w:r>
          </w:p>
        </w:tc>
        <w:tc>
          <w:tcPr>
            <w:tcW w:w="1295" w:type="dxa"/>
            <w:vAlign w:val="center"/>
          </w:tcPr>
          <w:p w14:paraId="2FEA7F0E"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Grant</w:t>
            </w:r>
          </w:p>
        </w:tc>
        <w:tc>
          <w:tcPr>
            <w:tcW w:w="1311" w:type="dxa"/>
            <w:vAlign w:val="center"/>
          </w:tcPr>
          <w:p w14:paraId="5218FE9F" w14:textId="77777777" w:rsidR="00B21723" w:rsidRPr="00B21723" w:rsidRDefault="00B21723" w:rsidP="00B21723">
            <w:pPr>
              <w:spacing w:after="0" w:line="240" w:lineRule="auto"/>
              <w:ind w:right="132"/>
              <w:jc w:val="right"/>
              <w:rPr>
                <w:rFonts w:eastAsia="Times New Roman"/>
                <w:sz w:val="20"/>
                <w:szCs w:val="20"/>
              </w:rPr>
            </w:pPr>
            <w:r w:rsidRPr="00B21723">
              <w:rPr>
                <w:rFonts w:eastAsia="Times New Roman"/>
                <w:sz w:val="20"/>
                <w:szCs w:val="20"/>
              </w:rPr>
              <w:t>$625,000</w:t>
            </w:r>
          </w:p>
        </w:tc>
        <w:tc>
          <w:tcPr>
            <w:tcW w:w="5446" w:type="dxa"/>
            <w:vAlign w:val="center"/>
          </w:tcPr>
          <w:p w14:paraId="23ECFEFE" w14:textId="77777777" w:rsidR="00B21723" w:rsidRPr="00B21723" w:rsidRDefault="00B21723" w:rsidP="00B21723">
            <w:pPr>
              <w:spacing w:after="0" w:line="240" w:lineRule="auto"/>
              <w:rPr>
                <w:rFonts w:eastAsia="Times New Roman"/>
                <w:sz w:val="20"/>
                <w:szCs w:val="20"/>
              </w:rPr>
            </w:pPr>
            <w:r w:rsidRPr="00B21723">
              <w:rPr>
                <w:rFonts w:eastAsia="Times New Roman" w:cs="Arial"/>
                <w:sz w:val="20"/>
                <w:szCs w:val="20"/>
              </w:rPr>
              <w:t>Awaiting decision of the Legislature</w:t>
            </w:r>
          </w:p>
        </w:tc>
      </w:tr>
      <w:tr w:rsidR="00B21723" w:rsidRPr="00B21723" w14:paraId="0F3809C4" w14:textId="77777777" w:rsidTr="00B21723">
        <w:tc>
          <w:tcPr>
            <w:tcW w:w="1298" w:type="dxa"/>
            <w:vAlign w:val="center"/>
          </w:tcPr>
          <w:p w14:paraId="366D622B"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RRGL</w:t>
            </w:r>
          </w:p>
        </w:tc>
        <w:tc>
          <w:tcPr>
            <w:tcW w:w="1295" w:type="dxa"/>
            <w:vAlign w:val="center"/>
          </w:tcPr>
          <w:p w14:paraId="1D5BEC6E"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1" w:type="dxa"/>
            <w:vAlign w:val="center"/>
          </w:tcPr>
          <w:p w14:paraId="6A8A0582"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$125,000</w:t>
            </w:r>
          </w:p>
        </w:tc>
        <w:tc>
          <w:tcPr>
            <w:tcW w:w="5446" w:type="dxa"/>
            <w:vAlign w:val="center"/>
          </w:tcPr>
          <w:p w14:paraId="4C024C5B"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Awaiting decision of the Legislature</w:t>
            </w:r>
          </w:p>
        </w:tc>
      </w:tr>
      <w:tr w:rsidR="00B21723" w:rsidRPr="00B21723" w14:paraId="467D88B9" w14:textId="77777777" w:rsidTr="00B21723">
        <w:tc>
          <w:tcPr>
            <w:tcW w:w="1298" w:type="dxa"/>
            <w:vAlign w:val="center"/>
          </w:tcPr>
          <w:p w14:paraId="73DB5B59"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CDBG</w:t>
            </w:r>
          </w:p>
        </w:tc>
        <w:tc>
          <w:tcPr>
            <w:tcW w:w="1295" w:type="dxa"/>
            <w:vAlign w:val="center"/>
          </w:tcPr>
          <w:p w14:paraId="414C598C"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Grant</w:t>
            </w:r>
          </w:p>
        </w:tc>
        <w:tc>
          <w:tcPr>
            <w:tcW w:w="1311" w:type="dxa"/>
            <w:vAlign w:val="center"/>
          </w:tcPr>
          <w:p w14:paraId="29141F36"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$450,000</w:t>
            </w:r>
          </w:p>
        </w:tc>
        <w:tc>
          <w:tcPr>
            <w:tcW w:w="5446" w:type="dxa"/>
            <w:vAlign w:val="center"/>
          </w:tcPr>
          <w:p w14:paraId="03FE1BCF"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Application expected to be submitted September 2020</w:t>
            </w:r>
          </w:p>
        </w:tc>
      </w:tr>
      <w:tr w:rsidR="00B21723" w:rsidRPr="00B21723" w14:paraId="69690498" w14:textId="77777777" w:rsidTr="00B21723">
        <w:tc>
          <w:tcPr>
            <w:tcW w:w="1298" w:type="dxa"/>
            <w:vAlign w:val="center"/>
          </w:tcPr>
          <w:p w14:paraId="58F307B5"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Water Enterprise Fund</w:t>
            </w:r>
          </w:p>
        </w:tc>
        <w:tc>
          <w:tcPr>
            <w:tcW w:w="1295" w:type="dxa"/>
            <w:vAlign w:val="center"/>
          </w:tcPr>
          <w:p w14:paraId="7E7B972C" w14:textId="77777777" w:rsidR="00B21723" w:rsidRPr="00B21723" w:rsidRDefault="00B21723" w:rsidP="00B21723">
            <w:pPr>
              <w:spacing w:after="0" w:line="240" w:lineRule="auto"/>
              <w:rPr>
                <w:rFonts w:eastAsia="Times New Roman" w:cs="Arial"/>
                <w:sz w:val="20"/>
                <w:szCs w:val="20"/>
              </w:rPr>
            </w:pPr>
            <w:r w:rsidRPr="00B21723">
              <w:rPr>
                <w:rFonts w:eastAsia="Times New Roman" w:cs="Arial"/>
                <w:sz w:val="20"/>
                <w:szCs w:val="20"/>
              </w:rPr>
              <w:t>City Funds</w:t>
            </w:r>
          </w:p>
        </w:tc>
        <w:tc>
          <w:tcPr>
            <w:tcW w:w="1311" w:type="dxa"/>
            <w:vAlign w:val="center"/>
          </w:tcPr>
          <w:p w14:paraId="66636CD1" w14:textId="77777777" w:rsidR="00B21723" w:rsidRPr="00B21723" w:rsidRDefault="00B21723" w:rsidP="00B21723">
            <w:pPr>
              <w:spacing w:after="0" w:line="240" w:lineRule="auto"/>
              <w:ind w:right="132"/>
              <w:jc w:val="right"/>
              <w:rPr>
                <w:rFonts w:eastAsia="Times New Roman" w:cs="Arial"/>
                <w:sz w:val="20"/>
                <w:szCs w:val="20"/>
              </w:rPr>
            </w:pPr>
            <w:r w:rsidRPr="00B21723">
              <w:rPr>
                <w:rFonts w:eastAsia="Times New Roman" w:cs="Arial"/>
                <w:sz w:val="20"/>
                <w:szCs w:val="20"/>
              </w:rPr>
              <w:t>$125,000</w:t>
            </w:r>
          </w:p>
        </w:tc>
        <w:tc>
          <w:tcPr>
            <w:tcW w:w="5446" w:type="dxa"/>
          </w:tcPr>
          <w:p w14:paraId="0F527541" w14:textId="77777777" w:rsidR="00B21723" w:rsidRPr="00B21723" w:rsidRDefault="00B21723" w:rsidP="00B21723">
            <w:pPr>
              <w:spacing w:after="0" w:line="240" w:lineRule="auto"/>
              <w:rPr>
                <w:rFonts w:eastAsia="Times New Roman"/>
                <w:sz w:val="20"/>
                <w:szCs w:val="20"/>
              </w:rPr>
            </w:pPr>
            <w:r w:rsidRPr="00B21723">
              <w:rPr>
                <w:rFonts w:eastAsia="Times New Roman"/>
                <w:bCs/>
                <w:sz w:val="20"/>
                <w:szCs w:val="20"/>
              </w:rPr>
              <w:t xml:space="preserve">Applicant states it </w:t>
            </w:r>
            <w:proofErr w:type="gramStart"/>
            <w:r w:rsidRPr="00B21723">
              <w:rPr>
                <w:rFonts w:eastAsia="Times New Roman"/>
                <w:bCs/>
                <w:sz w:val="20"/>
                <w:szCs w:val="20"/>
              </w:rPr>
              <w:t>is committed,</w:t>
            </w:r>
            <w:proofErr w:type="gramEnd"/>
            <w:r w:rsidRPr="00B21723">
              <w:rPr>
                <w:rFonts w:eastAsia="Times New Roman"/>
                <w:bCs/>
                <w:sz w:val="20"/>
                <w:szCs w:val="20"/>
              </w:rPr>
              <w:t xml:space="preserve"> no commitment letter found in application.</w:t>
            </w:r>
          </w:p>
        </w:tc>
      </w:tr>
      <w:tr w:rsidR="00B21723" w:rsidRPr="00B21723" w14:paraId="43F9009E" w14:textId="77777777" w:rsidTr="00B21723">
        <w:trPr>
          <w:cantSplit/>
        </w:trPr>
        <w:tc>
          <w:tcPr>
            <w:tcW w:w="2593" w:type="dxa"/>
            <w:gridSpan w:val="2"/>
            <w:vAlign w:val="center"/>
          </w:tcPr>
          <w:p w14:paraId="7CE22E15"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Project Total</w:t>
            </w:r>
          </w:p>
        </w:tc>
        <w:tc>
          <w:tcPr>
            <w:tcW w:w="1311" w:type="dxa"/>
            <w:vAlign w:val="center"/>
          </w:tcPr>
          <w:p w14:paraId="0C0EC6EE" w14:textId="77777777" w:rsidR="00B21723" w:rsidRPr="00B21723" w:rsidRDefault="00B21723" w:rsidP="00B21723">
            <w:pPr>
              <w:spacing w:after="0" w:line="240" w:lineRule="auto"/>
              <w:ind w:right="132"/>
              <w:jc w:val="right"/>
              <w:rPr>
                <w:rFonts w:eastAsia="Times New Roman"/>
                <w:b/>
                <w:bCs/>
                <w:sz w:val="20"/>
                <w:szCs w:val="20"/>
              </w:rPr>
            </w:pPr>
            <w:r w:rsidRPr="00B21723">
              <w:rPr>
                <w:rFonts w:eastAsia="Times New Roman"/>
                <w:b/>
                <w:bCs/>
                <w:sz w:val="20"/>
                <w:szCs w:val="20"/>
              </w:rPr>
              <w:t>$1,325,000</w:t>
            </w:r>
          </w:p>
        </w:tc>
        <w:tc>
          <w:tcPr>
            <w:tcW w:w="5446" w:type="dxa"/>
            <w:vAlign w:val="center"/>
          </w:tcPr>
          <w:p w14:paraId="2DF25022" w14:textId="77777777" w:rsidR="00B21723" w:rsidRPr="00B21723" w:rsidRDefault="00B21723" w:rsidP="00B21723">
            <w:pPr>
              <w:spacing w:after="0" w:line="240" w:lineRule="auto"/>
              <w:rPr>
                <w:rFonts w:eastAsia="Times New Roman"/>
                <w:sz w:val="20"/>
                <w:szCs w:val="20"/>
              </w:rPr>
            </w:pPr>
          </w:p>
        </w:tc>
      </w:tr>
    </w:tbl>
    <w:p w14:paraId="42998630" w14:textId="77777777" w:rsidR="00B21723" w:rsidRPr="00B21723" w:rsidRDefault="00B21723" w:rsidP="00B21723">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B21723" w:rsidRPr="00B21723" w14:paraId="37AD4BCA" w14:textId="77777777" w:rsidTr="00B21723">
        <w:tc>
          <w:tcPr>
            <w:tcW w:w="3588" w:type="dxa"/>
            <w:vAlign w:val="center"/>
          </w:tcPr>
          <w:p w14:paraId="16BDC2A5"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Median Household Income:</w:t>
            </w:r>
          </w:p>
        </w:tc>
        <w:tc>
          <w:tcPr>
            <w:tcW w:w="1320" w:type="dxa"/>
            <w:tcBorders>
              <w:right w:val="single" w:sz="4" w:space="0" w:color="auto"/>
            </w:tcBorders>
            <w:vAlign w:val="center"/>
          </w:tcPr>
          <w:p w14:paraId="08E0FA4E"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$44,119</w:t>
            </w:r>
          </w:p>
        </w:tc>
        <w:tc>
          <w:tcPr>
            <w:tcW w:w="3240" w:type="dxa"/>
            <w:tcBorders>
              <w:top w:val="single" w:sz="4" w:space="0" w:color="auto"/>
              <w:left w:val="single" w:sz="4" w:space="0" w:color="auto"/>
              <w:bottom w:val="nil"/>
            </w:tcBorders>
            <w:vAlign w:val="center"/>
          </w:tcPr>
          <w:p w14:paraId="39EF24F4"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Total Population:</w:t>
            </w:r>
          </w:p>
        </w:tc>
        <w:tc>
          <w:tcPr>
            <w:tcW w:w="1428" w:type="dxa"/>
            <w:vAlign w:val="center"/>
          </w:tcPr>
          <w:p w14:paraId="26697B56"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3,272</w:t>
            </w:r>
          </w:p>
        </w:tc>
      </w:tr>
      <w:tr w:rsidR="00B21723" w:rsidRPr="00B21723" w14:paraId="2B66ABB8" w14:textId="77777777" w:rsidTr="00B21723">
        <w:tc>
          <w:tcPr>
            <w:tcW w:w="3588" w:type="dxa"/>
            <w:vAlign w:val="center"/>
          </w:tcPr>
          <w:p w14:paraId="0E414B0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Percent Non-TSEP Matching Funds:</w:t>
            </w:r>
          </w:p>
        </w:tc>
        <w:tc>
          <w:tcPr>
            <w:tcW w:w="1320" w:type="dxa"/>
            <w:tcBorders>
              <w:right w:val="single" w:sz="4" w:space="0" w:color="auto"/>
            </w:tcBorders>
            <w:vAlign w:val="center"/>
          </w:tcPr>
          <w:p w14:paraId="79E8A37C"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53%</w:t>
            </w:r>
          </w:p>
        </w:tc>
        <w:tc>
          <w:tcPr>
            <w:tcW w:w="3240" w:type="dxa"/>
            <w:tcBorders>
              <w:top w:val="nil"/>
              <w:left w:val="single" w:sz="4" w:space="0" w:color="auto"/>
              <w:bottom w:val="single" w:sz="4" w:space="0" w:color="auto"/>
            </w:tcBorders>
            <w:vAlign w:val="center"/>
          </w:tcPr>
          <w:p w14:paraId="6CD4B89E"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Number of Households:</w:t>
            </w:r>
          </w:p>
        </w:tc>
        <w:tc>
          <w:tcPr>
            <w:tcW w:w="1428" w:type="dxa"/>
            <w:vAlign w:val="center"/>
          </w:tcPr>
          <w:p w14:paraId="37BB66E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1,185</w:t>
            </w:r>
          </w:p>
        </w:tc>
      </w:tr>
    </w:tbl>
    <w:p w14:paraId="1CD66D7D" w14:textId="77777777" w:rsidR="00B21723" w:rsidRPr="00B21723" w:rsidRDefault="00B21723" w:rsidP="00B21723">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B21723" w:rsidRPr="00B21723" w14:paraId="21776BC1" w14:textId="77777777" w:rsidTr="00B21723">
        <w:tc>
          <w:tcPr>
            <w:tcW w:w="2628" w:type="dxa"/>
            <w:tcBorders>
              <w:bottom w:val="single" w:sz="4" w:space="0" w:color="auto"/>
            </w:tcBorders>
            <w:vAlign w:val="center"/>
          </w:tcPr>
          <w:p w14:paraId="69331E5D" w14:textId="77777777" w:rsidR="00B21723" w:rsidRPr="00B21723" w:rsidRDefault="00B21723" w:rsidP="00B21723">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6920BA56"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320" w:type="dxa"/>
            <w:tcBorders>
              <w:bottom w:val="single" w:sz="4" w:space="0" w:color="auto"/>
            </w:tcBorders>
            <w:vAlign w:val="center"/>
          </w:tcPr>
          <w:p w14:paraId="27996C4E"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c>
          <w:tcPr>
            <w:tcW w:w="2137" w:type="dxa"/>
            <w:tcBorders>
              <w:bottom w:val="single" w:sz="4" w:space="0" w:color="auto"/>
            </w:tcBorders>
            <w:vAlign w:val="center"/>
          </w:tcPr>
          <w:p w14:paraId="43DCB7DD" w14:textId="77777777" w:rsidR="00B21723" w:rsidRPr="00B21723" w:rsidRDefault="00B21723" w:rsidP="00B21723">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058676BA"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Monthly Rate</w:t>
            </w:r>
          </w:p>
        </w:tc>
        <w:tc>
          <w:tcPr>
            <w:tcW w:w="1207" w:type="dxa"/>
            <w:tcBorders>
              <w:bottom w:val="single" w:sz="4" w:space="0" w:color="auto"/>
            </w:tcBorders>
            <w:vAlign w:val="center"/>
          </w:tcPr>
          <w:p w14:paraId="12855E18" w14:textId="77777777" w:rsidR="00B21723" w:rsidRPr="00B21723" w:rsidRDefault="00B21723" w:rsidP="00B21723">
            <w:pPr>
              <w:spacing w:after="0" w:line="240" w:lineRule="auto"/>
              <w:jc w:val="center"/>
              <w:rPr>
                <w:rFonts w:eastAsia="Times New Roman"/>
                <w:b/>
                <w:bCs/>
                <w:sz w:val="20"/>
                <w:szCs w:val="20"/>
              </w:rPr>
            </w:pPr>
            <w:r w:rsidRPr="00B21723">
              <w:rPr>
                <w:rFonts w:eastAsia="Times New Roman"/>
                <w:b/>
                <w:bCs/>
                <w:sz w:val="20"/>
                <w:szCs w:val="20"/>
              </w:rPr>
              <w:t>Percent of Target Rate</w:t>
            </w:r>
          </w:p>
        </w:tc>
      </w:tr>
      <w:tr w:rsidR="00B21723" w:rsidRPr="00B21723" w14:paraId="62A309C4" w14:textId="77777777" w:rsidTr="00B21723">
        <w:tc>
          <w:tcPr>
            <w:tcW w:w="2628" w:type="dxa"/>
            <w:tcBorders>
              <w:bottom w:val="nil"/>
              <w:right w:val="single" w:sz="4" w:space="0" w:color="auto"/>
            </w:tcBorders>
            <w:vAlign w:val="center"/>
          </w:tcPr>
          <w:p w14:paraId="7D6D84F4"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6D928D88"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$65.00</w:t>
            </w:r>
          </w:p>
        </w:tc>
        <w:tc>
          <w:tcPr>
            <w:tcW w:w="1320" w:type="dxa"/>
            <w:tcBorders>
              <w:left w:val="single" w:sz="4" w:space="0" w:color="auto"/>
              <w:bottom w:val="nil"/>
              <w:right w:val="single" w:sz="4" w:space="0" w:color="auto"/>
            </w:tcBorders>
            <w:vAlign w:val="center"/>
          </w:tcPr>
          <w:p w14:paraId="2A4C9537"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left w:val="single" w:sz="4" w:space="0" w:color="auto"/>
              <w:bottom w:val="nil"/>
              <w:right w:val="single" w:sz="4" w:space="0" w:color="auto"/>
            </w:tcBorders>
            <w:vAlign w:val="center"/>
          </w:tcPr>
          <w:p w14:paraId="57052DBB"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CB83519"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$84.56</w:t>
            </w:r>
          </w:p>
        </w:tc>
        <w:tc>
          <w:tcPr>
            <w:tcW w:w="1207" w:type="dxa"/>
            <w:tcBorders>
              <w:left w:val="single" w:sz="4" w:space="0" w:color="auto"/>
              <w:bottom w:val="nil"/>
            </w:tcBorders>
            <w:vAlign w:val="center"/>
          </w:tcPr>
          <w:p w14:paraId="41D9FBF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r>
      <w:tr w:rsidR="00B21723" w:rsidRPr="00B21723" w14:paraId="7EC7270E" w14:textId="77777777" w:rsidTr="00B21723">
        <w:tc>
          <w:tcPr>
            <w:tcW w:w="2628" w:type="dxa"/>
            <w:tcBorders>
              <w:top w:val="nil"/>
              <w:bottom w:val="nil"/>
              <w:right w:val="single" w:sz="4" w:space="0" w:color="auto"/>
            </w:tcBorders>
            <w:vAlign w:val="bottom"/>
          </w:tcPr>
          <w:p w14:paraId="23BA8D68"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46CF8328"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$45.00</w:t>
            </w:r>
          </w:p>
        </w:tc>
        <w:tc>
          <w:tcPr>
            <w:tcW w:w="1320" w:type="dxa"/>
            <w:tcBorders>
              <w:top w:val="nil"/>
              <w:left w:val="single" w:sz="4" w:space="0" w:color="auto"/>
              <w:bottom w:val="nil"/>
              <w:right w:val="single" w:sz="4" w:space="0" w:color="auto"/>
            </w:tcBorders>
            <w:vAlign w:val="bottom"/>
          </w:tcPr>
          <w:p w14:paraId="21E76E19"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46778362"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71F8195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$110.00</w:t>
            </w:r>
          </w:p>
        </w:tc>
        <w:tc>
          <w:tcPr>
            <w:tcW w:w="1207" w:type="dxa"/>
            <w:tcBorders>
              <w:top w:val="nil"/>
              <w:left w:val="single" w:sz="4" w:space="0" w:color="auto"/>
              <w:bottom w:val="nil"/>
            </w:tcBorders>
            <w:vAlign w:val="bottom"/>
          </w:tcPr>
          <w:p w14:paraId="55F04D0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130%</w:t>
            </w:r>
          </w:p>
        </w:tc>
      </w:tr>
      <w:tr w:rsidR="00B21723" w:rsidRPr="00B21723" w14:paraId="05B5FF51" w14:textId="77777777" w:rsidTr="00B21723">
        <w:tc>
          <w:tcPr>
            <w:tcW w:w="2628" w:type="dxa"/>
            <w:tcBorders>
              <w:top w:val="nil"/>
              <w:right w:val="single" w:sz="4" w:space="0" w:color="auto"/>
            </w:tcBorders>
            <w:vAlign w:val="bottom"/>
          </w:tcPr>
          <w:p w14:paraId="3932426A"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82ABFF0"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$110.00</w:t>
            </w:r>
          </w:p>
        </w:tc>
        <w:tc>
          <w:tcPr>
            <w:tcW w:w="1320" w:type="dxa"/>
            <w:tcBorders>
              <w:top w:val="nil"/>
              <w:left w:val="single" w:sz="4" w:space="0" w:color="auto"/>
              <w:right w:val="single" w:sz="4" w:space="0" w:color="auto"/>
            </w:tcBorders>
            <w:vAlign w:val="bottom"/>
          </w:tcPr>
          <w:p w14:paraId="7B123572"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130%</w:t>
            </w:r>
          </w:p>
        </w:tc>
        <w:tc>
          <w:tcPr>
            <w:tcW w:w="2137" w:type="dxa"/>
            <w:tcBorders>
              <w:top w:val="nil"/>
              <w:left w:val="single" w:sz="4" w:space="0" w:color="auto"/>
              <w:right w:val="single" w:sz="4" w:space="0" w:color="auto"/>
            </w:tcBorders>
            <w:vAlign w:val="bottom"/>
          </w:tcPr>
          <w:p w14:paraId="04995FC3" w14:textId="77777777" w:rsidR="00B21723" w:rsidRPr="00B21723" w:rsidRDefault="00B21723" w:rsidP="00B21723">
            <w:pPr>
              <w:spacing w:after="0" w:line="240" w:lineRule="auto"/>
              <w:rPr>
                <w:rFonts w:eastAsia="Times New Roman"/>
                <w:sz w:val="20"/>
                <w:szCs w:val="20"/>
              </w:rPr>
            </w:pPr>
            <w:r w:rsidRPr="00B21723">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0AFB6D5F"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$112.20</w:t>
            </w:r>
          </w:p>
        </w:tc>
        <w:tc>
          <w:tcPr>
            <w:tcW w:w="1207" w:type="dxa"/>
            <w:tcBorders>
              <w:top w:val="nil"/>
              <w:left w:val="single" w:sz="4" w:space="0" w:color="auto"/>
            </w:tcBorders>
            <w:vAlign w:val="bottom"/>
          </w:tcPr>
          <w:p w14:paraId="6A9F8B75" w14:textId="77777777" w:rsidR="00B21723" w:rsidRPr="00B21723" w:rsidRDefault="00B21723" w:rsidP="00B21723">
            <w:pPr>
              <w:spacing w:after="0" w:line="240" w:lineRule="auto"/>
              <w:jc w:val="center"/>
              <w:rPr>
                <w:rFonts w:eastAsia="Times New Roman"/>
                <w:sz w:val="20"/>
                <w:szCs w:val="20"/>
              </w:rPr>
            </w:pPr>
            <w:r w:rsidRPr="00B21723">
              <w:rPr>
                <w:rFonts w:eastAsia="Times New Roman"/>
                <w:sz w:val="20"/>
                <w:szCs w:val="20"/>
              </w:rPr>
              <w:t>133%</w:t>
            </w:r>
          </w:p>
        </w:tc>
      </w:tr>
    </w:tbl>
    <w:p w14:paraId="32108AE9" w14:textId="77777777" w:rsidR="00B21723" w:rsidRPr="00B21723" w:rsidRDefault="00B21723" w:rsidP="00B21723">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21723" w:rsidRPr="00B21723" w14:paraId="0724E56A" w14:textId="77777777" w:rsidTr="00E1289F">
        <w:tc>
          <w:tcPr>
            <w:tcW w:w="9350" w:type="dxa"/>
          </w:tcPr>
          <w:p w14:paraId="3FADE73C" w14:textId="77777777" w:rsidR="00B21723" w:rsidRPr="00B21723" w:rsidRDefault="00B21723" w:rsidP="00B21723">
            <w:pPr>
              <w:autoSpaceDE w:val="0"/>
              <w:autoSpaceDN w:val="0"/>
              <w:spacing w:after="0" w:line="240" w:lineRule="auto"/>
              <w:rPr>
                <w:rFonts w:eastAsia="Times New Roman" w:cs="Arial"/>
                <w:bCs/>
                <w:sz w:val="20"/>
                <w:szCs w:val="20"/>
              </w:rPr>
            </w:pPr>
            <w:r w:rsidRPr="00B21723">
              <w:rPr>
                <w:rFonts w:eastAsia="Times New Roman" w:cs="Arial"/>
                <w:b/>
                <w:sz w:val="20"/>
                <w:szCs w:val="20"/>
              </w:rPr>
              <w:t>Project History –</w:t>
            </w:r>
            <w:r w:rsidRPr="00B21723">
              <w:rPr>
                <w:rFonts w:eastAsia="Times New Roman" w:cs="Arial"/>
                <w:bCs/>
                <w:sz w:val="20"/>
                <w:szCs w:val="20"/>
              </w:rPr>
              <w:t xml:space="preserve"> The Town of Shelby </w:t>
            </w:r>
            <w:proofErr w:type="gramStart"/>
            <w:r w:rsidRPr="00B21723">
              <w:rPr>
                <w:rFonts w:eastAsia="Times New Roman" w:cs="Arial"/>
                <w:bCs/>
                <w:sz w:val="20"/>
                <w:szCs w:val="20"/>
              </w:rPr>
              <w:t>is located in</w:t>
            </w:r>
            <w:proofErr w:type="gramEnd"/>
            <w:r w:rsidRPr="00B21723">
              <w:rPr>
                <w:rFonts w:eastAsia="Times New Roman" w:cs="Arial"/>
                <w:bCs/>
                <w:sz w:val="20"/>
                <w:szCs w:val="20"/>
              </w:rPr>
              <w:t xml:space="preserve"> Toole County.  The water system consists of 13 active wells adjacent to the Marias River, ultraviolet disinfection with chlorination backup, 3.1 million gallons of storage, and an extensive distribution system that serves the Town and several nearby communities.  The Town anticipates serving up to 10,000 customers per day within the next year as they pick up more nearby communities.  The Town has agreed to connect to the North Central Montana Regional Water Authority when it becomes available, although that may not occur for approximately 20 years.  The Town rehabilitated three source wells last year and is in the process of completing another project that includes installation of approximately 2,500 feet of watermain, 4 prebuilt well houses, replacement of 2 UV water treatment reactors, upgrades to a chlorine disinfection system, telemetry system upgrades, well house mechanical piping upgrades/replacement, electrical, fencing, and surface restoration. </w:t>
            </w:r>
          </w:p>
          <w:p w14:paraId="0D8CB36E" w14:textId="77777777" w:rsidR="00B21723" w:rsidRPr="00B21723" w:rsidRDefault="00B21723" w:rsidP="00B21723">
            <w:pPr>
              <w:widowControl w:val="0"/>
              <w:spacing w:after="0" w:line="240" w:lineRule="auto"/>
              <w:rPr>
                <w:rFonts w:eastAsia="Times New Roman" w:cs="Arial"/>
                <w:bCs/>
                <w:sz w:val="20"/>
                <w:szCs w:val="20"/>
              </w:rPr>
            </w:pPr>
          </w:p>
          <w:p w14:paraId="69CC3323"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B21723">
              <w:rPr>
                <w:rFonts w:eastAsia="Times New Roman" w:cs="Arial"/>
                <w:b/>
                <w:sz w:val="20"/>
                <w:szCs w:val="20"/>
              </w:rPr>
              <w:t>Identified Problem -</w:t>
            </w:r>
            <w:r w:rsidRPr="00B21723">
              <w:rPr>
                <w:rFonts w:eastAsia="Times New Roman" w:cs="Arial"/>
                <w:bCs/>
                <w:sz w:val="20"/>
                <w:szCs w:val="20"/>
              </w:rPr>
              <w:t xml:space="preserve"> The water system has the following deficiencies:</w:t>
            </w:r>
          </w:p>
          <w:p w14:paraId="59D2BE0C"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There is no flow monitoring at the wellfield, which limits Shelby’s ability to monitor and efficiently operate the sources;</w:t>
            </w:r>
          </w:p>
          <w:p w14:paraId="04D1C7A0"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There is no backup generator for the treatment system, the raw water booster station or the Shelby Heights booster station;</w:t>
            </w:r>
          </w:p>
          <w:p w14:paraId="7EE402DD"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Portions of the distribution system do not meet the minimum required pressures or fire flow demands;</w:t>
            </w:r>
          </w:p>
          <w:p w14:paraId="0C4ECBE7"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 xml:space="preserve">Approximately 30% of the treated water is lost through leakage.  </w:t>
            </w:r>
          </w:p>
          <w:p w14:paraId="45F11AE2" w14:textId="77777777" w:rsidR="00B21723" w:rsidRPr="00B21723" w:rsidRDefault="00B21723" w:rsidP="00B21723">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ind w:left="360"/>
              <w:rPr>
                <w:rFonts w:eastAsia="Times New Roman" w:cs="Arial"/>
                <w:bCs/>
                <w:sz w:val="20"/>
                <w:szCs w:val="20"/>
              </w:rPr>
            </w:pPr>
          </w:p>
          <w:p w14:paraId="4DA13242" w14:textId="77777777" w:rsidR="00B21723" w:rsidRPr="00B21723" w:rsidRDefault="00B21723" w:rsidP="00B21723">
            <w:pPr>
              <w:widowControl w:val="0"/>
              <w:snapToGrid w:val="0"/>
              <w:spacing w:after="0" w:line="240" w:lineRule="auto"/>
              <w:rPr>
                <w:rFonts w:eastAsia="Times New Roman" w:cs="Arial"/>
                <w:bCs/>
                <w:sz w:val="20"/>
                <w:szCs w:val="20"/>
              </w:rPr>
            </w:pPr>
            <w:r w:rsidRPr="00B21723">
              <w:rPr>
                <w:rFonts w:eastAsia="Times New Roman" w:cs="Arial"/>
                <w:b/>
                <w:sz w:val="20"/>
                <w:szCs w:val="20"/>
              </w:rPr>
              <w:t>Proposed Solution -</w:t>
            </w:r>
            <w:r w:rsidRPr="00B21723">
              <w:rPr>
                <w:rFonts w:eastAsia="Times New Roman" w:cs="Arial"/>
                <w:bCs/>
                <w:sz w:val="20"/>
                <w:szCs w:val="20"/>
              </w:rPr>
              <w:t xml:space="preserve"> The proposed project would:</w:t>
            </w:r>
          </w:p>
          <w:p w14:paraId="3C11E5DE" w14:textId="77777777" w:rsidR="00B21723" w:rsidRP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Upgrade approximately 5,000 feet of undersized water mains serving the Airport and nearby residential and commercial properties which amount to approximately half of the total Shelby population; and</w:t>
            </w:r>
          </w:p>
          <w:p w14:paraId="15AC51F7" w14:textId="3E1F901F" w:rsidR="00B21723" w:rsidRDefault="00B21723" w:rsidP="00B21723">
            <w:pPr>
              <w:numPr>
                <w:ilvl w:val="0"/>
                <w:numId w:val="1"/>
              </w:numPr>
              <w:autoSpaceDE w:val="0"/>
              <w:autoSpaceDN w:val="0"/>
              <w:adjustRightInd w:val="0"/>
              <w:spacing w:after="0" w:line="240" w:lineRule="auto"/>
              <w:rPr>
                <w:rFonts w:eastAsia="Times New Roman" w:cs="Arial"/>
                <w:bCs/>
                <w:sz w:val="20"/>
                <w:szCs w:val="20"/>
              </w:rPr>
            </w:pPr>
            <w:r w:rsidRPr="00B21723">
              <w:rPr>
                <w:rFonts w:eastAsia="Times New Roman" w:cs="Arial"/>
                <w:bCs/>
                <w:sz w:val="20"/>
                <w:szCs w:val="20"/>
              </w:rPr>
              <w:t>Perform a leak study to identify areas with the highest water loss.</w:t>
            </w:r>
          </w:p>
          <w:p w14:paraId="5BE8D95D" w14:textId="77777777" w:rsidR="00B21723" w:rsidRPr="00B21723" w:rsidRDefault="00B21723" w:rsidP="00B21723">
            <w:pPr>
              <w:autoSpaceDE w:val="0"/>
              <w:autoSpaceDN w:val="0"/>
              <w:adjustRightInd w:val="0"/>
              <w:spacing w:after="0" w:line="240" w:lineRule="auto"/>
              <w:ind w:left="720"/>
              <w:rPr>
                <w:rFonts w:eastAsia="Times New Roman" w:cs="Arial"/>
                <w:bCs/>
                <w:sz w:val="20"/>
                <w:szCs w:val="20"/>
              </w:rPr>
            </w:pPr>
          </w:p>
          <w:p w14:paraId="0ED11BD1" w14:textId="77777777" w:rsidR="00B21723" w:rsidRPr="00B21723" w:rsidRDefault="00B21723" w:rsidP="00B21723">
            <w:pPr>
              <w:autoSpaceDE w:val="0"/>
              <w:autoSpaceDN w:val="0"/>
              <w:adjustRightInd w:val="0"/>
              <w:spacing w:after="0" w:line="240" w:lineRule="auto"/>
              <w:rPr>
                <w:rFonts w:eastAsia="Times New Roman"/>
                <w:sz w:val="24"/>
                <w:szCs w:val="20"/>
              </w:rPr>
            </w:pPr>
            <w:r w:rsidRPr="00B21723">
              <w:rPr>
                <w:rFonts w:eastAsia="Times New Roman" w:cs="Arial"/>
                <w:bCs/>
                <w:sz w:val="20"/>
                <w:szCs w:val="20"/>
              </w:rPr>
              <w:t xml:space="preserve">NOTE: The Town is unable to fund all the proposed projects at this time so will phase improvements.  </w:t>
            </w:r>
          </w:p>
        </w:tc>
      </w:tr>
    </w:tbl>
    <w:p w14:paraId="60B46FF4"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19" w:name="_Hlk51584859"/>
      <w:bookmarkEnd w:id="18"/>
      <w:r w:rsidRPr="00E1289F">
        <w:rPr>
          <w:rFonts w:eastAsia="Times New Roman"/>
          <w:b/>
          <w:bCs/>
          <w:sz w:val="20"/>
          <w:szCs w:val="20"/>
        </w:rPr>
        <w:t>Sun Prairie County Water District Project No. 37</w:t>
      </w:r>
    </w:p>
    <w:p w14:paraId="0537C02E"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Water System Improvements</w:t>
      </w:r>
    </w:p>
    <w:p w14:paraId="46D464B3" w14:textId="77777777" w:rsidR="00E1289F" w:rsidRPr="00E1289F" w:rsidRDefault="00E1289F" w:rsidP="00E1289F">
      <w:pPr>
        <w:spacing w:after="0" w:line="240" w:lineRule="auto"/>
        <w:rPr>
          <w:rFonts w:eastAsia="Times New Roman"/>
          <w:sz w:val="20"/>
          <w:szCs w:val="20"/>
        </w:rPr>
      </w:pPr>
    </w:p>
    <w:p w14:paraId="5D280583"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2,555 points out of a possible 5,000 points and ranked 37 out of 41 for funding in the 2023 Biennium.  </w:t>
      </w:r>
    </w:p>
    <w:p w14:paraId="63684E4D" w14:textId="77777777" w:rsidR="00E1289F" w:rsidRPr="00E1289F" w:rsidRDefault="00E1289F" w:rsidP="00E1289F">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1096"/>
        <w:gridCol w:w="1310"/>
        <w:gridCol w:w="5419"/>
      </w:tblGrid>
      <w:tr w:rsidR="00E1289F" w:rsidRPr="00E1289F" w14:paraId="6FCC0780" w14:textId="77777777" w:rsidTr="00B205C9">
        <w:tc>
          <w:tcPr>
            <w:tcW w:w="1525" w:type="dxa"/>
            <w:vAlign w:val="center"/>
          </w:tcPr>
          <w:p w14:paraId="3390C66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1096" w:type="dxa"/>
            <w:vAlign w:val="center"/>
          </w:tcPr>
          <w:p w14:paraId="54181C82"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0" w:type="dxa"/>
            <w:vAlign w:val="center"/>
          </w:tcPr>
          <w:p w14:paraId="3C0A7ED1"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19" w:type="dxa"/>
            <w:vAlign w:val="center"/>
          </w:tcPr>
          <w:p w14:paraId="79AFFEB9"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05EFB2E5" w14:textId="77777777" w:rsidTr="00B205C9">
        <w:tc>
          <w:tcPr>
            <w:tcW w:w="1525" w:type="dxa"/>
            <w:vAlign w:val="center"/>
          </w:tcPr>
          <w:p w14:paraId="0148A2E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1096" w:type="dxa"/>
            <w:vAlign w:val="center"/>
          </w:tcPr>
          <w:p w14:paraId="5A9F277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0" w:type="dxa"/>
            <w:vAlign w:val="center"/>
          </w:tcPr>
          <w:p w14:paraId="26B96050"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$275,000</w:t>
            </w:r>
          </w:p>
        </w:tc>
        <w:tc>
          <w:tcPr>
            <w:tcW w:w="5419" w:type="dxa"/>
            <w:vAlign w:val="center"/>
          </w:tcPr>
          <w:p w14:paraId="30B0B3D5"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6560CE78" w14:textId="77777777" w:rsidTr="00B205C9">
        <w:tc>
          <w:tcPr>
            <w:tcW w:w="1525" w:type="dxa"/>
            <w:vAlign w:val="center"/>
          </w:tcPr>
          <w:p w14:paraId="57AEBDBA"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SRF</w:t>
            </w:r>
          </w:p>
        </w:tc>
        <w:tc>
          <w:tcPr>
            <w:tcW w:w="1096" w:type="dxa"/>
            <w:vAlign w:val="center"/>
          </w:tcPr>
          <w:p w14:paraId="65B16DC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0" w:type="dxa"/>
            <w:vAlign w:val="center"/>
          </w:tcPr>
          <w:p w14:paraId="62CE1428"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$275,000</w:t>
            </w:r>
          </w:p>
        </w:tc>
        <w:tc>
          <w:tcPr>
            <w:tcW w:w="5419" w:type="dxa"/>
          </w:tcPr>
          <w:p w14:paraId="16E835B3"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Application expected to be submitted upon notification of grant award</w:t>
            </w:r>
          </w:p>
        </w:tc>
      </w:tr>
      <w:tr w:rsidR="00E1289F" w:rsidRPr="00E1289F" w14:paraId="724BB1BA" w14:textId="77777777" w:rsidTr="00B205C9">
        <w:tc>
          <w:tcPr>
            <w:tcW w:w="1525" w:type="dxa"/>
            <w:vAlign w:val="center"/>
          </w:tcPr>
          <w:p w14:paraId="4DDDC582"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Local</w:t>
            </w:r>
          </w:p>
        </w:tc>
        <w:tc>
          <w:tcPr>
            <w:tcW w:w="1096" w:type="dxa"/>
            <w:vAlign w:val="center"/>
          </w:tcPr>
          <w:p w14:paraId="4FEEE5FD"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Cash</w:t>
            </w:r>
          </w:p>
        </w:tc>
        <w:tc>
          <w:tcPr>
            <w:tcW w:w="1310" w:type="dxa"/>
            <w:vAlign w:val="center"/>
          </w:tcPr>
          <w:p w14:paraId="1AFA0BFB"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 xml:space="preserve">$45,795    </w:t>
            </w:r>
          </w:p>
        </w:tc>
        <w:tc>
          <w:tcPr>
            <w:tcW w:w="5419" w:type="dxa"/>
            <w:vAlign w:val="center"/>
          </w:tcPr>
          <w:p w14:paraId="05AA5356"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Committed by resolution, partially expended on PER</w:t>
            </w:r>
          </w:p>
        </w:tc>
      </w:tr>
      <w:tr w:rsidR="00E1289F" w:rsidRPr="00E1289F" w14:paraId="748572A8" w14:textId="77777777" w:rsidTr="00B205C9">
        <w:trPr>
          <w:cantSplit/>
        </w:trPr>
        <w:tc>
          <w:tcPr>
            <w:tcW w:w="2621" w:type="dxa"/>
            <w:gridSpan w:val="2"/>
            <w:vAlign w:val="center"/>
          </w:tcPr>
          <w:p w14:paraId="5CEE2235"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Project Total</w:t>
            </w:r>
          </w:p>
        </w:tc>
        <w:tc>
          <w:tcPr>
            <w:tcW w:w="1310" w:type="dxa"/>
            <w:vAlign w:val="center"/>
          </w:tcPr>
          <w:p w14:paraId="36A32BFD" w14:textId="77777777" w:rsidR="00E1289F" w:rsidRPr="00E1289F" w:rsidRDefault="00E1289F" w:rsidP="00E1289F">
            <w:pPr>
              <w:spacing w:after="0" w:line="240" w:lineRule="auto"/>
              <w:ind w:right="132"/>
              <w:jc w:val="right"/>
              <w:rPr>
                <w:rFonts w:eastAsia="Times New Roman"/>
                <w:b/>
                <w:bCs/>
                <w:sz w:val="20"/>
                <w:szCs w:val="20"/>
              </w:rPr>
            </w:pPr>
            <w:r w:rsidRPr="00E1289F">
              <w:rPr>
                <w:rFonts w:eastAsia="Times New Roman"/>
                <w:b/>
                <w:bCs/>
                <w:sz w:val="20"/>
                <w:szCs w:val="20"/>
              </w:rPr>
              <w:t>$595,795</w:t>
            </w:r>
          </w:p>
        </w:tc>
        <w:tc>
          <w:tcPr>
            <w:tcW w:w="5419" w:type="dxa"/>
            <w:vAlign w:val="center"/>
          </w:tcPr>
          <w:p w14:paraId="2CDB4F7E" w14:textId="77777777" w:rsidR="00E1289F" w:rsidRPr="00E1289F" w:rsidRDefault="00E1289F" w:rsidP="00E1289F">
            <w:pPr>
              <w:spacing w:after="0" w:line="240" w:lineRule="auto"/>
              <w:rPr>
                <w:rFonts w:eastAsia="Times New Roman"/>
                <w:sz w:val="20"/>
                <w:szCs w:val="20"/>
              </w:rPr>
            </w:pPr>
          </w:p>
        </w:tc>
      </w:tr>
    </w:tbl>
    <w:p w14:paraId="3E8C87B9" w14:textId="77777777" w:rsidR="00E1289F" w:rsidRPr="00E1289F" w:rsidRDefault="00E1289F" w:rsidP="00E1289F">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E1289F" w:rsidRPr="00E1289F" w14:paraId="00ABEDEC" w14:textId="77777777" w:rsidTr="00B205C9">
        <w:tc>
          <w:tcPr>
            <w:tcW w:w="3588" w:type="dxa"/>
            <w:vAlign w:val="center"/>
          </w:tcPr>
          <w:p w14:paraId="303FA53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20" w:type="dxa"/>
            <w:tcBorders>
              <w:right w:val="single" w:sz="4" w:space="0" w:color="auto"/>
            </w:tcBorders>
            <w:vAlign w:val="center"/>
          </w:tcPr>
          <w:p w14:paraId="14B2F79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$43,837</w:t>
            </w:r>
          </w:p>
        </w:tc>
        <w:tc>
          <w:tcPr>
            <w:tcW w:w="3240" w:type="dxa"/>
            <w:tcBorders>
              <w:top w:val="single" w:sz="4" w:space="0" w:color="auto"/>
              <w:left w:val="single" w:sz="4" w:space="0" w:color="auto"/>
              <w:bottom w:val="nil"/>
            </w:tcBorders>
            <w:vAlign w:val="center"/>
          </w:tcPr>
          <w:p w14:paraId="30D235C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 xml:space="preserve">Total Population: </w:t>
            </w:r>
          </w:p>
        </w:tc>
        <w:tc>
          <w:tcPr>
            <w:tcW w:w="1428" w:type="dxa"/>
            <w:vAlign w:val="center"/>
          </w:tcPr>
          <w:p w14:paraId="0B66C54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350</w:t>
            </w:r>
          </w:p>
        </w:tc>
      </w:tr>
      <w:tr w:rsidR="00E1289F" w:rsidRPr="00E1289F" w14:paraId="5D0B9772" w14:textId="77777777" w:rsidTr="00B205C9">
        <w:tc>
          <w:tcPr>
            <w:tcW w:w="3588" w:type="dxa"/>
            <w:vAlign w:val="center"/>
          </w:tcPr>
          <w:p w14:paraId="5ED32D2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Percent Non-TSEP Matching Funds:</w:t>
            </w:r>
          </w:p>
        </w:tc>
        <w:tc>
          <w:tcPr>
            <w:tcW w:w="1320" w:type="dxa"/>
            <w:tcBorders>
              <w:right w:val="single" w:sz="4" w:space="0" w:color="auto"/>
            </w:tcBorders>
            <w:vAlign w:val="center"/>
          </w:tcPr>
          <w:p w14:paraId="6677463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54%</w:t>
            </w:r>
          </w:p>
        </w:tc>
        <w:tc>
          <w:tcPr>
            <w:tcW w:w="3240" w:type="dxa"/>
            <w:tcBorders>
              <w:top w:val="nil"/>
              <w:left w:val="single" w:sz="4" w:space="0" w:color="auto"/>
              <w:bottom w:val="single" w:sz="4" w:space="0" w:color="auto"/>
            </w:tcBorders>
            <w:vAlign w:val="center"/>
          </w:tcPr>
          <w:p w14:paraId="08CEBC7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 xml:space="preserve">Number of Households: </w:t>
            </w:r>
          </w:p>
        </w:tc>
        <w:tc>
          <w:tcPr>
            <w:tcW w:w="1428" w:type="dxa"/>
            <w:vAlign w:val="center"/>
          </w:tcPr>
          <w:p w14:paraId="7E2142C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103</w:t>
            </w:r>
          </w:p>
        </w:tc>
      </w:tr>
    </w:tbl>
    <w:p w14:paraId="20BDD173" w14:textId="77777777" w:rsidR="00E1289F" w:rsidRPr="00E1289F" w:rsidRDefault="00E1289F" w:rsidP="00E1289F">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4A4CAC5B" w14:textId="77777777" w:rsidTr="00B205C9">
        <w:tc>
          <w:tcPr>
            <w:tcW w:w="2628" w:type="dxa"/>
            <w:tcBorders>
              <w:bottom w:val="single" w:sz="4" w:space="0" w:color="auto"/>
            </w:tcBorders>
            <w:vAlign w:val="center"/>
          </w:tcPr>
          <w:p w14:paraId="2D18E4DF"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2F110C6A"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3C160A56"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34975830"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2D1F0633"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1A3DA76C"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0C3FEBA0" w14:textId="77777777" w:rsidTr="00B205C9">
        <w:tc>
          <w:tcPr>
            <w:tcW w:w="2628" w:type="dxa"/>
            <w:tcBorders>
              <w:bottom w:val="nil"/>
              <w:right w:val="single" w:sz="4" w:space="0" w:color="auto"/>
            </w:tcBorders>
            <w:vAlign w:val="center"/>
          </w:tcPr>
          <w:p w14:paraId="7A7CFBE4"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27D85C0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$42</w:t>
            </w:r>
          </w:p>
        </w:tc>
        <w:tc>
          <w:tcPr>
            <w:tcW w:w="1320" w:type="dxa"/>
            <w:tcBorders>
              <w:left w:val="single" w:sz="4" w:space="0" w:color="auto"/>
              <w:bottom w:val="nil"/>
              <w:right w:val="single" w:sz="4" w:space="0" w:color="auto"/>
            </w:tcBorders>
            <w:vAlign w:val="center"/>
          </w:tcPr>
          <w:p w14:paraId="3250533D"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4E960FF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6DEE870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$51.14</w:t>
            </w:r>
          </w:p>
        </w:tc>
        <w:tc>
          <w:tcPr>
            <w:tcW w:w="1207" w:type="dxa"/>
            <w:tcBorders>
              <w:left w:val="single" w:sz="4" w:space="0" w:color="auto"/>
              <w:bottom w:val="nil"/>
            </w:tcBorders>
            <w:vAlign w:val="center"/>
          </w:tcPr>
          <w:p w14:paraId="72BE5E98"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090F8545" w14:textId="77777777" w:rsidTr="00B205C9">
        <w:tc>
          <w:tcPr>
            <w:tcW w:w="2628" w:type="dxa"/>
            <w:tcBorders>
              <w:top w:val="nil"/>
              <w:bottom w:val="nil"/>
              <w:right w:val="single" w:sz="4" w:space="0" w:color="auto"/>
            </w:tcBorders>
            <w:vAlign w:val="bottom"/>
          </w:tcPr>
          <w:p w14:paraId="0B3F1D1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0F4BA52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$0</w:t>
            </w:r>
          </w:p>
        </w:tc>
        <w:tc>
          <w:tcPr>
            <w:tcW w:w="1320" w:type="dxa"/>
            <w:tcBorders>
              <w:top w:val="nil"/>
              <w:left w:val="single" w:sz="4" w:space="0" w:color="auto"/>
              <w:bottom w:val="nil"/>
              <w:right w:val="single" w:sz="4" w:space="0" w:color="auto"/>
            </w:tcBorders>
            <w:vAlign w:val="bottom"/>
          </w:tcPr>
          <w:p w14:paraId="640C23B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40C3B73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2F58A39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$61.46</w:t>
            </w:r>
          </w:p>
        </w:tc>
        <w:tc>
          <w:tcPr>
            <w:tcW w:w="1207" w:type="dxa"/>
            <w:tcBorders>
              <w:top w:val="nil"/>
              <w:left w:val="single" w:sz="4" w:space="0" w:color="auto"/>
              <w:bottom w:val="nil"/>
            </w:tcBorders>
            <w:vAlign w:val="bottom"/>
          </w:tcPr>
          <w:p w14:paraId="768936FD"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120%</w:t>
            </w:r>
          </w:p>
        </w:tc>
      </w:tr>
      <w:tr w:rsidR="00E1289F" w:rsidRPr="00E1289F" w14:paraId="6D785FDC" w14:textId="77777777" w:rsidTr="00B205C9">
        <w:tc>
          <w:tcPr>
            <w:tcW w:w="2628" w:type="dxa"/>
            <w:tcBorders>
              <w:top w:val="nil"/>
              <w:right w:val="single" w:sz="4" w:space="0" w:color="auto"/>
            </w:tcBorders>
            <w:vAlign w:val="bottom"/>
          </w:tcPr>
          <w:p w14:paraId="3378573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2AB5FCAC"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$42</w:t>
            </w:r>
          </w:p>
        </w:tc>
        <w:tc>
          <w:tcPr>
            <w:tcW w:w="1320" w:type="dxa"/>
            <w:tcBorders>
              <w:top w:val="nil"/>
              <w:left w:val="single" w:sz="4" w:space="0" w:color="auto"/>
              <w:right w:val="single" w:sz="4" w:space="0" w:color="auto"/>
            </w:tcBorders>
            <w:vAlign w:val="bottom"/>
          </w:tcPr>
          <w:p w14:paraId="22AB0E5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82%</w:t>
            </w:r>
          </w:p>
        </w:tc>
        <w:tc>
          <w:tcPr>
            <w:tcW w:w="2137" w:type="dxa"/>
            <w:tcBorders>
              <w:top w:val="nil"/>
              <w:left w:val="single" w:sz="4" w:space="0" w:color="auto"/>
              <w:right w:val="single" w:sz="4" w:space="0" w:color="auto"/>
            </w:tcBorders>
            <w:vAlign w:val="bottom"/>
          </w:tcPr>
          <w:p w14:paraId="1752718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50DB2CC7"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$80.53</w:t>
            </w:r>
          </w:p>
        </w:tc>
        <w:tc>
          <w:tcPr>
            <w:tcW w:w="1207" w:type="dxa"/>
            <w:tcBorders>
              <w:top w:val="nil"/>
              <w:left w:val="single" w:sz="4" w:space="0" w:color="auto"/>
            </w:tcBorders>
            <w:vAlign w:val="bottom"/>
          </w:tcPr>
          <w:p w14:paraId="0351A01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157%</w:t>
            </w:r>
          </w:p>
        </w:tc>
      </w:tr>
    </w:tbl>
    <w:p w14:paraId="3E026745" w14:textId="77777777" w:rsidR="00E1289F" w:rsidRPr="00E1289F" w:rsidRDefault="00E1289F" w:rsidP="00E1289F">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13E1FE37" w14:textId="77777777" w:rsidTr="00B205C9">
        <w:tc>
          <w:tcPr>
            <w:tcW w:w="9576" w:type="dxa"/>
          </w:tcPr>
          <w:p w14:paraId="7D40A5A5" w14:textId="77777777" w:rsidR="00E1289F" w:rsidRPr="00E1289F" w:rsidRDefault="00E1289F" w:rsidP="00E1289F">
            <w:pPr>
              <w:widowControl w:val="0"/>
              <w:spacing w:after="0" w:line="240" w:lineRule="auto"/>
              <w:rPr>
                <w:rFonts w:eastAsia="Times New Roman" w:cs="Arial"/>
                <w:bCs/>
                <w:sz w:val="20"/>
                <w:szCs w:val="20"/>
              </w:rPr>
            </w:pPr>
            <w:r w:rsidRPr="00E1289F">
              <w:rPr>
                <w:rFonts w:eastAsia="Times New Roman"/>
                <w:b/>
                <w:bCs/>
                <w:sz w:val="20"/>
                <w:szCs w:val="20"/>
              </w:rPr>
              <w:t xml:space="preserve">Project History – </w:t>
            </w:r>
            <w:r w:rsidRPr="00E1289F">
              <w:rPr>
                <w:rFonts w:eastAsia="Times New Roman" w:cs="Arial"/>
                <w:sz w:val="20"/>
                <w:szCs w:val="20"/>
              </w:rPr>
              <w:t>The Sun Prairie County Water District in Cascade County was established in 1974.  The District has three wells and 93,000 gallons of storage. The distribution system is mostly 4” and 6” main and has one flushing hydrant. Treatment consists of polyphosphate for iron and manganese sequestration and sodium hypochlorite for disinfection.  The system is located approximately 10 miles northwest of Great Falls.  The District applied for TSEP funding during the last cycle and was awarded in House Bill 652 (passed by the 66</w:t>
            </w:r>
            <w:r w:rsidRPr="00E1289F">
              <w:rPr>
                <w:rFonts w:eastAsia="Times New Roman" w:cs="Arial"/>
                <w:sz w:val="20"/>
                <w:szCs w:val="20"/>
                <w:vertAlign w:val="superscript"/>
              </w:rPr>
              <w:t>th</w:t>
            </w:r>
            <w:r w:rsidRPr="00E1289F">
              <w:rPr>
                <w:rFonts w:eastAsia="Times New Roman" w:cs="Arial"/>
                <w:sz w:val="20"/>
                <w:szCs w:val="20"/>
              </w:rPr>
              <w:t xml:space="preserve"> Montana Legislature). The applicant did not complete start up conditions prior to the funds being exhausted through obligation to other projects. </w:t>
            </w:r>
          </w:p>
          <w:p w14:paraId="341F9424" w14:textId="77777777" w:rsidR="00E1289F" w:rsidRPr="00E1289F" w:rsidRDefault="00E1289F" w:rsidP="00E1289F">
            <w:pPr>
              <w:widowControl w:val="0"/>
              <w:spacing w:after="0" w:line="240" w:lineRule="auto"/>
              <w:rPr>
                <w:rFonts w:eastAsia="Times New Roman" w:cs="Arial"/>
                <w:b/>
                <w:bCs/>
                <w:sz w:val="20"/>
                <w:szCs w:val="20"/>
              </w:rPr>
            </w:pPr>
          </w:p>
          <w:p w14:paraId="3A8303D1" w14:textId="77777777" w:rsidR="00E1289F" w:rsidRPr="00E1289F" w:rsidRDefault="00E1289F" w:rsidP="00E1289F">
            <w:pPr>
              <w:keepNext/>
              <w:spacing w:after="0" w:line="240" w:lineRule="auto"/>
              <w:outlineLvl w:val="0"/>
              <w:rPr>
                <w:rFonts w:eastAsia="Times New Roman" w:cs="Arial"/>
                <w:kern w:val="32"/>
                <w:sz w:val="20"/>
                <w:szCs w:val="20"/>
              </w:rPr>
            </w:pPr>
            <w:r w:rsidRPr="00E1289F">
              <w:rPr>
                <w:rFonts w:eastAsia="Times New Roman" w:cs="Arial"/>
                <w:b/>
                <w:bCs/>
                <w:kern w:val="32"/>
                <w:sz w:val="20"/>
                <w:szCs w:val="20"/>
              </w:rPr>
              <w:t xml:space="preserve">Identified Problem – </w:t>
            </w:r>
            <w:r w:rsidRPr="00E1289F">
              <w:rPr>
                <w:rFonts w:eastAsia="Times New Roman" w:cs="Arial"/>
                <w:iCs/>
                <w:kern w:val="32"/>
                <w:sz w:val="20"/>
                <w:szCs w:val="20"/>
              </w:rPr>
              <w:t>The water system has the following deficiencies:</w:t>
            </w:r>
          </w:p>
          <w:p w14:paraId="4F36417E" w14:textId="77777777" w:rsidR="00E1289F" w:rsidRPr="00E1289F" w:rsidRDefault="00E1289F" w:rsidP="00E1289F">
            <w:pPr>
              <w:widowControl w:val="0"/>
              <w:numPr>
                <w:ilvl w:val="0"/>
                <w:numId w:val="1"/>
              </w:numPr>
              <w:snapToGrid w:val="0"/>
              <w:spacing w:after="0" w:line="240" w:lineRule="auto"/>
              <w:ind w:left="360"/>
              <w:rPr>
                <w:rFonts w:eastAsia="Times New Roman" w:cs="Arial"/>
                <w:iCs/>
                <w:sz w:val="20"/>
                <w:szCs w:val="20"/>
              </w:rPr>
            </w:pPr>
            <w:r w:rsidRPr="00E1289F">
              <w:rPr>
                <w:rFonts w:eastAsia="Times New Roman" w:cs="Arial"/>
                <w:iCs/>
                <w:sz w:val="20"/>
                <w:szCs w:val="20"/>
              </w:rPr>
              <w:t>The one existing hydrant is insufficient for fire protection and, when flushed, causes a lack of pressure in the distribution system.  It is also connected to an undersized water main;</w:t>
            </w:r>
          </w:p>
          <w:p w14:paraId="6F7B4D12" w14:textId="77777777" w:rsidR="00E1289F" w:rsidRPr="00E1289F" w:rsidRDefault="00E1289F" w:rsidP="00E1289F">
            <w:pPr>
              <w:widowControl w:val="0"/>
              <w:numPr>
                <w:ilvl w:val="0"/>
                <w:numId w:val="1"/>
              </w:numPr>
              <w:snapToGrid w:val="0"/>
              <w:spacing w:after="0" w:line="240" w:lineRule="auto"/>
              <w:ind w:left="360"/>
              <w:rPr>
                <w:rFonts w:eastAsia="Times New Roman" w:cs="Arial"/>
                <w:iCs/>
                <w:sz w:val="20"/>
                <w:szCs w:val="20"/>
              </w:rPr>
            </w:pPr>
            <w:r w:rsidRPr="00E1289F">
              <w:rPr>
                <w:rFonts w:eastAsia="Times New Roman" w:cs="Arial"/>
                <w:iCs/>
                <w:sz w:val="20"/>
                <w:szCs w:val="20"/>
              </w:rPr>
              <w:t>The booster pumping station does not provide adequate flow during a maximum day or peak hour demand;</w:t>
            </w:r>
          </w:p>
          <w:p w14:paraId="6848A49F" w14:textId="77777777" w:rsidR="00E1289F" w:rsidRPr="00E1289F" w:rsidRDefault="00E1289F" w:rsidP="00E1289F">
            <w:pPr>
              <w:widowControl w:val="0"/>
              <w:numPr>
                <w:ilvl w:val="0"/>
                <w:numId w:val="1"/>
              </w:numPr>
              <w:snapToGrid w:val="0"/>
              <w:spacing w:after="0" w:line="240" w:lineRule="auto"/>
              <w:ind w:left="360"/>
              <w:rPr>
                <w:rFonts w:eastAsia="Times New Roman" w:cs="Arial"/>
                <w:iCs/>
                <w:sz w:val="20"/>
                <w:szCs w:val="20"/>
              </w:rPr>
            </w:pPr>
            <w:r w:rsidRPr="00E1289F">
              <w:rPr>
                <w:rFonts w:eastAsia="Times New Roman" w:cs="Arial"/>
                <w:iCs/>
                <w:sz w:val="20"/>
                <w:szCs w:val="20"/>
              </w:rPr>
              <w:t>The system lacks water meters, so some residents likely irrigate from the potable water system instead of the separate irrigation system; and</w:t>
            </w:r>
          </w:p>
          <w:p w14:paraId="45E055FB" w14:textId="77777777" w:rsidR="00E1289F" w:rsidRPr="00E1289F" w:rsidRDefault="00E1289F" w:rsidP="00E1289F">
            <w:pPr>
              <w:widowControl w:val="0"/>
              <w:numPr>
                <w:ilvl w:val="0"/>
                <w:numId w:val="1"/>
              </w:numPr>
              <w:snapToGrid w:val="0"/>
              <w:spacing w:after="0" w:line="240" w:lineRule="auto"/>
              <w:ind w:left="360"/>
              <w:rPr>
                <w:rFonts w:eastAsia="Times New Roman" w:cs="Arial"/>
                <w:iCs/>
                <w:sz w:val="20"/>
                <w:szCs w:val="20"/>
              </w:rPr>
            </w:pPr>
            <w:r w:rsidRPr="00E1289F">
              <w:rPr>
                <w:rFonts w:eastAsia="Times New Roman" w:cs="Arial"/>
                <w:iCs/>
                <w:sz w:val="20"/>
                <w:szCs w:val="20"/>
              </w:rPr>
              <w:t xml:space="preserve">There is no fire protection at the pump house building. </w:t>
            </w:r>
          </w:p>
          <w:p w14:paraId="4A4F5F71" w14:textId="77777777" w:rsidR="00E1289F" w:rsidRPr="00E1289F" w:rsidRDefault="00E1289F" w:rsidP="00E1289F">
            <w:pPr>
              <w:widowControl w:val="0"/>
              <w:snapToGrid w:val="0"/>
              <w:spacing w:after="0" w:line="240" w:lineRule="auto"/>
              <w:ind w:left="840"/>
              <w:rPr>
                <w:rFonts w:eastAsia="Times New Roman" w:cs="Arial"/>
                <w:iCs/>
                <w:sz w:val="20"/>
                <w:szCs w:val="20"/>
              </w:rPr>
            </w:pPr>
          </w:p>
          <w:p w14:paraId="620D430C" w14:textId="77777777" w:rsidR="00E1289F" w:rsidRPr="00E1289F" w:rsidRDefault="00E1289F" w:rsidP="00E1289F">
            <w:pPr>
              <w:widowControl w:val="0"/>
              <w:spacing w:after="0" w:line="240" w:lineRule="auto"/>
              <w:rPr>
                <w:rFonts w:eastAsia="Times New Roman" w:cs="Arial"/>
                <w:sz w:val="20"/>
                <w:szCs w:val="20"/>
              </w:rPr>
            </w:pPr>
            <w:r w:rsidRPr="00E1289F">
              <w:rPr>
                <w:rFonts w:eastAsia="Times New Roman"/>
                <w:b/>
                <w:bCs/>
                <w:sz w:val="20"/>
                <w:szCs w:val="20"/>
              </w:rPr>
              <w:t xml:space="preserve">Proposed Solution – </w:t>
            </w:r>
            <w:r w:rsidRPr="00E1289F">
              <w:rPr>
                <w:rFonts w:eastAsia="Times New Roman" w:cs="Arial"/>
                <w:sz w:val="20"/>
                <w:szCs w:val="20"/>
              </w:rPr>
              <w:t>The proposed project would:</w:t>
            </w:r>
          </w:p>
          <w:p w14:paraId="31D20AC3" w14:textId="77777777" w:rsidR="00E1289F" w:rsidRPr="00E1289F" w:rsidRDefault="00E1289F" w:rsidP="00E1289F">
            <w:pPr>
              <w:numPr>
                <w:ilvl w:val="0"/>
                <w:numId w:val="1"/>
              </w:numPr>
              <w:spacing w:after="0" w:line="240" w:lineRule="auto"/>
              <w:ind w:left="360"/>
              <w:contextualSpacing/>
              <w:rPr>
                <w:rFonts w:asciiTheme="minorHAnsi" w:eastAsia="Times New Roman" w:hAnsiTheme="minorHAnsi" w:cs="Arial"/>
                <w:sz w:val="20"/>
                <w:szCs w:val="20"/>
              </w:rPr>
            </w:pPr>
            <w:r w:rsidRPr="00E1289F">
              <w:rPr>
                <w:rFonts w:asciiTheme="minorHAnsi" w:eastAsia="Times New Roman" w:hAnsiTheme="minorHAnsi" w:cs="Arial"/>
                <w:sz w:val="20"/>
                <w:szCs w:val="20"/>
              </w:rPr>
              <w:t>Construct a new well into the Madison aquifer;</w:t>
            </w:r>
          </w:p>
          <w:p w14:paraId="61F3A7CA" w14:textId="77777777" w:rsidR="00E1289F" w:rsidRPr="00E1289F" w:rsidRDefault="00E1289F" w:rsidP="00E1289F">
            <w:pPr>
              <w:numPr>
                <w:ilvl w:val="0"/>
                <w:numId w:val="1"/>
              </w:numPr>
              <w:spacing w:after="0" w:line="240" w:lineRule="auto"/>
              <w:ind w:left="360"/>
              <w:contextualSpacing/>
              <w:rPr>
                <w:rFonts w:asciiTheme="minorHAnsi" w:eastAsia="Times New Roman" w:hAnsiTheme="minorHAnsi" w:cs="Arial"/>
                <w:sz w:val="20"/>
                <w:szCs w:val="20"/>
              </w:rPr>
            </w:pPr>
            <w:r w:rsidRPr="00E1289F">
              <w:rPr>
                <w:rFonts w:asciiTheme="minorHAnsi" w:eastAsia="Times New Roman" w:hAnsiTheme="minorHAnsi" w:cs="Arial"/>
                <w:sz w:val="20"/>
                <w:szCs w:val="20"/>
              </w:rPr>
              <w:t>Replace the booster station pumps with two new Variable Frequency Drive pumps;</w:t>
            </w:r>
          </w:p>
          <w:p w14:paraId="5B78DF20" w14:textId="77777777" w:rsidR="00E1289F" w:rsidRPr="00E1289F" w:rsidRDefault="00E1289F" w:rsidP="00E1289F">
            <w:pPr>
              <w:numPr>
                <w:ilvl w:val="0"/>
                <w:numId w:val="1"/>
              </w:numPr>
              <w:spacing w:after="0" w:line="240" w:lineRule="auto"/>
              <w:ind w:left="360"/>
              <w:contextualSpacing/>
              <w:rPr>
                <w:rFonts w:asciiTheme="minorHAnsi" w:eastAsia="Times New Roman" w:hAnsiTheme="minorHAnsi" w:cs="Arial"/>
                <w:sz w:val="20"/>
                <w:szCs w:val="20"/>
              </w:rPr>
            </w:pPr>
            <w:r w:rsidRPr="00E1289F">
              <w:rPr>
                <w:rFonts w:asciiTheme="minorHAnsi" w:eastAsia="Times New Roman" w:hAnsiTheme="minorHAnsi" w:cs="Arial"/>
                <w:sz w:val="20"/>
                <w:szCs w:val="20"/>
              </w:rPr>
              <w:t>Provide fire hydrants where pipes of adequate diameter are present; and</w:t>
            </w:r>
          </w:p>
          <w:p w14:paraId="4714BA4C" w14:textId="77777777" w:rsidR="00E1289F" w:rsidRPr="00E1289F" w:rsidRDefault="00E1289F" w:rsidP="00E1289F">
            <w:pPr>
              <w:widowControl w:val="0"/>
              <w:numPr>
                <w:ilvl w:val="0"/>
                <w:numId w:val="1"/>
              </w:numPr>
              <w:snapToGrid w:val="0"/>
              <w:spacing w:after="0" w:line="240" w:lineRule="auto"/>
              <w:ind w:left="360"/>
              <w:contextualSpacing/>
              <w:rPr>
                <w:rFonts w:asciiTheme="minorHAnsi" w:eastAsia="Times New Roman" w:hAnsiTheme="minorHAnsi" w:cs="Arial"/>
                <w:bCs/>
                <w:sz w:val="20"/>
                <w:szCs w:val="20"/>
              </w:rPr>
            </w:pPr>
            <w:r w:rsidRPr="00E1289F">
              <w:rPr>
                <w:rFonts w:asciiTheme="minorHAnsi" w:eastAsia="Times New Roman" w:hAnsiTheme="minorHAnsi" w:cs="Arial"/>
                <w:sz w:val="20"/>
                <w:szCs w:val="20"/>
              </w:rPr>
              <w:t>Install water meters.</w:t>
            </w:r>
          </w:p>
          <w:p w14:paraId="013BD020" w14:textId="77777777" w:rsidR="00E1289F" w:rsidRPr="00E1289F" w:rsidRDefault="00E1289F" w:rsidP="00E1289F">
            <w:pPr>
              <w:widowControl w:val="0"/>
              <w:spacing w:after="0" w:line="240" w:lineRule="auto"/>
              <w:rPr>
                <w:rFonts w:eastAsia="Times New Roman" w:cs="Arial"/>
                <w:sz w:val="20"/>
                <w:szCs w:val="20"/>
              </w:rPr>
            </w:pPr>
          </w:p>
          <w:p w14:paraId="6EAC1F48" w14:textId="77777777" w:rsidR="00E1289F" w:rsidRPr="00E1289F" w:rsidRDefault="00E1289F" w:rsidP="00E1289F">
            <w:pPr>
              <w:widowControl w:val="0"/>
              <w:spacing w:after="0" w:line="240" w:lineRule="auto"/>
              <w:rPr>
                <w:rFonts w:eastAsia="Times New Roman" w:cs="Arial"/>
                <w:bCs/>
                <w:sz w:val="20"/>
                <w:szCs w:val="20"/>
              </w:rPr>
            </w:pPr>
            <w:r w:rsidRPr="00E1289F">
              <w:rPr>
                <w:rFonts w:eastAsia="Times New Roman" w:cs="Arial"/>
                <w:bCs/>
                <w:sz w:val="20"/>
                <w:szCs w:val="20"/>
              </w:rPr>
              <w:t xml:space="preserve">CONDITION: </w:t>
            </w:r>
            <w:r w:rsidRPr="00E1289F">
              <w:rPr>
                <w:rFonts w:eastAsia="Times New Roman" w:cs="Calibri"/>
                <w:color w:val="000000"/>
                <w:sz w:val="20"/>
                <w:szCs w:val="20"/>
              </w:rPr>
              <w:t xml:space="preserve">If awarded, applicant agrees to establish projected end user rates, as presented in application, as user rates </w:t>
            </w:r>
            <w:r w:rsidRPr="00E1289F">
              <w:rPr>
                <w:rFonts w:asciiTheme="minorHAnsi" w:eastAsia="Times New Roman" w:hAnsiTheme="minorHAnsi" w:cstheme="minorHAnsi"/>
                <w:color w:val="000000"/>
                <w:sz w:val="20"/>
                <w:szCs w:val="20"/>
              </w:rPr>
              <w:t>of $</w:t>
            </w:r>
            <w:r w:rsidRPr="00E1289F">
              <w:rPr>
                <w:rFonts w:asciiTheme="minorHAnsi" w:eastAsia="Times New Roman" w:hAnsiTheme="minorHAnsi" w:cstheme="minorHAnsi"/>
                <w:color w:val="000000"/>
                <w:sz w:val="18"/>
              </w:rPr>
              <w:t xml:space="preserve">51.14 </w:t>
            </w:r>
            <w:r w:rsidRPr="00E1289F">
              <w:rPr>
                <w:rFonts w:asciiTheme="minorHAnsi" w:eastAsia="Times New Roman" w:hAnsiTheme="minorHAnsi" w:cstheme="minorHAnsi"/>
                <w:color w:val="000000"/>
                <w:sz w:val="20"/>
                <w:szCs w:val="20"/>
              </w:rPr>
              <w:t>at</w:t>
            </w:r>
            <w:r w:rsidRPr="00E1289F">
              <w:rPr>
                <w:rFonts w:eastAsia="Times New Roman" w:cs="Calibri"/>
                <w:color w:val="000000"/>
                <w:sz w:val="20"/>
                <w:szCs w:val="20"/>
              </w:rPr>
              <w:t xml:space="preserve"> the end of the project.  Current user rates do not meet the amount required for level of funding requested, but projected end user rates do meet the required rates for amount requested</w:t>
            </w:r>
            <w:r w:rsidRPr="00E1289F">
              <w:rPr>
                <w:rFonts w:eastAsia="Times New Roman" w:cs="Calibri"/>
                <w:b/>
                <w:bCs/>
                <w:color w:val="000000"/>
              </w:rPr>
              <w:t xml:space="preserve">.  </w:t>
            </w:r>
          </w:p>
          <w:p w14:paraId="5C390E2F" w14:textId="77777777" w:rsidR="00E1289F" w:rsidRPr="00E1289F" w:rsidRDefault="00E1289F" w:rsidP="00E1289F">
            <w:pPr>
              <w:widowControl w:val="0"/>
              <w:spacing w:after="0" w:line="240" w:lineRule="auto"/>
              <w:rPr>
                <w:rFonts w:eastAsia="Times New Roman"/>
                <w:b/>
                <w:bCs/>
                <w:sz w:val="20"/>
                <w:szCs w:val="20"/>
              </w:rPr>
            </w:pPr>
          </w:p>
        </w:tc>
      </w:tr>
      <w:bookmarkEnd w:id="19"/>
    </w:tbl>
    <w:p w14:paraId="4CE6C0BB" w14:textId="3EA83422" w:rsidR="00B21723" w:rsidRDefault="00B21723" w:rsidP="008473EC">
      <w:pPr>
        <w:spacing w:line="240" w:lineRule="auto"/>
        <w:rPr>
          <w:rFonts w:eastAsia="Times New Roman" w:cs="Arial"/>
          <w:bCs/>
          <w:color w:val="000000"/>
          <w:sz w:val="16"/>
          <w:szCs w:val="16"/>
        </w:rPr>
      </w:pPr>
    </w:p>
    <w:p w14:paraId="55E4DB5C" w14:textId="04F0508D" w:rsidR="00E1289F" w:rsidRDefault="00E1289F" w:rsidP="008473EC">
      <w:pPr>
        <w:spacing w:line="240" w:lineRule="auto"/>
        <w:rPr>
          <w:rFonts w:eastAsia="Times New Roman" w:cs="Arial"/>
          <w:bCs/>
          <w:color w:val="000000"/>
          <w:sz w:val="16"/>
          <w:szCs w:val="16"/>
        </w:rPr>
      </w:pPr>
    </w:p>
    <w:p w14:paraId="19CFDB61"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20" w:name="_Hlk51585238"/>
      <w:r w:rsidRPr="00E1289F">
        <w:rPr>
          <w:rFonts w:eastAsia="Times New Roman"/>
          <w:b/>
          <w:bCs/>
          <w:sz w:val="20"/>
          <w:szCs w:val="20"/>
        </w:rPr>
        <w:t>Town of Sunburst Project No. 41</w:t>
      </w:r>
    </w:p>
    <w:p w14:paraId="561FDEAB"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Water System Improvements</w:t>
      </w:r>
    </w:p>
    <w:p w14:paraId="1FAE3C6F" w14:textId="77777777" w:rsidR="00E1289F" w:rsidRPr="00E1289F" w:rsidRDefault="00E1289F" w:rsidP="00E1289F">
      <w:pPr>
        <w:spacing w:after="0" w:line="240" w:lineRule="auto"/>
        <w:rPr>
          <w:rFonts w:eastAsia="Times New Roman"/>
          <w:sz w:val="20"/>
          <w:szCs w:val="20"/>
        </w:rPr>
      </w:pPr>
    </w:p>
    <w:p w14:paraId="7A5140E4"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2,035 points out of a possible 5,000 points and ranked 41 out of 41 for funding in the 2023 Biennium.  </w:t>
      </w:r>
    </w:p>
    <w:p w14:paraId="1A33717A" w14:textId="77777777" w:rsidR="00E1289F" w:rsidRPr="00E1289F" w:rsidRDefault="00E1289F" w:rsidP="00E1289F">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884"/>
        <w:gridCol w:w="1318"/>
        <w:gridCol w:w="5443"/>
      </w:tblGrid>
      <w:tr w:rsidR="00E1289F" w:rsidRPr="00E1289F" w14:paraId="01FE1C9C" w14:textId="77777777" w:rsidTr="00B205C9">
        <w:tc>
          <w:tcPr>
            <w:tcW w:w="1705" w:type="dxa"/>
            <w:vAlign w:val="center"/>
          </w:tcPr>
          <w:p w14:paraId="42951888"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884" w:type="dxa"/>
            <w:vAlign w:val="center"/>
          </w:tcPr>
          <w:p w14:paraId="6CDAF09F"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8" w:type="dxa"/>
            <w:vAlign w:val="center"/>
          </w:tcPr>
          <w:p w14:paraId="264DEE16"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43" w:type="dxa"/>
            <w:vAlign w:val="center"/>
          </w:tcPr>
          <w:p w14:paraId="16B3923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29EA5799" w14:textId="77777777" w:rsidTr="00B205C9">
        <w:tc>
          <w:tcPr>
            <w:tcW w:w="1705" w:type="dxa"/>
            <w:vAlign w:val="center"/>
          </w:tcPr>
          <w:p w14:paraId="0C9C361C"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884" w:type="dxa"/>
            <w:vAlign w:val="center"/>
          </w:tcPr>
          <w:p w14:paraId="5FD494C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8" w:type="dxa"/>
            <w:vAlign w:val="center"/>
          </w:tcPr>
          <w:p w14:paraId="795DA25A"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$625,000</w:t>
            </w:r>
          </w:p>
        </w:tc>
        <w:tc>
          <w:tcPr>
            <w:tcW w:w="5443" w:type="dxa"/>
            <w:vAlign w:val="center"/>
          </w:tcPr>
          <w:p w14:paraId="182A4D76"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103E1428" w14:textId="77777777" w:rsidTr="00B205C9">
        <w:tc>
          <w:tcPr>
            <w:tcW w:w="1705" w:type="dxa"/>
            <w:vAlign w:val="center"/>
          </w:tcPr>
          <w:p w14:paraId="1E2F571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RRGL</w:t>
            </w:r>
          </w:p>
        </w:tc>
        <w:tc>
          <w:tcPr>
            <w:tcW w:w="884" w:type="dxa"/>
            <w:vAlign w:val="center"/>
          </w:tcPr>
          <w:p w14:paraId="192D8E70"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8" w:type="dxa"/>
            <w:vAlign w:val="center"/>
          </w:tcPr>
          <w:p w14:paraId="03BE1A2F"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$125,000</w:t>
            </w:r>
          </w:p>
        </w:tc>
        <w:tc>
          <w:tcPr>
            <w:tcW w:w="5443" w:type="dxa"/>
            <w:vAlign w:val="center"/>
          </w:tcPr>
          <w:p w14:paraId="2EFF391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Awaiting decision of the Legislature</w:t>
            </w:r>
          </w:p>
        </w:tc>
      </w:tr>
      <w:tr w:rsidR="00E1289F" w:rsidRPr="00E1289F" w14:paraId="7EAFE79F" w14:textId="77777777" w:rsidTr="00B205C9">
        <w:tc>
          <w:tcPr>
            <w:tcW w:w="1705" w:type="dxa"/>
            <w:vAlign w:val="center"/>
          </w:tcPr>
          <w:p w14:paraId="3897EC1E"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SRF</w:t>
            </w:r>
          </w:p>
        </w:tc>
        <w:tc>
          <w:tcPr>
            <w:tcW w:w="884" w:type="dxa"/>
            <w:vAlign w:val="center"/>
          </w:tcPr>
          <w:p w14:paraId="374A0D7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8" w:type="dxa"/>
            <w:vAlign w:val="center"/>
          </w:tcPr>
          <w:p w14:paraId="2EF394E1"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$530,214</w:t>
            </w:r>
          </w:p>
        </w:tc>
        <w:tc>
          <w:tcPr>
            <w:tcW w:w="5443" w:type="dxa"/>
            <w:vAlign w:val="center"/>
          </w:tcPr>
          <w:p w14:paraId="51A33EE0"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Application expected to be submitted summer 2021</w:t>
            </w:r>
          </w:p>
        </w:tc>
      </w:tr>
      <w:tr w:rsidR="00E1289F" w:rsidRPr="00E1289F" w14:paraId="193BD54F" w14:textId="77777777" w:rsidTr="00B205C9">
        <w:tc>
          <w:tcPr>
            <w:tcW w:w="1705" w:type="dxa"/>
            <w:vAlign w:val="center"/>
          </w:tcPr>
          <w:p w14:paraId="3D55AD35"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Town of Sunburst</w:t>
            </w:r>
          </w:p>
        </w:tc>
        <w:tc>
          <w:tcPr>
            <w:tcW w:w="884" w:type="dxa"/>
            <w:vAlign w:val="center"/>
          </w:tcPr>
          <w:p w14:paraId="1AE29A34"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Cash</w:t>
            </w:r>
          </w:p>
        </w:tc>
        <w:tc>
          <w:tcPr>
            <w:tcW w:w="1318" w:type="dxa"/>
            <w:vAlign w:val="center"/>
          </w:tcPr>
          <w:p w14:paraId="02428F77"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$10,000</w:t>
            </w:r>
          </w:p>
        </w:tc>
        <w:tc>
          <w:tcPr>
            <w:tcW w:w="5443" w:type="dxa"/>
          </w:tcPr>
          <w:p w14:paraId="4E868226"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Committed</w:t>
            </w:r>
          </w:p>
        </w:tc>
      </w:tr>
      <w:tr w:rsidR="00E1289F" w:rsidRPr="00E1289F" w14:paraId="239A0FC7" w14:textId="77777777" w:rsidTr="00B205C9">
        <w:trPr>
          <w:cantSplit/>
        </w:trPr>
        <w:tc>
          <w:tcPr>
            <w:tcW w:w="2589" w:type="dxa"/>
            <w:gridSpan w:val="2"/>
            <w:vAlign w:val="center"/>
          </w:tcPr>
          <w:p w14:paraId="2772F89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Project Total</w:t>
            </w:r>
          </w:p>
        </w:tc>
        <w:tc>
          <w:tcPr>
            <w:tcW w:w="1318" w:type="dxa"/>
            <w:vAlign w:val="center"/>
          </w:tcPr>
          <w:p w14:paraId="00B777E0" w14:textId="77777777" w:rsidR="00E1289F" w:rsidRPr="00E1289F" w:rsidRDefault="00E1289F" w:rsidP="00E1289F">
            <w:pPr>
              <w:spacing w:after="0" w:line="240" w:lineRule="auto"/>
              <w:ind w:right="132"/>
              <w:jc w:val="right"/>
              <w:rPr>
                <w:rFonts w:eastAsia="Times New Roman"/>
                <w:b/>
                <w:bCs/>
                <w:sz w:val="20"/>
                <w:szCs w:val="20"/>
              </w:rPr>
            </w:pPr>
            <w:r w:rsidRPr="00E1289F">
              <w:rPr>
                <w:rFonts w:eastAsia="Times New Roman"/>
                <w:b/>
                <w:bCs/>
                <w:sz w:val="20"/>
                <w:szCs w:val="20"/>
              </w:rPr>
              <w:t>$1,290,214</w:t>
            </w:r>
          </w:p>
        </w:tc>
        <w:tc>
          <w:tcPr>
            <w:tcW w:w="5443" w:type="dxa"/>
            <w:vAlign w:val="center"/>
          </w:tcPr>
          <w:p w14:paraId="197E76A3" w14:textId="77777777" w:rsidR="00E1289F" w:rsidRPr="00E1289F" w:rsidRDefault="00E1289F" w:rsidP="00E1289F">
            <w:pPr>
              <w:spacing w:after="0" w:line="240" w:lineRule="auto"/>
              <w:rPr>
                <w:rFonts w:eastAsia="Times New Roman"/>
                <w:sz w:val="20"/>
                <w:szCs w:val="20"/>
              </w:rPr>
            </w:pPr>
          </w:p>
        </w:tc>
      </w:tr>
    </w:tbl>
    <w:p w14:paraId="685C0BFC" w14:textId="77777777" w:rsidR="00E1289F" w:rsidRPr="00E1289F" w:rsidRDefault="00E1289F" w:rsidP="00E1289F">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E1289F" w:rsidRPr="00E1289F" w14:paraId="6C3420FC" w14:textId="77777777" w:rsidTr="00B205C9">
        <w:tc>
          <w:tcPr>
            <w:tcW w:w="3588" w:type="dxa"/>
            <w:vAlign w:val="center"/>
          </w:tcPr>
          <w:p w14:paraId="2E44BE1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20" w:type="dxa"/>
            <w:tcBorders>
              <w:right w:val="single" w:sz="4" w:space="0" w:color="auto"/>
            </w:tcBorders>
            <w:vAlign w:val="center"/>
          </w:tcPr>
          <w:p w14:paraId="1E3C698B"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$48,362</w:t>
            </w:r>
          </w:p>
        </w:tc>
        <w:tc>
          <w:tcPr>
            <w:tcW w:w="3240" w:type="dxa"/>
            <w:tcBorders>
              <w:top w:val="single" w:sz="4" w:space="0" w:color="auto"/>
              <w:left w:val="single" w:sz="4" w:space="0" w:color="auto"/>
              <w:bottom w:val="nil"/>
            </w:tcBorders>
            <w:vAlign w:val="center"/>
          </w:tcPr>
          <w:p w14:paraId="0EA9CB65"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 xml:space="preserve">Total Population: </w:t>
            </w:r>
          </w:p>
        </w:tc>
        <w:tc>
          <w:tcPr>
            <w:tcW w:w="1428" w:type="dxa"/>
            <w:vAlign w:val="center"/>
          </w:tcPr>
          <w:p w14:paraId="22ECA9A0"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344</w:t>
            </w:r>
          </w:p>
        </w:tc>
      </w:tr>
      <w:tr w:rsidR="00E1289F" w:rsidRPr="00E1289F" w14:paraId="59311404" w14:textId="77777777" w:rsidTr="00B205C9">
        <w:tc>
          <w:tcPr>
            <w:tcW w:w="3588" w:type="dxa"/>
            <w:vAlign w:val="center"/>
          </w:tcPr>
          <w:p w14:paraId="26E256C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Percent Non-TSEP Matching Funds:</w:t>
            </w:r>
          </w:p>
        </w:tc>
        <w:tc>
          <w:tcPr>
            <w:tcW w:w="1320" w:type="dxa"/>
            <w:tcBorders>
              <w:right w:val="single" w:sz="4" w:space="0" w:color="auto"/>
            </w:tcBorders>
            <w:vAlign w:val="center"/>
          </w:tcPr>
          <w:p w14:paraId="542844F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52%</w:t>
            </w:r>
          </w:p>
        </w:tc>
        <w:tc>
          <w:tcPr>
            <w:tcW w:w="3240" w:type="dxa"/>
            <w:tcBorders>
              <w:top w:val="nil"/>
              <w:left w:val="single" w:sz="4" w:space="0" w:color="auto"/>
              <w:bottom w:val="single" w:sz="4" w:space="0" w:color="auto"/>
            </w:tcBorders>
            <w:vAlign w:val="center"/>
          </w:tcPr>
          <w:p w14:paraId="27E9CF4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 xml:space="preserve">Number of Households: </w:t>
            </w:r>
          </w:p>
        </w:tc>
        <w:tc>
          <w:tcPr>
            <w:tcW w:w="1428" w:type="dxa"/>
            <w:vAlign w:val="center"/>
          </w:tcPr>
          <w:p w14:paraId="4FC1CF0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184</w:t>
            </w:r>
          </w:p>
        </w:tc>
      </w:tr>
    </w:tbl>
    <w:p w14:paraId="4AD9C5AE" w14:textId="77777777" w:rsidR="00E1289F" w:rsidRPr="00E1289F" w:rsidRDefault="00E1289F" w:rsidP="00E1289F">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0FE476D6" w14:textId="77777777" w:rsidTr="00B205C9">
        <w:tc>
          <w:tcPr>
            <w:tcW w:w="2628" w:type="dxa"/>
            <w:tcBorders>
              <w:bottom w:val="single" w:sz="4" w:space="0" w:color="auto"/>
            </w:tcBorders>
            <w:vAlign w:val="center"/>
          </w:tcPr>
          <w:p w14:paraId="1F817117"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43DC40C5"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73AD8EF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6453A6C6"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7831E78C"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2D8CDC19"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4F30EB4C" w14:textId="77777777" w:rsidTr="00B205C9">
        <w:tc>
          <w:tcPr>
            <w:tcW w:w="2628" w:type="dxa"/>
            <w:tcBorders>
              <w:bottom w:val="nil"/>
              <w:right w:val="single" w:sz="4" w:space="0" w:color="auto"/>
            </w:tcBorders>
            <w:vAlign w:val="center"/>
          </w:tcPr>
          <w:p w14:paraId="4AAFBBB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52C162B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$67.01</w:t>
            </w:r>
          </w:p>
        </w:tc>
        <w:tc>
          <w:tcPr>
            <w:tcW w:w="1320" w:type="dxa"/>
            <w:tcBorders>
              <w:left w:val="single" w:sz="4" w:space="0" w:color="auto"/>
              <w:bottom w:val="nil"/>
              <w:right w:val="single" w:sz="4" w:space="0" w:color="auto"/>
            </w:tcBorders>
            <w:vAlign w:val="center"/>
          </w:tcPr>
          <w:p w14:paraId="5FF54E16"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60C19DF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7ED7311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$92.69</w:t>
            </w:r>
          </w:p>
        </w:tc>
        <w:tc>
          <w:tcPr>
            <w:tcW w:w="1207" w:type="dxa"/>
            <w:tcBorders>
              <w:left w:val="single" w:sz="4" w:space="0" w:color="auto"/>
              <w:bottom w:val="nil"/>
            </w:tcBorders>
            <w:vAlign w:val="center"/>
          </w:tcPr>
          <w:p w14:paraId="2082A642"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1C887BED" w14:textId="77777777" w:rsidTr="00B205C9">
        <w:tc>
          <w:tcPr>
            <w:tcW w:w="2628" w:type="dxa"/>
            <w:tcBorders>
              <w:top w:val="nil"/>
              <w:bottom w:val="nil"/>
              <w:right w:val="single" w:sz="4" w:space="0" w:color="auto"/>
            </w:tcBorders>
            <w:vAlign w:val="bottom"/>
          </w:tcPr>
          <w:p w14:paraId="22BF9AB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2B9F9C6D"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$36.69</w:t>
            </w:r>
          </w:p>
        </w:tc>
        <w:tc>
          <w:tcPr>
            <w:tcW w:w="1320" w:type="dxa"/>
            <w:tcBorders>
              <w:top w:val="nil"/>
              <w:left w:val="single" w:sz="4" w:space="0" w:color="auto"/>
              <w:bottom w:val="nil"/>
              <w:right w:val="single" w:sz="4" w:space="0" w:color="auto"/>
            </w:tcBorders>
            <w:vAlign w:val="bottom"/>
          </w:tcPr>
          <w:p w14:paraId="2540C6A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4112ED2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0E21F41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$118.69</w:t>
            </w:r>
          </w:p>
        </w:tc>
        <w:tc>
          <w:tcPr>
            <w:tcW w:w="1207" w:type="dxa"/>
            <w:tcBorders>
              <w:top w:val="nil"/>
              <w:left w:val="single" w:sz="4" w:space="0" w:color="auto"/>
              <w:bottom w:val="nil"/>
            </w:tcBorders>
            <w:vAlign w:val="bottom"/>
          </w:tcPr>
          <w:p w14:paraId="479E3C9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128%</w:t>
            </w:r>
          </w:p>
        </w:tc>
      </w:tr>
      <w:tr w:rsidR="00E1289F" w:rsidRPr="00E1289F" w14:paraId="5C8E9DA7" w14:textId="77777777" w:rsidTr="00B205C9">
        <w:tc>
          <w:tcPr>
            <w:tcW w:w="2628" w:type="dxa"/>
            <w:tcBorders>
              <w:top w:val="nil"/>
              <w:right w:val="single" w:sz="4" w:space="0" w:color="auto"/>
            </w:tcBorders>
            <w:vAlign w:val="bottom"/>
          </w:tcPr>
          <w:p w14:paraId="3B06F69C"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152F8B67"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$103.70</w:t>
            </w:r>
          </w:p>
        </w:tc>
        <w:tc>
          <w:tcPr>
            <w:tcW w:w="1320" w:type="dxa"/>
            <w:tcBorders>
              <w:top w:val="nil"/>
              <w:left w:val="single" w:sz="4" w:space="0" w:color="auto"/>
              <w:right w:val="single" w:sz="4" w:space="0" w:color="auto"/>
            </w:tcBorders>
            <w:vAlign w:val="bottom"/>
          </w:tcPr>
          <w:p w14:paraId="5C03A1E4"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112%</w:t>
            </w:r>
          </w:p>
        </w:tc>
        <w:tc>
          <w:tcPr>
            <w:tcW w:w="2137" w:type="dxa"/>
            <w:tcBorders>
              <w:top w:val="nil"/>
              <w:left w:val="single" w:sz="4" w:space="0" w:color="auto"/>
              <w:right w:val="single" w:sz="4" w:space="0" w:color="auto"/>
            </w:tcBorders>
            <w:vAlign w:val="bottom"/>
          </w:tcPr>
          <w:p w14:paraId="12669FD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060FBAA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$136.36</w:t>
            </w:r>
          </w:p>
        </w:tc>
        <w:tc>
          <w:tcPr>
            <w:tcW w:w="1207" w:type="dxa"/>
            <w:tcBorders>
              <w:top w:val="nil"/>
              <w:left w:val="single" w:sz="4" w:space="0" w:color="auto"/>
            </w:tcBorders>
            <w:vAlign w:val="bottom"/>
          </w:tcPr>
          <w:p w14:paraId="24794D1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147%</w:t>
            </w:r>
          </w:p>
        </w:tc>
      </w:tr>
    </w:tbl>
    <w:p w14:paraId="66430202" w14:textId="77777777" w:rsidR="00E1289F" w:rsidRPr="00E1289F" w:rsidRDefault="00E1289F" w:rsidP="00E1289F">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581DB876" w14:textId="77777777" w:rsidTr="00B205C9">
        <w:tc>
          <w:tcPr>
            <w:tcW w:w="9576" w:type="dxa"/>
          </w:tcPr>
          <w:p w14:paraId="33B0E79C" w14:textId="77777777" w:rsidR="00E1289F" w:rsidRPr="00E1289F" w:rsidRDefault="00E1289F" w:rsidP="00E1289F">
            <w:pPr>
              <w:autoSpaceDE w:val="0"/>
              <w:autoSpaceDN w:val="0"/>
              <w:adjustRightInd w:val="0"/>
              <w:spacing w:after="0" w:line="240" w:lineRule="auto"/>
              <w:jc w:val="both"/>
              <w:rPr>
                <w:rFonts w:asciiTheme="minorHAnsi" w:eastAsia="Times New Roman" w:hAnsiTheme="minorHAnsi" w:cstheme="minorHAnsi"/>
                <w:b/>
                <w:sz w:val="20"/>
                <w:szCs w:val="20"/>
              </w:rPr>
            </w:pPr>
          </w:p>
          <w:p w14:paraId="24B22031" w14:textId="77777777" w:rsidR="00E1289F" w:rsidRPr="00E1289F" w:rsidRDefault="00E1289F" w:rsidP="00E1289F">
            <w:pPr>
              <w:autoSpaceDE w:val="0"/>
              <w:autoSpaceDN w:val="0"/>
              <w:adjustRightInd w:val="0"/>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b/>
                <w:sz w:val="20"/>
                <w:szCs w:val="20"/>
              </w:rPr>
              <w:t xml:space="preserve">Project History – </w:t>
            </w:r>
            <w:r w:rsidRPr="00E1289F">
              <w:rPr>
                <w:rFonts w:asciiTheme="minorHAnsi" w:eastAsiaTheme="minorHAnsi" w:hAnsiTheme="minorHAnsi" w:cstheme="minorHAnsi"/>
                <w:sz w:val="20"/>
                <w:szCs w:val="20"/>
              </w:rPr>
              <w:t>The Town of Sunburst is in Toole County. Drinking water is supplied from two groundwater wells west of town with disinfection treatment.  The system includes a 14-mile transmission main, 420,000-gallon on-grade steel water storage tank and five miles of distribution mains.  A main from Shelby/North Central Regional Water Authority to Sunburst will be completed within the next year but Sunburst does not want to connect at the current time because that is not the most economically feasible option.  Sunburst anticipates prices will go down when the North Central Regional Water Authority system is completed and may choose to connect at that time.</w:t>
            </w:r>
          </w:p>
          <w:p w14:paraId="6089CD71" w14:textId="77777777" w:rsidR="00E1289F" w:rsidRPr="00E1289F" w:rsidRDefault="00E1289F" w:rsidP="00E1289F">
            <w:pPr>
              <w:widowControl w:val="0"/>
              <w:spacing w:after="0" w:line="240" w:lineRule="auto"/>
              <w:jc w:val="both"/>
              <w:rPr>
                <w:rFonts w:asciiTheme="minorHAnsi" w:eastAsia="Times New Roman" w:hAnsiTheme="minorHAnsi" w:cstheme="minorHAnsi"/>
                <w:b/>
                <w:bCs/>
                <w:sz w:val="20"/>
                <w:szCs w:val="20"/>
              </w:rPr>
            </w:pPr>
          </w:p>
          <w:p w14:paraId="219B597F"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jc w:val="both"/>
              <w:rPr>
                <w:rFonts w:asciiTheme="minorHAnsi" w:eastAsia="Times New Roman" w:hAnsiTheme="minorHAnsi" w:cstheme="minorHAnsi"/>
                <w:iCs/>
                <w:sz w:val="20"/>
                <w:szCs w:val="20"/>
              </w:rPr>
            </w:pPr>
            <w:r w:rsidRPr="00E1289F">
              <w:rPr>
                <w:rFonts w:asciiTheme="minorHAnsi" w:eastAsia="Times New Roman" w:hAnsiTheme="minorHAnsi" w:cstheme="minorHAnsi"/>
                <w:b/>
                <w:iCs/>
                <w:sz w:val="20"/>
                <w:szCs w:val="20"/>
              </w:rPr>
              <w:t>Identified Problem -</w:t>
            </w:r>
            <w:r w:rsidRPr="00E1289F">
              <w:rPr>
                <w:rFonts w:asciiTheme="minorHAnsi" w:eastAsia="Times New Roman" w:hAnsiTheme="minorHAnsi" w:cstheme="minorHAnsi"/>
                <w:iCs/>
                <w:sz w:val="20"/>
                <w:szCs w:val="20"/>
              </w:rPr>
              <w:t xml:space="preserve"> The water</w:t>
            </w:r>
            <w:r w:rsidRPr="00E1289F">
              <w:rPr>
                <w:rFonts w:asciiTheme="minorHAnsi" w:eastAsia="Times New Roman" w:hAnsiTheme="minorHAnsi" w:cstheme="minorHAnsi"/>
                <w:sz w:val="20"/>
                <w:szCs w:val="20"/>
              </w:rPr>
              <w:t xml:space="preserve"> </w:t>
            </w:r>
            <w:r w:rsidRPr="00E1289F">
              <w:rPr>
                <w:rFonts w:asciiTheme="minorHAnsi" w:eastAsia="Times New Roman" w:hAnsiTheme="minorHAnsi" w:cstheme="minorHAnsi"/>
                <w:iCs/>
                <w:sz w:val="20"/>
                <w:szCs w:val="20"/>
              </w:rPr>
              <w:t>system has the following deficiencies:</w:t>
            </w:r>
          </w:p>
          <w:p w14:paraId="5FC510C3"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 xml:space="preserve">The existing wells need to pump almost continuously during the summer months; </w:t>
            </w:r>
          </w:p>
          <w:p w14:paraId="2620E873"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There is no backup power for the treatment system;</w:t>
            </w:r>
          </w:p>
          <w:p w14:paraId="578254EC"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The disinfectant pump is old and needs to be replaced;</w:t>
            </w:r>
          </w:p>
          <w:p w14:paraId="3E00D713"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The interior of the existing storage tank is deteriorated and occasionally freezes, causing damage to the interior coating;</w:t>
            </w:r>
          </w:p>
          <w:p w14:paraId="4147B89D"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There are no water meters so billing may be inaccurate and inequitable; and</w:t>
            </w:r>
          </w:p>
          <w:p w14:paraId="77822829" w14:textId="77777777" w:rsidR="00E1289F" w:rsidRPr="00E1289F" w:rsidRDefault="00E1289F" w:rsidP="00E1289F">
            <w:pPr>
              <w:widowControl w:val="0"/>
              <w:numPr>
                <w:ilvl w:val="0"/>
                <w:numId w:val="21"/>
              </w:numPr>
              <w:autoSpaceDE w:val="0"/>
              <w:autoSpaceDN w:val="0"/>
              <w:adjustRightInd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Cs/>
                <w:sz w:val="20"/>
                <w:szCs w:val="20"/>
              </w:rPr>
              <w:t>There is no bulk water filling station.</w:t>
            </w:r>
          </w:p>
          <w:p w14:paraId="574BB7E3" w14:textId="77777777" w:rsidR="00E1289F" w:rsidRPr="00E1289F" w:rsidRDefault="00E1289F" w:rsidP="00E1289F">
            <w:pPr>
              <w:widowControl w:val="0"/>
              <w:snapToGrid w:val="0"/>
              <w:spacing w:after="0" w:line="240" w:lineRule="auto"/>
              <w:jc w:val="both"/>
              <w:rPr>
                <w:rFonts w:asciiTheme="minorHAnsi" w:eastAsia="Times New Roman" w:hAnsiTheme="minorHAnsi" w:cstheme="minorHAnsi"/>
                <w:b/>
                <w:bCs/>
                <w:sz w:val="20"/>
                <w:szCs w:val="20"/>
              </w:rPr>
            </w:pPr>
          </w:p>
          <w:p w14:paraId="0EDA5736" w14:textId="77777777" w:rsidR="00E1289F" w:rsidRPr="00E1289F" w:rsidRDefault="00E1289F" w:rsidP="00E1289F">
            <w:pPr>
              <w:widowControl w:val="0"/>
              <w:snapToGrid w:val="0"/>
              <w:spacing w:after="0" w:line="240" w:lineRule="auto"/>
              <w:jc w:val="both"/>
              <w:rPr>
                <w:rFonts w:asciiTheme="minorHAnsi" w:eastAsia="Times New Roman" w:hAnsiTheme="minorHAnsi" w:cstheme="minorHAnsi"/>
                <w:bCs/>
                <w:sz w:val="20"/>
                <w:szCs w:val="20"/>
              </w:rPr>
            </w:pPr>
            <w:r w:rsidRPr="00E1289F">
              <w:rPr>
                <w:rFonts w:asciiTheme="minorHAnsi" w:eastAsia="Times New Roman" w:hAnsiTheme="minorHAnsi" w:cstheme="minorHAnsi"/>
                <w:b/>
                <w:bCs/>
                <w:sz w:val="20"/>
                <w:szCs w:val="20"/>
              </w:rPr>
              <w:t xml:space="preserve">Proposed Solution – </w:t>
            </w:r>
            <w:r w:rsidRPr="00E1289F">
              <w:rPr>
                <w:rFonts w:asciiTheme="minorHAnsi" w:eastAsia="Times New Roman" w:hAnsiTheme="minorHAnsi" w:cstheme="minorHAnsi"/>
                <w:bCs/>
                <w:sz w:val="20"/>
                <w:szCs w:val="20"/>
              </w:rPr>
              <w:t>The proposed project will include the following:</w:t>
            </w:r>
          </w:p>
          <w:p w14:paraId="69505AA0" w14:textId="77777777" w:rsidR="00E1289F" w:rsidRPr="00E1289F" w:rsidRDefault="00E1289F" w:rsidP="00E1289F">
            <w:pPr>
              <w:widowControl w:val="0"/>
              <w:numPr>
                <w:ilvl w:val="0"/>
                <w:numId w:val="22"/>
              </w:numPr>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Connect a new well donated to the Town to the system;</w:t>
            </w:r>
          </w:p>
          <w:p w14:paraId="4AB1AC2D" w14:textId="77777777" w:rsidR="00E1289F" w:rsidRPr="00E1289F" w:rsidRDefault="00E1289F" w:rsidP="00E1289F">
            <w:pPr>
              <w:widowControl w:val="0"/>
              <w:numPr>
                <w:ilvl w:val="0"/>
                <w:numId w:val="22"/>
              </w:numPr>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Install backup power at the treatment facility;</w:t>
            </w:r>
          </w:p>
          <w:p w14:paraId="1D272473" w14:textId="77777777" w:rsidR="00E1289F" w:rsidRPr="00E1289F" w:rsidRDefault="00E1289F" w:rsidP="00E1289F">
            <w:pPr>
              <w:widowControl w:val="0"/>
              <w:numPr>
                <w:ilvl w:val="0"/>
                <w:numId w:val="22"/>
              </w:numPr>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Replace the existing disinfectant pump;</w:t>
            </w:r>
          </w:p>
          <w:p w14:paraId="01AE0B0D" w14:textId="77777777" w:rsidR="00E1289F" w:rsidRPr="00E1289F" w:rsidRDefault="00E1289F" w:rsidP="00E1289F">
            <w:pPr>
              <w:widowControl w:val="0"/>
              <w:numPr>
                <w:ilvl w:val="0"/>
                <w:numId w:val="22"/>
              </w:numPr>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Rehab the interior of storage tank and add a mixer unit to prevent freezing;</w:t>
            </w:r>
          </w:p>
          <w:p w14:paraId="0CEA98D7" w14:textId="77777777" w:rsidR="00E1289F" w:rsidRPr="00E1289F" w:rsidRDefault="00E1289F" w:rsidP="00E1289F">
            <w:pPr>
              <w:widowControl w:val="0"/>
              <w:numPr>
                <w:ilvl w:val="0"/>
                <w:numId w:val="22"/>
              </w:numPr>
              <w:spacing w:after="0" w:line="240" w:lineRule="auto"/>
              <w:jc w:val="both"/>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Install residential and commercial radio read water meters; and</w:t>
            </w:r>
          </w:p>
          <w:p w14:paraId="1EF61C8B" w14:textId="77777777" w:rsidR="00E1289F" w:rsidRPr="00E1289F" w:rsidRDefault="00E1289F" w:rsidP="00E1289F">
            <w:pPr>
              <w:widowControl w:val="0"/>
              <w:numPr>
                <w:ilvl w:val="0"/>
                <w:numId w:val="22"/>
              </w:numPr>
              <w:spacing w:after="0" w:line="240" w:lineRule="auto"/>
              <w:jc w:val="both"/>
              <w:rPr>
                <w:rFonts w:ascii="Arial" w:eastAsia="Times New Roman" w:hAnsi="Arial" w:cs="Arial"/>
              </w:rPr>
            </w:pPr>
            <w:r w:rsidRPr="00E1289F">
              <w:rPr>
                <w:rFonts w:asciiTheme="minorHAnsi" w:eastAsia="Times New Roman" w:hAnsiTheme="minorHAnsi" w:cstheme="minorHAnsi"/>
                <w:sz w:val="20"/>
                <w:szCs w:val="20"/>
              </w:rPr>
              <w:t>Install a bulk water fill station with backflow prevention and payment system.</w:t>
            </w:r>
          </w:p>
          <w:p w14:paraId="62B1BFF3" w14:textId="77777777" w:rsidR="00E1289F" w:rsidRPr="00E1289F" w:rsidRDefault="00E1289F" w:rsidP="00E1289F">
            <w:pPr>
              <w:widowControl w:val="0"/>
              <w:spacing w:after="0" w:line="240" w:lineRule="auto"/>
              <w:ind w:left="720"/>
              <w:jc w:val="both"/>
              <w:rPr>
                <w:rFonts w:ascii="Arial" w:eastAsia="Times New Roman" w:hAnsi="Arial" w:cs="Arial"/>
              </w:rPr>
            </w:pPr>
          </w:p>
        </w:tc>
      </w:tr>
      <w:bookmarkEnd w:id="20"/>
    </w:tbl>
    <w:p w14:paraId="124EF02A" w14:textId="67B7A04D" w:rsidR="00E1289F" w:rsidRDefault="00E1289F" w:rsidP="008473EC">
      <w:pPr>
        <w:spacing w:line="240" w:lineRule="auto"/>
        <w:rPr>
          <w:rFonts w:eastAsia="Times New Roman" w:cs="Arial"/>
          <w:bCs/>
          <w:color w:val="000000"/>
          <w:sz w:val="16"/>
          <w:szCs w:val="16"/>
        </w:rPr>
      </w:pPr>
    </w:p>
    <w:p w14:paraId="0A8D9F64" w14:textId="2423E2B4" w:rsidR="00E1289F" w:rsidRDefault="00E1289F" w:rsidP="008473EC">
      <w:pPr>
        <w:spacing w:line="240" w:lineRule="auto"/>
        <w:rPr>
          <w:rFonts w:eastAsia="Times New Roman" w:cs="Arial"/>
          <w:bCs/>
          <w:color w:val="000000"/>
          <w:sz w:val="16"/>
          <w:szCs w:val="16"/>
        </w:rPr>
      </w:pPr>
    </w:p>
    <w:p w14:paraId="51D6D9AD"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21" w:name="_Hlk51594345"/>
      <w:r w:rsidRPr="00E1289F">
        <w:rPr>
          <w:rFonts w:eastAsia="Times New Roman"/>
          <w:b/>
          <w:bCs/>
          <w:sz w:val="20"/>
          <w:szCs w:val="20"/>
        </w:rPr>
        <w:t>City of Three Forks Project No. 34</w:t>
      </w:r>
    </w:p>
    <w:p w14:paraId="3A69B4DD"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Water System Improvements</w:t>
      </w:r>
    </w:p>
    <w:p w14:paraId="044C5529" w14:textId="77777777" w:rsidR="00E1289F" w:rsidRPr="00E1289F" w:rsidRDefault="00E1289F" w:rsidP="00E1289F">
      <w:pPr>
        <w:spacing w:after="0" w:line="240" w:lineRule="auto"/>
        <w:rPr>
          <w:rFonts w:eastAsia="Times New Roman"/>
          <w:sz w:val="20"/>
          <w:szCs w:val="20"/>
        </w:rPr>
      </w:pPr>
    </w:p>
    <w:p w14:paraId="7F6BB552"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2,795 points out of a possible 5,000 points and ranked 34 out of 41 for funding in the 2023 Biennium.  </w:t>
      </w:r>
    </w:p>
    <w:p w14:paraId="62180A2A" w14:textId="77777777" w:rsidR="00E1289F" w:rsidRPr="00E1289F" w:rsidRDefault="00E1289F" w:rsidP="00E1289F">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E1289F" w:rsidRPr="00E1289F" w14:paraId="2FEFCA2F" w14:textId="77777777" w:rsidTr="00B205C9">
        <w:tc>
          <w:tcPr>
            <w:tcW w:w="1329" w:type="dxa"/>
            <w:vAlign w:val="center"/>
          </w:tcPr>
          <w:p w14:paraId="4F4AE55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1292" w:type="dxa"/>
            <w:vAlign w:val="center"/>
          </w:tcPr>
          <w:p w14:paraId="074E2783"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0" w:type="dxa"/>
            <w:vAlign w:val="center"/>
          </w:tcPr>
          <w:p w14:paraId="5C4E7054"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19" w:type="dxa"/>
            <w:vAlign w:val="center"/>
          </w:tcPr>
          <w:p w14:paraId="48383902"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548A1406" w14:textId="77777777" w:rsidTr="00B205C9">
        <w:tc>
          <w:tcPr>
            <w:tcW w:w="1329" w:type="dxa"/>
            <w:vAlign w:val="center"/>
          </w:tcPr>
          <w:p w14:paraId="1D2C395B"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1292" w:type="dxa"/>
            <w:vAlign w:val="center"/>
          </w:tcPr>
          <w:p w14:paraId="44A1081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0" w:type="dxa"/>
            <w:vAlign w:val="center"/>
          </w:tcPr>
          <w:p w14:paraId="70C01E63"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$625,000</w:t>
            </w:r>
          </w:p>
        </w:tc>
        <w:tc>
          <w:tcPr>
            <w:tcW w:w="5419" w:type="dxa"/>
            <w:vAlign w:val="center"/>
          </w:tcPr>
          <w:p w14:paraId="155AB979"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7A6495CA" w14:textId="77777777" w:rsidTr="00B205C9">
        <w:tc>
          <w:tcPr>
            <w:tcW w:w="1329" w:type="dxa"/>
            <w:vAlign w:val="center"/>
          </w:tcPr>
          <w:p w14:paraId="502F0571"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RRGL</w:t>
            </w:r>
          </w:p>
        </w:tc>
        <w:tc>
          <w:tcPr>
            <w:tcW w:w="1292" w:type="dxa"/>
            <w:vAlign w:val="center"/>
          </w:tcPr>
          <w:p w14:paraId="36F0A30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0" w:type="dxa"/>
            <w:vAlign w:val="center"/>
          </w:tcPr>
          <w:p w14:paraId="48AB41B9"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$125,000</w:t>
            </w:r>
          </w:p>
        </w:tc>
        <w:tc>
          <w:tcPr>
            <w:tcW w:w="5419" w:type="dxa"/>
            <w:vAlign w:val="center"/>
          </w:tcPr>
          <w:p w14:paraId="6D052B8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Awaiting decision of the Legislature</w:t>
            </w:r>
          </w:p>
        </w:tc>
      </w:tr>
      <w:tr w:rsidR="00E1289F" w:rsidRPr="00E1289F" w14:paraId="3491D8FC" w14:textId="77777777" w:rsidTr="00B205C9">
        <w:tc>
          <w:tcPr>
            <w:tcW w:w="1329" w:type="dxa"/>
            <w:vAlign w:val="center"/>
          </w:tcPr>
          <w:p w14:paraId="7FD35101"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SRF</w:t>
            </w:r>
          </w:p>
        </w:tc>
        <w:tc>
          <w:tcPr>
            <w:tcW w:w="1292" w:type="dxa"/>
            <w:vAlign w:val="center"/>
          </w:tcPr>
          <w:p w14:paraId="68D77F7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0" w:type="dxa"/>
            <w:vAlign w:val="center"/>
          </w:tcPr>
          <w:p w14:paraId="2E429615"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$2,392,000</w:t>
            </w:r>
          </w:p>
        </w:tc>
        <w:tc>
          <w:tcPr>
            <w:tcW w:w="5419" w:type="dxa"/>
          </w:tcPr>
          <w:p w14:paraId="4B847BE5"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Application expected to be submitted June 2020</w:t>
            </w:r>
          </w:p>
        </w:tc>
      </w:tr>
      <w:tr w:rsidR="00E1289F" w:rsidRPr="00E1289F" w14:paraId="6254C010" w14:textId="77777777" w:rsidTr="00B205C9">
        <w:trPr>
          <w:cantSplit/>
        </w:trPr>
        <w:tc>
          <w:tcPr>
            <w:tcW w:w="2621" w:type="dxa"/>
            <w:gridSpan w:val="2"/>
            <w:vAlign w:val="center"/>
          </w:tcPr>
          <w:p w14:paraId="5A3DF863"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Project Total</w:t>
            </w:r>
          </w:p>
        </w:tc>
        <w:tc>
          <w:tcPr>
            <w:tcW w:w="1310" w:type="dxa"/>
            <w:vAlign w:val="center"/>
          </w:tcPr>
          <w:p w14:paraId="166EDAB0" w14:textId="77777777" w:rsidR="00E1289F" w:rsidRPr="00E1289F" w:rsidRDefault="00E1289F" w:rsidP="00E1289F">
            <w:pPr>
              <w:spacing w:after="0" w:line="240" w:lineRule="auto"/>
              <w:ind w:right="132"/>
              <w:jc w:val="right"/>
              <w:rPr>
                <w:rFonts w:eastAsia="Times New Roman"/>
                <w:b/>
                <w:bCs/>
                <w:sz w:val="20"/>
                <w:szCs w:val="20"/>
              </w:rPr>
            </w:pPr>
            <w:r w:rsidRPr="00E1289F">
              <w:rPr>
                <w:rFonts w:eastAsia="Times New Roman"/>
                <w:b/>
                <w:bCs/>
                <w:sz w:val="20"/>
                <w:szCs w:val="20"/>
              </w:rPr>
              <w:t>$3,142,000</w:t>
            </w:r>
          </w:p>
        </w:tc>
        <w:tc>
          <w:tcPr>
            <w:tcW w:w="5419" w:type="dxa"/>
            <w:vAlign w:val="center"/>
          </w:tcPr>
          <w:p w14:paraId="35C85AEB" w14:textId="77777777" w:rsidR="00E1289F" w:rsidRPr="00E1289F" w:rsidRDefault="00E1289F" w:rsidP="00E1289F">
            <w:pPr>
              <w:spacing w:after="0" w:line="240" w:lineRule="auto"/>
              <w:rPr>
                <w:rFonts w:eastAsia="Times New Roman"/>
                <w:sz w:val="20"/>
                <w:szCs w:val="20"/>
              </w:rPr>
            </w:pPr>
          </w:p>
        </w:tc>
      </w:tr>
    </w:tbl>
    <w:p w14:paraId="685905B8" w14:textId="77777777" w:rsidR="00E1289F" w:rsidRPr="00E1289F" w:rsidRDefault="00E1289F" w:rsidP="00E1289F">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E1289F" w:rsidRPr="00E1289F" w14:paraId="665C7208" w14:textId="77777777" w:rsidTr="00B205C9">
        <w:tc>
          <w:tcPr>
            <w:tcW w:w="3588" w:type="dxa"/>
            <w:vAlign w:val="center"/>
          </w:tcPr>
          <w:p w14:paraId="3A3D50D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20" w:type="dxa"/>
            <w:tcBorders>
              <w:right w:val="single" w:sz="4" w:space="0" w:color="auto"/>
            </w:tcBorders>
            <w:vAlign w:val="center"/>
          </w:tcPr>
          <w:p w14:paraId="5D54132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$51,603</w:t>
            </w:r>
          </w:p>
        </w:tc>
        <w:tc>
          <w:tcPr>
            <w:tcW w:w="3240" w:type="dxa"/>
            <w:tcBorders>
              <w:top w:val="single" w:sz="4" w:space="0" w:color="auto"/>
              <w:left w:val="single" w:sz="4" w:space="0" w:color="auto"/>
              <w:bottom w:val="nil"/>
            </w:tcBorders>
            <w:vAlign w:val="center"/>
          </w:tcPr>
          <w:p w14:paraId="7D6F124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Total Population:</w:t>
            </w:r>
          </w:p>
        </w:tc>
        <w:tc>
          <w:tcPr>
            <w:tcW w:w="1428" w:type="dxa"/>
            <w:vAlign w:val="center"/>
          </w:tcPr>
          <w:p w14:paraId="291D5BE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1,888</w:t>
            </w:r>
          </w:p>
        </w:tc>
      </w:tr>
      <w:tr w:rsidR="00E1289F" w:rsidRPr="00E1289F" w14:paraId="3736D4E8" w14:textId="77777777" w:rsidTr="00B205C9">
        <w:tc>
          <w:tcPr>
            <w:tcW w:w="3588" w:type="dxa"/>
            <w:vAlign w:val="center"/>
          </w:tcPr>
          <w:p w14:paraId="038F7C1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Percent Non-TSEP Matching Funds:</w:t>
            </w:r>
          </w:p>
        </w:tc>
        <w:tc>
          <w:tcPr>
            <w:tcW w:w="1320" w:type="dxa"/>
            <w:tcBorders>
              <w:right w:val="single" w:sz="4" w:space="0" w:color="auto"/>
            </w:tcBorders>
            <w:vAlign w:val="center"/>
          </w:tcPr>
          <w:p w14:paraId="329765E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80%</w:t>
            </w:r>
          </w:p>
        </w:tc>
        <w:tc>
          <w:tcPr>
            <w:tcW w:w="3240" w:type="dxa"/>
            <w:tcBorders>
              <w:top w:val="nil"/>
              <w:left w:val="single" w:sz="4" w:space="0" w:color="auto"/>
              <w:bottom w:val="single" w:sz="4" w:space="0" w:color="auto"/>
            </w:tcBorders>
            <w:vAlign w:val="center"/>
          </w:tcPr>
          <w:p w14:paraId="752C2A1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Number of Households:</w:t>
            </w:r>
          </w:p>
        </w:tc>
        <w:tc>
          <w:tcPr>
            <w:tcW w:w="1428" w:type="dxa"/>
            <w:vAlign w:val="center"/>
          </w:tcPr>
          <w:p w14:paraId="3A5703B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800</w:t>
            </w:r>
          </w:p>
        </w:tc>
      </w:tr>
    </w:tbl>
    <w:p w14:paraId="4D92960E" w14:textId="77777777" w:rsidR="00E1289F" w:rsidRPr="00E1289F" w:rsidRDefault="00E1289F" w:rsidP="00E1289F">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48A34A54" w14:textId="77777777" w:rsidTr="00B205C9">
        <w:tc>
          <w:tcPr>
            <w:tcW w:w="2628" w:type="dxa"/>
            <w:tcBorders>
              <w:bottom w:val="single" w:sz="4" w:space="0" w:color="auto"/>
            </w:tcBorders>
            <w:vAlign w:val="center"/>
          </w:tcPr>
          <w:p w14:paraId="0B9385C2"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357F21D1"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69412D8F"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047DB09A"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64ECBBC4"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68EC346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210C57FC" w14:textId="77777777" w:rsidTr="00B205C9">
        <w:tc>
          <w:tcPr>
            <w:tcW w:w="2628" w:type="dxa"/>
            <w:tcBorders>
              <w:bottom w:val="nil"/>
              <w:right w:val="single" w:sz="4" w:space="0" w:color="auto"/>
            </w:tcBorders>
            <w:vAlign w:val="center"/>
          </w:tcPr>
          <w:p w14:paraId="3B675C7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07534D46"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$40.58</w:t>
            </w:r>
          </w:p>
        </w:tc>
        <w:tc>
          <w:tcPr>
            <w:tcW w:w="1320" w:type="dxa"/>
            <w:tcBorders>
              <w:left w:val="single" w:sz="4" w:space="0" w:color="auto"/>
              <w:bottom w:val="nil"/>
              <w:right w:val="single" w:sz="4" w:space="0" w:color="auto"/>
            </w:tcBorders>
            <w:vAlign w:val="center"/>
          </w:tcPr>
          <w:p w14:paraId="21C83C91"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19C83AC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3182BAC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$98.91</w:t>
            </w:r>
          </w:p>
        </w:tc>
        <w:tc>
          <w:tcPr>
            <w:tcW w:w="1207" w:type="dxa"/>
            <w:tcBorders>
              <w:left w:val="single" w:sz="4" w:space="0" w:color="auto"/>
              <w:bottom w:val="nil"/>
            </w:tcBorders>
            <w:vAlign w:val="center"/>
          </w:tcPr>
          <w:p w14:paraId="7F454F9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34BC48FE" w14:textId="77777777" w:rsidTr="00B205C9">
        <w:tc>
          <w:tcPr>
            <w:tcW w:w="2628" w:type="dxa"/>
            <w:tcBorders>
              <w:top w:val="nil"/>
              <w:bottom w:val="nil"/>
              <w:right w:val="single" w:sz="4" w:space="0" w:color="auto"/>
            </w:tcBorders>
            <w:vAlign w:val="bottom"/>
          </w:tcPr>
          <w:p w14:paraId="7198347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7722865C"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$74.60</w:t>
            </w:r>
          </w:p>
        </w:tc>
        <w:tc>
          <w:tcPr>
            <w:tcW w:w="1320" w:type="dxa"/>
            <w:tcBorders>
              <w:top w:val="nil"/>
              <w:left w:val="single" w:sz="4" w:space="0" w:color="auto"/>
              <w:bottom w:val="nil"/>
              <w:right w:val="single" w:sz="4" w:space="0" w:color="auto"/>
            </w:tcBorders>
            <w:vAlign w:val="bottom"/>
          </w:tcPr>
          <w:p w14:paraId="02896772"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6C5222C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260E20F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$131.91</w:t>
            </w:r>
          </w:p>
        </w:tc>
        <w:tc>
          <w:tcPr>
            <w:tcW w:w="1207" w:type="dxa"/>
            <w:tcBorders>
              <w:top w:val="nil"/>
              <w:left w:val="single" w:sz="4" w:space="0" w:color="auto"/>
              <w:bottom w:val="nil"/>
            </w:tcBorders>
            <w:vAlign w:val="bottom"/>
          </w:tcPr>
          <w:p w14:paraId="071466E6"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133%</w:t>
            </w:r>
          </w:p>
        </w:tc>
      </w:tr>
      <w:tr w:rsidR="00E1289F" w:rsidRPr="00E1289F" w14:paraId="030533D6" w14:textId="77777777" w:rsidTr="00B205C9">
        <w:tc>
          <w:tcPr>
            <w:tcW w:w="2628" w:type="dxa"/>
            <w:tcBorders>
              <w:top w:val="nil"/>
              <w:right w:val="single" w:sz="4" w:space="0" w:color="auto"/>
            </w:tcBorders>
            <w:vAlign w:val="bottom"/>
          </w:tcPr>
          <w:p w14:paraId="3648FE0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294656D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$115.18</w:t>
            </w:r>
          </w:p>
        </w:tc>
        <w:tc>
          <w:tcPr>
            <w:tcW w:w="1320" w:type="dxa"/>
            <w:tcBorders>
              <w:top w:val="nil"/>
              <w:left w:val="single" w:sz="4" w:space="0" w:color="auto"/>
              <w:right w:val="single" w:sz="4" w:space="0" w:color="auto"/>
            </w:tcBorders>
            <w:vAlign w:val="bottom"/>
          </w:tcPr>
          <w:p w14:paraId="0A7F53F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116%</w:t>
            </w:r>
          </w:p>
        </w:tc>
        <w:tc>
          <w:tcPr>
            <w:tcW w:w="2137" w:type="dxa"/>
            <w:tcBorders>
              <w:top w:val="nil"/>
              <w:left w:val="single" w:sz="4" w:space="0" w:color="auto"/>
              <w:right w:val="single" w:sz="4" w:space="0" w:color="auto"/>
            </w:tcBorders>
            <w:vAlign w:val="bottom"/>
          </w:tcPr>
          <w:p w14:paraId="51C447D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72044C7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$136.27</w:t>
            </w:r>
          </w:p>
        </w:tc>
        <w:tc>
          <w:tcPr>
            <w:tcW w:w="1207" w:type="dxa"/>
            <w:tcBorders>
              <w:top w:val="nil"/>
              <w:left w:val="single" w:sz="4" w:space="0" w:color="auto"/>
            </w:tcBorders>
            <w:vAlign w:val="bottom"/>
          </w:tcPr>
          <w:p w14:paraId="29F6FAE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138%</w:t>
            </w:r>
          </w:p>
        </w:tc>
      </w:tr>
    </w:tbl>
    <w:p w14:paraId="79A25522" w14:textId="77777777" w:rsidR="00E1289F" w:rsidRPr="00E1289F" w:rsidRDefault="00E1289F" w:rsidP="00E1289F">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13886775" w14:textId="77777777" w:rsidTr="00B205C9">
        <w:tc>
          <w:tcPr>
            <w:tcW w:w="9576" w:type="dxa"/>
          </w:tcPr>
          <w:p w14:paraId="63A8E2A0" w14:textId="77777777" w:rsidR="00E1289F" w:rsidRPr="00E1289F" w:rsidRDefault="00E1289F" w:rsidP="00E1289F">
            <w:pPr>
              <w:widowControl w:val="0"/>
              <w:spacing w:after="0" w:line="240" w:lineRule="auto"/>
              <w:rPr>
                <w:rFonts w:ascii="Arial" w:eastAsia="Times New Roman" w:hAnsi="Arial" w:cs="Arial"/>
                <w:b/>
                <w:bCs/>
              </w:rPr>
            </w:pPr>
            <w:r w:rsidRPr="00E1289F">
              <w:rPr>
                <w:rFonts w:eastAsia="Times New Roman"/>
                <w:b/>
                <w:bCs/>
                <w:sz w:val="20"/>
                <w:szCs w:val="20"/>
              </w:rPr>
              <w:t xml:space="preserve">Project History – </w:t>
            </w:r>
            <w:r w:rsidRPr="00E1289F">
              <w:rPr>
                <w:rFonts w:eastAsia="Times New Roman" w:cs="Arial"/>
                <w:bCs/>
                <w:kern w:val="32"/>
                <w:sz w:val="20"/>
                <w:szCs w:val="20"/>
              </w:rPr>
              <w:t xml:space="preserve">Three Forks </w:t>
            </w:r>
            <w:proofErr w:type="gramStart"/>
            <w:r w:rsidRPr="00E1289F">
              <w:rPr>
                <w:rFonts w:eastAsia="Times New Roman" w:cs="Arial"/>
                <w:bCs/>
                <w:kern w:val="32"/>
                <w:sz w:val="20"/>
                <w:szCs w:val="20"/>
              </w:rPr>
              <w:t>is located in</w:t>
            </w:r>
            <w:proofErr w:type="gramEnd"/>
            <w:r w:rsidRPr="00E1289F">
              <w:rPr>
                <w:rFonts w:eastAsia="Times New Roman" w:cs="Arial"/>
                <w:bCs/>
                <w:kern w:val="32"/>
                <w:sz w:val="20"/>
                <w:szCs w:val="20"/>
              </w:rPr>
              <w:t xml:space="preserve"> Gallatin County at the confluence of the Gallatin, Madison, and Jefferson Rivers.  The public water system has five active wells.  All the wells have chlorine disinfection and Well #2 has additional treatment for high arsenic.  The system has 1.25 million gallons of storage and a distribution system of 4” to 10” mains.  The storage tanks were rehabilitated in 2016 and 2017.</w:t>
            </w:r>
            <w:r w:rsidRPr="00E1289F">
              <w:rPr>
                <w:rFonts w:ascii="Arial" w:eastAsia="Times New Roman" w:hAnsi="Arial" w:cs="Arial"/>
                <w:b/>
                <w:bCs/>
              </w:rPr>
              <w:t xml:space="preserve">   </w:t>
            </w:r>
          </w:p>
          <w:p w14:paraId="610B0CD5" w14:textId="77777777" w:rsidR="00E1289F" w:rsidRPr="00E1289F" w:rsidRDefault="00E1289F" w:rsidP="00E1289F">
            <w:pPr>
              <w:widowControl w:val="0"/>
              <w:spacing w:after="0" w:line="240" w:lineRule="auto"/>
              <w:rPr>
                <w:rFonts w:eastAsia="Times New Roman" w:cs="Arial"/>
                <w:b/>
                <w:bCs/>
                <w:sz w:val="20"/>
                <w:szCs w:val="20"/>
              </w:rPr>
            </w:pPr>
          </w:p>
          <w:p w14:paraId="7FF8391E"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kern w:val="32"/>
                <w:sz w:val="20"/>
                <w:szCs w:val="20"/>
              </w:rPr>
            </w:pPr>
            <w:r w:rsidRPr="00E1289F">
              <w:rPr>
                <w:rFonts w:eastAsia="Times New Roman" w:cs="Arial"/>
                <w:b/>
                <w:bCs/>
                <w:sz w:val="20"/>
                <w:szCs w:val="20"/>
              </w:rPr>
              <w:t>Identified Problem</w:t>
            </w:r>
            <w:r w:rsidRPr="00E1289F">
              <w:rPr>
                <w:rFonts w:eastAsia="Times New Roman" w:cs="Arial"/>
                <w:sz w:val="20"/>
                <w:szCs w:val="20"/>
              </w:rPr>
              <w:t xml:space="preserve"> </w:t>
            </w:r>
            <w:r w:rsidRPr="00E1289F">
              <w:rPr>
                <w:rFonts w:ascii="Arial" w:eastAsia="Times New Roman" w:hAnsi="Arial" w:cs="Arial"/>
                <w:b/>
                <w:iCs/>
                <w:szCs w:val="24"/>
              </w:rPr>
              <w:t>–</w:t>
            </w:r>
            <w:r w:rsidRPr="00E1289F">
              <w:rPr>
                <w:rFonts w:ascii="Arial" w:eastAsia="Times New Roman" w:hAnsi="Arial" w:cs="Arial"/>
                <w:iCs/>
                <w:szCs w:val="24"/>
              </w:rPr>
              <w:t xml:space="preserve"> </w:t>
            </w:r>
            <w:r w:rsidRPr="00E1289F">
              <w:rPr>
                <w:rFonts w:eastAsia="Times New Roman" w:cs="Arial"/>
                <w:bCs/>
                <w:kern w:val="32"/>
                <w:sz w:val="20"/>
                <w:szCs w:val="20"/>
              </w:rPr>
              <w:t>The water system has the following deficiencies:</w:t>
            </w:r>
          </w:p>
          <w:p w14:paraId="70B429C2"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kern w:val="32"/>
                <w:sz w:val="20"/>
                <w:szCs w:val="20"/>
              </w:rPr>
            </w:pPr>
            <w:r w:rsidRPr="00E1289F">
              <w:rPr>
                <w:rFonts w:eastAsia="Times New Roman" w:cs="Arial"/>
                <w:bCs/>
                <w:kern w:val="32"/>
                <w:sz w:val="20"/>
                <w:szCs w:val="20"/>
              </w:rPr>
              <w:t xml:space="preserve">Wells 9 and 10 have objectional aesthetics with excessive sulfate, total dissolved solids, sodium and iron; </w:t>
            </w:r>
          </w:p>
          <w:p w14:paraId="4AB2ED0A"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kern w:val="32"/>
                <w:sz w:val="20"/>
                <w:szCs w:val="20"/>
              </w:rPr>
            </w:pPr>
            <w:r w:rsidRPr="00E1289F">
              <w:rPr>
                <w:rFonts w:eastAsia="Times New Roman" w:cs="Arial"/>
                <w:bCs/>
                <w:kern w:val="32"/>
                <w:sz w:val="20"/>
                <w:szCs w:val="20"/>
              </w:rPr>
              <w:t>The wells currently meet DEQ standards for total source capacity but will not meet the standards in 2025 if the population grows by an estimated 2% per year, and well 8 with objectionable aesthetics is not used;</w:t>
            </w:r>
          </w:p>
          <w:p w14:paraId="4D3C7252"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kern w:val="32"/>
                <w:sz w:val="20"/>
                <w:szCs w:val="20"/>
              </w:rPr>
            </w:pPr>
            <w:r w:rsidRPr="00E1289F">
              <w:rPr>
                <w:rFonts w:eastAsia="Times New Roman" w:cs="Arial"/>
                <w:bCs/>
                <w:kern w:val="32"/>
                <w:sz w:val="20"/>
                <w:szCs w:val="20"/>
              </w:rPr>
              <w:t>Well #2 is poorly protected and surrounded by private property used for livestock, which could introduce contamination into the aquifer;</w:t>
            </w:r>
          </w:p>
          <w:p w14:paraId="22FA9DE4"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kern w:val="32"/>
                <w:sz w:val="20"/>
                <w:szCs w:val="20"/>
              </w:rPr>
            </w:pPr>
            <w:r w:rsidRPr="00E1289F">
              <w:rPr>
                <w:rFonts w:eastAsia="Times New Roman" w:cs="Arial"/>
                <w:bCs/>
                <w:kern w:val="32"/>
                <w:sz w:val="20"/>
                <w:szCs w:val="20"/>
              </w:rPr>
              <w:t xml:space="preserve">Fire flows could be improved by looping water mains in two areas; and </w:t>
            </w:r>
          </w:p>
          <w:p w14:paraId="0387EF1A"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kern w:val="32"/>
                <w:sz w:val="20"/>
                <w:szCs w:val="20"/>
              </w:rPr>
            </w:pPr>
            <w:r w:rsidRPr="00E1289F">
              <w:rPr>
                <w:rFonts w:eastAsia="Times New Roman" w:cs="Arial"/>
                <w:bCs/>
                <w:kern w:val="32"/>
                <w:sz w:val="20"/>
                <w:szCs w:val="20"/>
              </w:rPr>
              <w:t xml:space="preserve">The City wells do not have meters, so it is difficult to estimate how much water is lost to leakage.  </w:t>
            </w:r>
          </w:p>
          <w:p w14:paraId="10EC5F90"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ind w:left="360"/>
              <w:rPr>
                <w:rFonts w:ascii="Arial" w:eastAsia="Times New Roman" w:hAnsi="Arial" w:cs="Arial"/>
                <w:iCs/>
                <w:szCs w:val="24"/>
              </w:rPr>
            </w:pPr>
          </w:p>
          <w:p w14:paraId="571AC3BE" w14:textId="77777777" w:rsidR="00E1289F" w:rsidRPr="00E1289F" w:rsidRDefault="00E1289F" w:rsidP="00E1289F">
            <w:pPr>
              <w:spacing w:after="0" w:line="240" w:lineRule="auto"/>
              <w:rPr>
                <w:rFonts w:eastAsia="Times New Roman" w:cs="Arial"/>
                <w:bCs/>
                <w:kern w:val="32"/>
                <w:sz w:val="20"/>
                <w:szCs w:val="20"/>
              </w:rPr>
            </w:pPr>
            <w:r w:rsidRPr="00E1289F">
              <w:rPr>
                <w:rFonts w:asciiTheme="minorHAnsi" w:eastAsia="Times New Roman" w:hAnsiTheme="minorHAnsi" w:cstheme="minorHAnsi"/>
                <w:b/>
                <w:bCs/>
                <w:sz w:val="20"/>
                <w:szCs w:val="20"/>
              </w:rPr>
              <w:t>Proposed Solution -</w:t>
            </w:r>
            <w:r w:rsidRPr="00E1289F">
              <w:rPr>
                <w:rFonts w:ascii="Arial" w:eastAsia="Times New Roman" w:hAnsi="Arial" w:cs="Arial"/>
                <w:iCs/>
                <w:sz w:val="20"/>
              </w:rPr>
              <w:t xml:space="preserve"> </w:t>
            </w:r>
            <w:r w:rsidRPr="00E1289F">
              <w:rPr>
                <w:rFonts w:eastAsia="Times New Roman" w:cs="Arial"/>
                <w:bCs/>
                <w:kern w:val="32"/>
                <w:sz w:val="20"/>
                <w:szCs w:val="20"/>
              </w:rPr>
              <w:t>The proposed project would:</w:t>
            </w:r>
          </w:p>
          <w:p w14:paraId="38D44536" w14:textId="77777777" w:rsidR="00E1289F" w:rsidRPr="00E1289F" w:rsidRDefault="00E1289F" w:rsidP="00E1289F">
            <w:pPr>
              <w:numPr>
                <w:ilvl w:val="0"/>
                <w:numId w:val="44"/>
              </w:numPr>
              <w:spacing w:after="0" w:line="240" w:lineRule="auto"/>
              <w:contextualSpacing/>
              <w:rPr>
                <w:rFonts w:eastAsia="Times New Roman" w:cs="Arial"/>
                <w:bCs/>
                <w:kern w:val="32"/>
                <w:sz w:val="20"/>
                <w:szCs w:val="20"/>
              </w:rPr>
            </w:pPr>
            <w:r w:rsidRPr="00E1289F">
              <w:rPr>
                <w:rFonts w:eastAsia="Times New Roman" w:cs="Arial"/>
                <w:bCs/>
                <w:kern w:val="32"/>
                <w:sz w:val="20"/>
                <w:szCs w:val="20"/>
              </w:rPr>
              <w:t>Construct two new wells and abandon existing Wells 2, 9 and 10 as well as inactive Well 8; and</w:t>
            </w:r>
          </w:p>
          <w:p w14:paraId="427005C1" w14:textId="77777777" w:rsidR="00E1289F" w:rsidRPr="00E1289F" w:rsidRDefault="00E1289F" w:rsidP="00E1289F">
            <w:pPr>
              <w:numPr>
                <w:ilvl w:val="0"/>
                <w:numId w:val="44"/>
              </w:numPr>
              <w:spacing w:after="0" w:line="240" w:lineRule="auto"/>
              <w:contextualSpacing/>
              <w:rPr>
                <w:rFonts w:eastAsia="Times New Roman" w:cs="Arial"/>
                <w:bCs/>
                <w:kern w:val="32"/>
                <w:sz w:val="20"/>
                <w:szCs w:val="20"/>
              </w:rPr>
            </w:pPr>
            <w:r w:rsidRPr="00E1289F">
              <w:rPr>
                <w:rFonts w:eastAsia="Times New Roman" w:cs="Arial"/>
                <w:bCs/>
                <w:kern w:val="32"/>
                <w:sz w:val="20"/>
                <w:szCs w:val="20"/>
              </w:rPr>
              <w:t>Upgrade the arsenic treatment system so it can treat the higher volumes of water anticipated from the new wells.</w:t>
            </w:r>
          </w:p>
          <w:p w14:paraId="5E998E7C" w14:textId="77777777" w:rsidR="00E1289F" w:rsidRPr="00E1289F" w:rsidRDefault="00E1289F" w:rsidP="00E1289F">
            <w:pPr>
              <w:widowControl w:val="0"/>
              <w:snapToGrid w:val="0"/>
              <w:spacing w:after="0" w:line="240" w:lineRule="auto"/>
              <w:ind w:left="720"/>
              <w:rPr>
                <w:rFonts w:ascii="Arial" w:eastAsia="Times New Roman" w:hAnsi="Arial" w:cs="Arial"/>
                <w:bCs/>
              </w:rPr>
            </w:pPr>
          </w:p>
          <w:p w14:paraId="43FC0EED" w14:textId="77777777" w:rsidR="00E1289F" w:rsidRPr="00E1289F" w:rsidRDefault="00E1289F" w:rsidP="00E1289F">
            <w:pPr>
              <w:widowControl w:val="0"/>
              <w:snapToGrid w:val="0"/>
              <w:spacing w:after="0" w:line="240" w:lineRule="auto"/>
              <w:rPr>
                <w:rFonts w:eastAsia="Times New Roman" w:cs="Arial"/>
                <w:bCs/>
                <w:kern w:val="32"/>
                <w:sz w:val="20"/>
                <w:szCs w:val="20"/>
              </w:rPr>
            </w:pPr>
            <w:r w:rsidRPr="00E1289F">
              <w:rPr>
                <w:rFonts w:eastAsia="Times New Roman" w:cs="Arial"/>
                <w:bCs/>
                <w:kern w:val="32"/>
                <w:sz w:val="20"/>
                <w:szCs w:val="20"/>
              </w:rPr>
              <w:t xml:space="preserve">Note: Due to financial constraints, the City is unable to fund all the projects at once so additional work will be phased. </w:t>
            </w:r>
          </w:p>
          <w:p w14:paraId="37D578CF" w14:textId="77777777" w:rsidR="00E1289F" w:rsidRPr="00E1289F" w:rsidRDefault="00E1289F" w:rsidP="00E1289F">
            <w:pPr>
              <w:widowControl w:val="0"/>
              <w:spacing w:after="0" w:line="240" w:lineRule="auto"/>
              <w:rPr>
                <w:rFonts w:eastAsia="Times New Roman"/>
                <w:b/>
                <w:bCs/>
                <w:sz w:val="20"/>
                <w:szCs w:val="20"/>
              </w:rPr>
            </w:pPr>
            <w:r w:rsidRPr="00E1289F">
              <w:rPr>
                <w:rFonts w:eastAsia="Times New Roman" w:cs="Arial"/>
                <w:bCs/>
                <w:sz w:val="20"/>
                <w:szCs w:val="20"/>
              </w:rPr>
              <w:t xml:space="preserve">CONDITION: </w:t>
            </w:r>
            <w:r w:rsidRPr="00E1289F">
              <w:rPr>
                <w:rFonts w:eastAsia="Times New Roman" w:cs="Calibri"/>
                <w:color w:val="000000"/>
                <w:sz w:val="20"/>
                <w:szCs w:val="20"/>
              </w:rPr>
              <w:t xml:space="preserve">If awarded, applicant agrees to establish projected end user rates, as presented in application, as user rates of at least $123.64 at the end of the project.  Current user rates do not meet the amount required for level of funding requested, but projected end user rates do meet the required rates for amount requested. </w:t>
            </w:r>
          </w:p>
        </w:tc>
      </w:tr>
      <w:bookmarkEnd w:id="21"/>
    </w:tbl>
    <w:p w14:paraId="0FBCE212" w14:textId="38198E9D" w:rsidR="00E1289F" w:rsidRDefault="00E1289F" w:rsidP="008473EC">
      <w:pPr>
        <w:spacing w:line="240" w:lineRule="auto"/>
        <w:rPr>
          <w:rFonts w:eastAsia="Times New Roman" w:cs="Arial"/>
          <w:bCs/>
          <w:color w:val="000000"/>
          <w:sz w:val="16"/>
          <w:szCs w:val="16"/>
        </w:rPr>
      </w:pPr>
    </w:p>
    <w:p w14:paraId="4780F85F" w14:textId="39275208" w:rsidR="00E1289F" w:rsidRDefault="00E1289F" w:rsidP="008473EC">
      <w:pPr>
        <w:spacing w:line="240" w:lineRule="auto"/>
        <w:rPr>
          <w:rFonts w:eastAsia="Times New Roman" w:cs="Arial"/>
          <w:bCs/>
          <w:color w:val="000000"/>
          <w:sz w:val="16"/>
          <w:szCs w:val="16"/>
        </w:rPr>
      </w:pPr>
    </w:p>
    <w:p w14:paraId="7CC6495F"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22" w:name="_Hlk51594722"/>
      <w:r w:rsidRPr="00E1289F">
        <w:rPr>
          <w:rFonts w:eastAsia="Times New Roman"/>
          <w:b/>
          <w:bCs/>
          <w:sz w:val="20"/>
          <w:szCs w:val="20"/>
        </w:rPr>
        <w:t>Town of Valier Project No. 39</w:t>
      </w:r>
    </w:p>
    <w:p w14:paraId="5DF9ADEE"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Wastewater System Improvements</w:t>
      </w:r>
    </w:p>
    <w:p w14:paraId="4E927D5E" w14:textId="77777777" w:rsidR="00E1289F" w:rsidRPr="00E1289F" w:rsidRDefault="00E1289F" w:rsidP="00E1289F">
      <w:pPr>
        <w:spacing w:after="0" w:line="240" w:lineRule="auto"/>
        <w:rPr>
          <w:rFonts w:eastAsia="Times New Roman"/>
          <w:sz w:val="20"/>
          <w:szCs w:val="20"/>
        </w:rPr>
      </w:pPr>
    </w:p>
    <w:p w14:paraId="64E06D4B"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2,345 points out of a possible 5,000 points and ranked 39 out of 41 for funding in the 2023 Biennium.  </w:t>
      </w:r>
    </w:p>
    <w:p w14:paraId="10CDB08A" w14:textId="77777777" w:rsidR="00E1289F" w:rsidRPr="00E1289F" w:rsidRDefault="00E1289F" w:rsidP="00E1289F">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E1289F" w:rsidRPr="00E1289F" w14:paraId="7071B2CF" w14:textId="77777777" w:rsidTr="00B205C9">
        <w:tc>
          <w:tcPr>
            <w:tcW w:w="1329" w:type="dxa"/>
            <w:vAlign w:val="center"/>
          </w:tcPr>
          <w:p w14:paraId="3DFA4CE3"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1292" w:type="dxa"/>
            <w:vAlign w:val="center"/>
          </w:tcPr>
          <w:p w14:paraId="4664877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0" w:type="dxa"/>
            <w:vAlign w:val="center"/>
          </w:tcPr>
          <w:p w14:paraId="19AEBD40"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19" w:type="dxa"/>
            <w:vAlign w:val="center"/>
          </w:tcPr>
          <w:p w14:paraId="5F9EF6DF"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34B5CC2D" w14:textId="77777777" w:rsidTr="00B205C9">
        <w:tc>
          <w:tcPr>
            <w:tcW w:w="1329" w:type="dxa"/>
            <w:vAlign w:val="center"/>
          </w:tcPr>
          <w:p w14:paraId="54E59B5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1292" w:type="dxa"/>
            <w:vAlign w:val="center"/>
          </w:tcPr>
          <w:p w14:paraId="078476D4"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0" w:type="dxa"/>
            <w:vAlign w:val="center"/>
          </w:tcPr>
          <w:p w14:paraId="7FCF54EA"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$625,000</w:t>
            </w:r>
          </w:p>
        </w:tc>
        <w:tc>
          <w:tcPr>
            <w:tcW w:w="5419" w:type="dxa"/>
            <w:vAlign w:val="center"/>
          </w:tcPr>
          <w:p w14:paraId="4FF99429"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5EC03B43" w14:textId="77777777" w:rsidTr="00B205C9">
        <w:tc>
          <w:tcPr>
            <w:tcW w:w="1329" w:type="dxa"/>
            <w:vAlign w:val="center"/>
          </w:tcPr>
          <w:p w14:paraId="3D66A7AD"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RRGL</w:t>
            </w:r>
          </w:p>
        </w:tc>
        <w:tc>
          <w:tcPr>
            <w:tcW w:w="1292" w:type="dxa"/>
            <w:vAlign w:val="center"/>
          </w:tcPr>
          <w:p w14:paraId="263B5CB5"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0" w:type="dxa"/>
            <w:vAlign w:val="center"/>
          </w:tcPr>
          <w:p w14:paraId="4E6062D2"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$125,000</w:t>
            </w:r>
          </w:p>
        </w:tc>
        <w:tc>
          <w:tcPr>
            <w:tcW w:w="5419" w:type="dxa"/>
            <w:vAlign w:val="center"/>
          </w:tcPr>
          <w:p w14:paraId="62BBEEAD"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Awaiting decision of the Legislature</w:t>
            </w:r>
          </w:p>
        </w:tc>
      </w:tr>
      <w:tr w:rsidR="00E1289F" w:rsidRPr="00E1289F" w14:paraId="51EE6CB8" w14:textId="77777777" w:rsidTr="00B205C9">
        <w:tc>
          <w:tcPr>
            <w:tcW w:w="1329" w:type="dxa"/>
            <w:vAlign w:val="center"/>
          </w:tcPr>
          <w:p w14:paraId="0FAE6012"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RD</w:t>
            </w:r>
          </w:p>
        </w:tc>
        <w:tc>
          <w:tcPr>
            <w:tcW w:w="1292" w:type="dxa"/>
            <w:vAlign w:val="center"/>
          </w:tcPr>
          <w:p w14:paraId="2FA84724"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0" w:type="dxa"/>
            <w:vAlign w:val="center"/>
          </w:tcPr>
          <w:p w14:paraId="65BDF72F"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$1,265,000</w:t>
            </w:r>
          </w:p>
        </w:tc>
        <w:tc>
          <w:tcPr>
            <w:tcW w:w="5419" w:type="dxa"/>
          </w:tcPr>
          <w:p w14:paraId="43C0AE60"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Application expected to be submitted Fall 2020</w:t>
            </w:r>
          </w:p>
        </w:tc>
      </w:tr>
      <w:tr w:rsidR="00E1289F" w:rsidRPr="00E1289F" w14:paraId="22C7A3E9" w14:textId="77777777" w:rsidTr="00B205C9">
        <w:tc>
          <w:tcPr>
            <w:tcW w:w="1329" w:type="dxa"/>
            <w:vAlign w:val="center"/>
          </w:tcPr>
          <w:p w14:paraId="42CDB280" w14:textId="77777777" w:rsidR="00E1289F" w:rsidRPr="00E1289F" w:rsidRDefault="00E1289F" w:rsidP="00E1289F">
            <w:pPr>
              <w:spacing w:after="0" w:line="240" w:lineRule="auto"/>
              <w:rPr>
                <w:rFonts w:eastAsia="Times New Roman" w:cs="Arial"/>
                <w:sz w:val="20"/>
                <w:szCs w:val="20"/>
              </w:rPr>
            </w:pPr>
            <w:r w:rsidRPr="00E1289F">
              <w:rPr>
                <w:rFonts w:eastAsia="Times New Roman"/>
                <w:b/>
                <w:bCs/>
                <w:sz w:val="20"/>
                <w:szCs w:val="20"/>
              </w:rPr>
              <w:t>Project Total</w:t>
            </w:r>
          </w:p>
        </w:tc>
        <w:tc>
          <w:tcPr>
            <w:tcW w:w="1292" w:type="dxa"/>
            <w:vAlign w:val="center"/>
          </w:tcPr>
          <w:p w14:paraId="6845A24D" w14:textId="77777777" w:rsidR="00E1289F" w:rsidRPr="00E1289F" w:rsidRDefault="00E1289F" w:rsidP="00E1289F">
            <w:pPr>
              <w:spacing w:after="0" w:line="240" w:lineRule="auto"/>
              <w:rPr>
                <w:rFonts w:eastAsia="Times New Roman" w:cs="Arial"/>
                <w:sz w:val="20"/>
                <w:szCs w:val="20"/>
              </w:rPr>
            </w:pPr>
          </w:p>
        </w:tc>
        <w:tc>
          <w:tcPr>
            <w:tcW w:w="1310" w:type="dxa"/>
            <w:vAlign w:val="center"/>
          </w:tcPr>
          <w:p w14:paraId="527060F4"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$2,015,000</w:t>
            </w:r>
          </w:p>
        </w:tc>
        <w:tc>
          <w:tcPr>
            <w:tcW w:w="5419" w:type="dxa"/>
          </w:tcPr>
          <w:p w14:paraId="3C444995" w14:textId="77777777" w:rsidR="00E1289F" w:rsidRPr="00E1289F" w:rsidRDefault="00E1289F" w:rsidP="00E1289F">
            <w:pPr>
              <w:spacing w:after="0" w:line="240" w:lineRule="auto"/>
              <w:rPr>
                <w:rFonts w:eastAsia="Times New Roman"/>
                <w:sz w:val="20"/>
                <w:szCs w:val="20"/>
              </w:rPr>
            </w:pPr>
          </w:p>
        </w:tc>
      </w:tr>
    </w:tbl>
    <w:p w14:paraId="5FE7DFC2" w14:textId="77777777" w:rsidR="00E1289F" w:rsidRPr="00E1289F" w:rsidRDefault="00E1289F" w:rsidP="00E1289F">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2"/>
        <w:gridCol w:w="1303"/>
        <w:gridCol w:w="3162"/>
        <w:gridCol w:w="1393"/>
      </w:tblGrid>
      <w:tr w:rsidR="00E1289F" w:rsidRPr="00E1289F" w14:paraId="4A4A236B" w14:textId="77777777" w:rsidTr="00B205C9">
        <w:tc>
          <w:tcPr>
            <w:tcW w:w="3588" w:type="dxa"/>
            <w:vAlign w:val="center"/>
          </w:tcPr>
          <w:p w14:paraId="5D80059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20" w:type="dxa"/>
            <w:tcBorders>
              <w:right w:val="single" w:sz="4" w:space="0" w:color="auto"/>
            </w:tcBorders>
            <w:vAlign w:val="center"/>
          </w:tcPr>
          <w:p w14:paraId="136281B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$45,000</w:t>
            </w:r>
          </w:p>
        </w:tc>
        <w:tc>
          <w:tcPr>
            <w:tcW w:w="3240" w:type="dxa"/>
            <w:tcBorders>
              <w:top w:val="single" w:sz="4" w:space="0" w:color="auto"/>
              <w:left w:val="single" w:sz="4" w:space="0" w:color="auto"/>
              <w:bottom w:val="nil"/>
            </w:tcBorders>
            <w:vAlign w:val="center"/>
          </w:tcPr>
          <w:p w14:paraId="45161A00"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Total Population:</w:t>
            </w:r>
          </w:p>
        </w:tc>
        <w:tc>
          <w:tcPr>
            <w:tcW w:w="1428" w:type="dxa"/>
            <w:vAlign w:val="center"/>
          </w:tcPr>
          <w:p w14:paraId="7BF03C6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577</w:t>
            </w:r>
          </w:p>
        </w:tc>
      </w:tr>
      <w:tr w:rsidR="00E1289F" w:rsidRPr="00E1289F" w14:paraId="33EC604C" w14:textId="77777777" w:rsidTr="00B205C9">
        <w:tc>
          <w:tcPr>
            <w:tcW w:w="3588" w:type="dxa"/>
            <w:vAlign w:val="center"/>
          </w:tcPr>
          <w:p w14:paraId="193D9E35"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Percent Non-TSEP Matching Funds:</w:t>
            </w:r>
          </w:p>
        </w:tc>
        <w:tc>
          <w:tcPr>
            <w:tcW w:w="1320" w:type="dxa"/>
            <w:tcBorders>
              <w:right w:val="single" w:sz="4" w:space="0" w:color="auto"/>
            </w:tcBorders>
            <w:vAlign w:val="center"/>
          </w:tcPr>
          <w:p w14:paraId="6BEB250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69%</w:t>
            </w:r>
          </w:p>
        </w:tc>
        <w:tc>
          <w:tcPr>
            <w:tcW w:w="3240" w:type="dxa"/>
            <w:tcBorders>
              <w:top w:val="nil"/>
              <w:left w:val="single" w:sz="4" w:space="0" w:color="auto"/>
              <w:bottom w:val="single" w:sz="4" w:space="0" w:color="auto"/>
            </w:tcBorders>
            <w:vAlign w:val="center"/>
          </w:tcPr>
          <w:p w14:paraId="36F86C3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Number of Households:</w:t>
            </w:r>
          </w:p>
        </w:tc>
        <w:tc>
          <w:tcPr>
            <w:tcW w:w="1428" w:type="dxa"/>
            <w:vAlign w:val="center"/>
          </w:tcPr>
          <w:p w14:paraId="735C3865"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238</w:t>
            </w:r>
          </w:p>
        </w:tc>
      </w:tr>
    </w:tbl>
    <w:p w14:paraId="0E3702C7" w14:textId="77777777" w:rsidR="00E1289F" w:rsidRPr="00E1289F" w:rsidRDefault="00E1289F" w:rsidP="00E1289F">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4FE073BC" w14:textId="77777777" w:rsidTr="00B205C9">
        <w:tc>
          <w:tcPr>
            <w:tcW w:w="2628" w:type="dxa"/>
            <w:tcBorders>
              <w:bottom w:val="single" w:sz="4" w:space="0" w:color="auto"/>
            </w:tcBorders>
            <w:vAlign w:val="center"/>
          </w:tcPr>
          <w:p w14:paraId="6F72447D"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0DBA5218"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3FEC1EBD"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6063FF17"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773E0BAA"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225271B2"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567DC7A2" w14:textId="77777777" w:rsidTr="00B205C9">
        <w:tc>
          <w:tcPr>
            <w:tcW w:w="2628" w:type="dxa"/>
            <w:tcBorders>
              <w:bottom w:val="nil"/>
              <w:right w:val="single" w:sz="4" w:space="0" w:color="auto"/>
            </w:tcBorders>
            <w:vAlign w:val="center"/>
          </w:tcPr>
          <w:p w14:paraId="70C4C45E"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47AE3885"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$33.95</w:t>
            </w:r>
          </w:p>
        </w:tc>
        <w:tc>
          <w:tcPr>
            <w:tcW w:w="1320" w:type="dxa"/>
            <w:tcBorders>
              <w:left w:val="single" w:sz="4" w:space="0" w:color="auto"/>
              <w:bottom w:val="nil"/>
              <w:right w:val="single" w:sz="4" w:space="0" w:color="auto"/>
            </w:tcBorders>
            <w:vAlign w:val="center"/>
          </w:tcPr>
          <w:p w14:paraId="01BB0F3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0043CD6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442CD8F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$86.25</w:t>
            </w:r>
          </w:p>
        </w:tc>
        <w:tc>
          <w:tcPr>
            <w:tcW w:w="1207" w:type="dxa"/>
            <w:tcBorders>
              <w:left w:val="single" w:sz="4" w:space="0" w:color="auto"/>
              <w:bottom w:val="nil"/>
            </w:tcBorders>
            <w:vAlign w:val="center"/>
          </w:tcPr>
          <w:p w14:paraId="078D658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38E0CE6C" w14:textId="77777777" w:rsidTr="00B205C9">
        <w:tc>
          <w:tcPr>
            <w:tcW w:w="2628" w:type="dxa"/>
            <w:tcBorders>
              <w:top w:val="nil"/>
              <w:bottom w:val="nil"/>
              <w:right w:val="single" w:sz="4" w:space="0" w:color="auto"/>
            </w:tcBorders>
            <w:vAlign w:val="bottom"/>
          </w:tcPr>
          <w:p w14:paraId="326083E5"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3BB0AD3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$56.00</w:t>
            </w:r>
          </w:p>
        </w:tc>
        <w:tc>
          <w:tcPr>
            <w:tcW w:w="1320" w:type="dxa"/>
            <w:tcBorders>
              <w:top w:val="nil"/>
              <w:left w:val="single" w:sz="4" w:space="0" w:color="auto"/>
              <w:bottom w:val="nil"/>
              <w:right w:val="single" w:sz="4" w:space="0" w:color="auto"/>
            </w:tcBorders>
            <w:vAlign w:val="bottom"/>
          </w:tcPr>
          <w:p w14:paraId="03F16289"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5E5DCF8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4FF02D6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$105.79</w:t>
            </w:r>
          </w:p>
        </w:tc>
        <w:tc>
          <w:tcPr>
            <w:tcW w:w="1207" w:type="dxa"/>
            <w:tcBorders>
              <w:top w:val="nil"/>
              <w:left w:val="single" w:sz="4" w:space="0" w:color="auto"/>
              <w:bottom w:val="nil"/>
            </w:tcBorders>
            <w:vAlign w:val="bottom"/>
          </w:tcPr>
          <w:p w14:paraId="4C0A0EA6"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123%</w:t>
            </w:r>
          </w:p>
        </w:tc>
      </w:tr>
      <w:tr w:rsidR="00E1289F" w:rsidRPr="00E1289F" w14:paraId="25B70228" w14:textId="77777777" w:rsidTr="00B205C9">
        <w:tc>
          <w:tcPr>
            <w:tcW w:w="2628" w:type="dxa"/>
            <w:tcBorders>
              <w:top w:val="nil"/>
              <w:right w:val="single" w:sz="4" w:space="0" w:color="auto"/>
            </w:tcBorders>
            <w:vAlign w:val="bottom"/>
          </w:tcPr>
          <w:p w14:paraId="235BD01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144AC771"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$89.95</w:t>
            </w:r>
          </w:p>
        </w:tc>
        <w:tc>
          <w:tcPr>
            <w:tcW w:w="1320" w:type="dxa"/>
            <w:tcBorders>
              <w:top w:val="nil"/>
              <w:left w:val="single" w:sz="4" w:space="0" w:color="auto"/>
              <w:right w:val="single" w:sz="4" w:space="0" w:color="auto"/>
            </w:tcBorders>
            <w:vAlign w:val="bottom"/>
          </w:tcPr>
          <w:p w14:paraId="13D1FFA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104%</w:t>
            </w:r>
          </w:p>
        </w:tc>
        <w:tc>
          <w:tcPr>
            <w:tcW w:w="2137" w:type="dxa"/>
            <w:tcBorders>
              <w:top w:val="nil"/>
              <w:left w:val="single" w:sz="4" w:space="0" w:color="auto"/>
              <w:right w:val="single" w:sz="4" w:space="0" w:color="auto"/>
            </w:tcBorders>
            <w:vAlign w:val="bottom"/>
          </w:tcPr>
          <w:p w14:paraId="7A49C66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7B4DD068"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$114.14</w:t>
            </w:r>
          </w:p>
        </w:tc>
        <w:tc>
          <w:tcPr>
            <w:tcW w:w="1207" w:type="dxa"/>
            <w:tcBorders>
              <w:top w:val="nil"/>
              <w:left w:val="single" w:sz="4" w:space="0" w:color="auto"/>
            </w:tcBorders>
            <w:vAlign w:val="bottom"/>
          </w:tcPr>
          <w:p w14:paraId="73412861"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132%</w:t>
            </w:r>
          </w:p>
        </w:tc>
      </w:tr>
    </w:tbl>
    <w:p w14:paraId="78DA882D" w14:textId="77777777" w:rsidR="00E1289F" w:rsidRPr="00E1289F" w:rsidRDefault="00E1289F" w:rsidP="00E1289F">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15F788D6" w14:textId="77777777" w:rsidTr="00B205C9">
        <w:tc>
          <w:tcPr>
            <w:tcW w:w="9576" w:type="dxa"/>
          </w:tcPr>
          <w:p w14:paraId="72A729C5" w14:textId="77777777" w:rsidR="00E1289F" w:rsidRPr="00E1289F" w:rsidRDefault="00E1289F" w:rsidP="00E1289F">
            <w:pPr>
              <w:widowControl w:val="0"/>
              <w:spacing w:after="0" w:line="240" w:lineRule="auto"/>
              <w:rPr>
                <w:rFonts w:eastAsia="Times New Roman" w:cs="Arial"/>
                <w:bCs/>
                <w:sz w:val="20"/>
                <w:szCs w:val="20"/>
              </w:rPr>
            </w:pPr>
            <w:r w:rsidRPr="00E1289F">
              <w:rPr>
                <w:rFonts w:eastAsia="Times New Roman"/>
                <w:b/>
                <w:bCs/>
                <w:sz w:val="20"/>
                <w:szCs w:val="20"/>
              </w:rPr>
              <w:t xml:space="preserve">Project History – </w:t>
            </w:r>
            <w:r w:rsidRPr="00E1289F">
              <w:rPr>
                <w:rFonts w:eastAsia="Times New Roman" w:cs="Arial"/>
                <w:bCs/>
                <w:sz w:val="20"/>
                <w:szCs w:val="20"/>
              </w:rPr>
              <w:t>The Town of Valier is in Pondera County. The wastewater system consists of a partially aerated lagoon system and a collection system. Some of the sewer lines are over 100 years old. The treatment facility discharges to an unnamed tributary to Bullhead Creek. Over the past 25 years the town has undertaken five major construction projects to upgrade its wastewater collection and treatment facilities. Most recently, in 2015, a major upgrade to the treatment system was completed. Other improvements have included new manholes, replacement of collection lines, and service to residences previously served with an onsite disposal system.</w:t>
            </w:r>
          </w:p>
          <w:p w14:paraId="11FA5B7D" w14:textId="77777777" w:rsidR="00E1289F" w:rsidRPr="00E1289F" w:rsidRDefault="00E1289F" w:rsidP="00E1289F">
            <w:pPr>
              <w:widowControl w:val="0"/>
              <w:spacing w:after="0" w:line="240" w:lineRule="auto"/>
              <w:rPr>
                <w:rFonts w:eastAsia="Times New Roman" w:cs="Arial"/>
                <w:bCs/>
                <w:sz w:val="20"/>
                <w:szCs w:val="20"/>
              </w:rPr>
            </w:pPr>
          </w:p>
          <w:p w14:paraId="4C9473B2"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E1289F">
              <w:rPr>
                <w:rFonts w:eastAsia="Times New Roman" w:cs="Arial"/>
                <w:b/>
                <w:sz w:val="20"/>
                <w:szCs w:val="20"/>
              </w:rPr>
              <w:t>Identified Problem</w:t>
            </w:r>
            <w:r w:rsidRPr="00E1289F">
              <w:rPr>
                <w:rFonts w:eastAsia="Times New Roman" w:cs="Arial"/>
                <w:bCs/>
                <w:sz w:val="20"/>
                <w:szCs w:val="20"/>
              </w:rPr>
              <w:t xml:space="preserve"> – The wastewater system has the following deficiencies:</w:t>
            </w:r>
          </w:p>
          <w:p w14:paraId="762750B9"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lack of influent screens at the treatment facility,</w:t>
            </w:r>
          </w:p>
          <w:p w14:paraId="5D50B9F9"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sludge accumulation which reduces lagoon volume,</w:t>
            </w:r>
          </w:p>
          <w:p w14:paraId="7CFB6D87"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deteriorated and undersized sewer lines,</w:t>
            </w:r>
          </w:p>
          <w:p w14:paraId="54A5DFB5"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lack of manholes at dead end lines, and</w:t>
            </w:r>
          </w:p>
          <w:p w14:paraId="7A8412C5"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pipe plugging which leads to sewer backups.</w:t>
            </w:r>
          </w:p>
          <w:p w14:paraId="37D0FE9C"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ind w:left="360"/>
              <w:rPr>
                <w:rFonts w:eastAsia="Times New Roman" w:cs="Arial"/>
                <w:bCs/>
                <w:sz w:val="20"/>
                <w:szCs w:val="20"/>
              </w:rPr>
            </w:pPr>
          </w:p>
          <w:p w14:paraId="67C48800" w14:textId="77777777" w:rsidR="00E1289F" w:rsidRPr="00E1289F" w:rsidRDefault="00E1289F" w:rsidP="00E1289F">
            <w:pPr>
              <w:widowControl w:val="0"/>
              <w:snapToGrid w:val="0"/>
              <w:spacing w:after="0" w:line="240" w:lineRule="auto"/>
              <w:rPr>
                <w:rFonts w:eastAsia="Times New Roman" w:cs="Arial"/>
                <w:bCs/>
                <w:sz w:val="20"/>
                <w:szCs w:val="20"/>
              </w:rPr>
            </w:pPr>
            <w:r w:rsidRPr="00E1289F">
              <w:rPr>
                <w:rFonts w:eastAsia="Times New Roman" w:cs="Arial"/>
                <w:b/>
                <w:sz w:val="20"/>
                <w:szCs w:val="20"/>
              </w:rPr>
              <w:t>Proposed Solution</w:t>
            </w:r>
            <w:r w:rsidRPr="00E1289F">
              <w:rPr>
                <w:rFonts w:eastAsia="Times New Roman" w:cs="Arial"/>
                <w:bCs/>
                <w:sz w:val="20"/>
                <w:szCs w:val="20"/>
              </w:rPr>
              <w:t xml:space="preserve"> - The proposed project would:</w:t>
            </w:r>
          </w:p>
          <w:p w14:paraId="79A26653"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install influent screening,</w:t>
            </w:r>
          </w:p>
          <w:p w14:paraId="663C87CB"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remove accumulated sludge,</w:t>
            </w:r>
          </w:p>
          <w:p w14:paraId="3B326A83"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replace about 1,900 feet of sewer lines and install three new manholes, and</w:t>
            </w:r>
          </w:p>
          <w:p w14:paraId="182CEF6C" w14:textId="77777777" w:rsidR="00E1289F" w:rsidRPr="00E1289F" w:rsidRDefault="00E1289F" w:rsidP="00E1289F">
            <w:pPr>
              <w:widowControl w:val="0"/>
              <w:numPr>
                <w:ilvl w:val="0"/>
                <w:numId w:val="1"/>
              </w:numPr>
              <w:autoSpaceDE w:val="0"/>
              <w:autoSpaceDN w:val="0"/>
              <w:adjustRightInd w:val="0"/>
              <w:spacing w:after="0" w:line="240" w:lineRule="auto"/>
              <w:contextualSpacing/>
              <w:rPr>
                <w:rFonts w:eastAsia="Times New Roman" w:cs="Arial"/>
                <w:i/>
                <w:sz w:val="24"/>
                <w:szCs w:val="20"/>
              </w:rPr>
            </w:pPr>
            <w:r w:rsidRPr="00E1289F">
              <w:rPr>
                <w:rFonts w:eastAsia="Times New Roman" w:cs="Arial"/>
                <w:sz w:val="20"/>
                <w:szCs w:val="20"/>
              </w:rPr>
              <w:t>replace the influent flow meter and modify the effluent flow metering station.</w:t>
            </w:r>
          </w:p>
          <w:p w14:paraId="0EE9AED2" w14:textId="77777777" w:rsidR="00E1289F" w:rsidRPr="00E1289F" w:rsidRDefault="00E1289F" w:rsidP="00E1289F">
            <w:pPr>
              <w:widowControl w:val="0"/>
              <w:autoSpaceDE w:val="0"/>
              <w:autoSpaceDN w:val="0"/>
              <w:adjustRightInd w:val="0"/>
              <w:spacing w:after="0" w:line="240" w:lineRule="auto"/>
              <w:ind w:left="720"/>
              <w:contextualSpacing/>
              <w:rPr>
                <w:rFonts w:eastAsia="Times New Roman" w:cs="Arial"/>
                <w:i/>
                <w:sz w:val="24"/>
                <w:szCs w:val="20"/>
              </w:rPr>
            </w:pPr>
          </w:p>
          <w:p w14:paraId="35E464B0" w14:textId="77777777" w:rsidR="00E1289F" w:rsidRPr="00E1289F" w:rsidRDefault="00E1289F" w:rsidP="00E1289F">
            <w:pPr>
              <w:widowControl w:val="0"/>
              <w:spacing w:after="0" w:line="240" w:lineRule="auto"/>
              <w:rPr>
                <w:rFonts w:eastAsia="Times New Roman"/>
                <w:b/>
                <w:bCs/>
                <w:sz w:val="20"/>
                <w:szCs w:val="20"/>
              </w:rPr>
            </w:pPr>
            <w:r w:rsidRPr="00E1289F">
              <w:rPr>
                <w:rFonts w:eastAsia="Times New Roman" w:cs="Arial"/>
                <w:bCs/>
                <w:sz w:val="20"/>
                <w:szCs w:val="20"/>
              </w:rPr>
              <w:t xml:space="preserve">CONDITION:  </w:t>
            </w:r>
            <w:r w:rsidRPr="00E1289F">
              <w:rPr>
                <w:rFonts w:eastAsia="Times New Roman" w:cs="Calibri"/>
                <w:color w:val="000000"/>
              </w:rPr>
              <w:t xml:space="preserve">If </w:t>
            </w:r>
            <w:r w:rsidRPr="00E1289F">
              <w:rPr>
                <w:rFonts w:eastAsia="Times New Roman" w:cs="Arial"/>
                <w:sz w:val="20"/>
                <w:szCs w:val="20"/>
              </w:rPr>
              <w:t>awarded, applicant agrees to establish projected end user rates, as presented in application, as user rates of at least $107.81 at the end of the project.  Current user rates do not meet the amount required for level of funding requested, but projected end user rates do meet the required rates for amount requested.</w:t>
            </w:r>
            <w:r w:rsidRPr="00E1289F">
              <w:rPr>
                <w:rFonts w:eastAsia="Times New Roman" w:cs="Calibri"/>
                <w:color w:val="000000"/>
              </w:rPr>
              <w:t xml:space="preserve"> </w:t>
            </w:r>
          </w:p>
        </w:tc>
      </w:tr>
      <w:bookmarkEnd w:id="22"/>
    </w:tbl>
    <w:p w14:paraId="3482CEF4" w14:textId="398D1A6A" w:rsidR="00E1289F" w:rsidRDefault="00E1289F" w:rsidP="008473EC">
      <w:pPr>
        <w:spacing w:line="240" w:lineRule="auto"/>
        <w:rPr>
          <w:rFonts w:eastAsia="Times New Roman" w:cs="Arial"/>
          <w:bCs/>
          <w:color w:val="000000"/>
          <w:sz w:val="16"/>
          <w:szCs w:val="16"/>
        </w:rPr>
      </w:pPr>
    </w:p>
    <w:p w14:paraId="753B14DE" w14:textId="5A90E636" w:rsidR="00E1289F" w:rsidRDefault="00E1289F" w:rsidP="008473EC">
      <w:pPr>
        <w:spacing w:line="240" w:lineRule="auto"/>
        <w:rPr>
          <w:rFonts w:eastAsia="Times New Roman" w:cs="Arial"/>
          <w:bCs/>
          <w:color w:val="000000"/>
          <w:sz w:val="16"/>
          <w:szCs w:val="16"/>
        </w:rPr>
      </w:pPr>
    </w:p>
    <w:p w14:paraId="03DC9EA1" w14:textId="41BE4760" w:rsidR="00E1289F" w:rsidRDefault="00E1289F" w:rsidP="008473EC">
      <w:pPr>
        <w:spacing w:line="240" w:lineRule="auto"/>
        <w:rPr>
          <w:rFonts w:eastAsia="Times New Roman" w:cs="Arial"/>
          <w:bCs/>
          <w:color w:val="000000"/>
          <w:sz w:val="16"/>
          <w:szCs w:val="16"/>
        </w:rPr>
      </w:pPr>
    </w:p>
    <w:p w14:paraId="7010176C"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bookmarkStart w:id="23" w:name="_Hlk51582831"/>
      <w:r w:rsidRPr="00E1289F">
        <w:rPr>
          <w:rFonts w:eastAsia="Times New Roman"/>
          <w:b/>
          <w:bCs/>
          <w:sz w:val="20"/>
          <w:szCs w:val="20"/>
        </w:rPr>
        <w:t xml:space="preserve">Town of </w:t>
      </w:r>
      <w:proofErr w:type="spellStart"/>
      <w:r w:rsidRPr="00E1289F">
        <w:rPr>
          <w:rFonts w:eastAsia="Times New Roman"/>
          <w:b/>
          <w:bCs/>
          <w:sz w:val="20"/>
          <w:szCs w:val="20"/>
        </w:rPr>
        <w:t>Winnett</w:t>
      </w:r>
      <w:proofErr w:type="spellEnd"/>
      <w:r w:rsidRPr="00E1289F">
        <w:rPr>
          <w:rFonts w:eastAsia="Times New Roman"/>
          <w:b/>
          <w:bCs/>
          <w:sz w:val="20"/>
          <w:szCs w:val="20"/>
        </w:rPr>
        <w:t xml:space="preserve"> Project No. 30</w:t>
      </w:r>
    </w:p>
    <w:p w14:paraId="345F8784"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Wastewater System Improvements</w:t>
      </w:r>
    </w:p>
    <w:p w14:paraId="4FDEA167" w14:textId="77777777" w:rsidR="00E1289F" w:rsidRPr="00E1289F" w:rsidRDefault="00E1289F" w:rsidP="00E1289F">
      <w:pPr>
        <w:spacing w:after="0" w:line="240" w:lineRule="auto"/>
        <w:rPr>
          <w:rFonts w:eastAsia="Times New Roman"/>
          <w:sz w:val="12"/>
          <w:szCs w:val="12"/>
        </w:rPr>
      </w:pPr>
    </w:p>
    <w:p w14:paraId="2AE2CD14"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2,980 points out of a possible 5,000 points and ranked 30 out of 41 for funding in the 2023 Biennium.  </w:t>
      </w:r>
    </w:p>
    <w:p w14:paraId="59E237E1" w14:textId="77777777" w:rsidR="00E1289F" w:rsidRPr="00E1289F" w:rsidRDefault="00E1289F" w:rsidP="00E1289F">
      <w:pPr>
        <w:spacing w:after="0" w:line="240" w:lineRule="auto"/>
        <w:rPr>
          <w:rFonts w:eastAsia="Times New Roman"/>
          <w:b/>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92"/>
        <w:gridCol w:w="1310"/>
        <w:gridCol w:w="5419"/>
      </w:tblGrid>
      <w:tr w:rsidR="00E1289F" w:rsidRPr="00E1289F" w14:paraId="75B852BE" w14:textId="77777777" w:rsidTr="00B205C9">
        <w:tc>
          <w:tcPr>
            <w:tcW w:w="1329" w:type="dxa"/>
            <w:vAlign w:val="center"/>
          </w:tcPr>
          <w:p w14:paraId="568694B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1292" w:type="dxa"/>
            <w:vAlign w:val="center"/>
          </w:tcPr>
          <w:p w14:paraId="04052D58"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0" w:type="dxa"/>
            <w:vAlign w:val="center"/>
          </w:tcPr>
          <w:p w14:paraId="55A94729"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19" w:type="dxa"/>
            <w:vAlign w:val="center"/>
          </w:tcPr>
          <w:p w14:paraId="5A1BC09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0687390B" w14:textId="77777777" w:rsidTr="00B205C9">
        <w:tc>
          <w:tcPr>
            <w:tcW w:w="1329" w:type="dxa"/>
            <w:vAlign w:val="center"/>
          </w:tcPr>
          <w:p w14:paraId="3B4B46D3"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1292" w:type="dxa"/>
            <w:vAlign w:val="center"/>
          </w:tcPr>
          <w:p w14:paraId="51E8D39C"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0" w:type="dxa"/>
            <w:vAlign w:val="center"/>
          </w:tcPr>
          <w:p w14:paraId="6C0AE208"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$625,000</w:t>
            </w:r>
          </w:p>
        </w:tc>
        <w:tc>
          <w:tcPr>
            <w:tcW w:w="5419" w:type="dxa"/>
            <w:vAlign w:val="center"/>
          </w:tcPr>
          <w:p w14:paraId="788E4F5A"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2B60EEE4" w14:textId="77777777" w:rsidTr="00B205C9">
        <w:tc>
          <w:tcPr>
            <w:tcW w:w="1329" w:type="dxa"/>
            <w:vAlign w:val="center"/>
          </w:tcPr>
          <w:p w14:paraId="0CA40C87"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RRGL</w:t>
            </w:r>
          </w:p>
        </w:tc>
        <w:tc>
          <w:tcPr>
            <w:tcW w:w="1292" w:type="dxa"/>
            <w:vAlign w:val="center"/>
          </w:tcPr>
          <w:p w14:paraId="0C814CFF"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0" w:type="dxa"/>
            <w:vAlign w:val="center"/>
          </w:tcPr>
          <w:p w14:paraId="57737DB8"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$125,000</w:t>
            </w:r>
          </w:p>
        </w:tc>
        <w:tc>
          <w:tcPr>
            <w:tcW w:w="5419" w:type="dxa"/>
            <w:vAlign w:val="center"/>
          </w:tcPr>
          <w:p w14:paraId="04AAE6B2"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Committed by the 2019 Legislature</w:t>
            </w:r>
          </w:p>
        </w:tc>
      </w:tr>
      <w:tr w:rsidR="00E1289F" w:rsidRPr="00E1289F" w14:paraId="09717967" w14:textId="77777777" w:rsidTr="00B205C9">
        <w:tc>
          <w:tcPr>
            <w:tcW w:w="1329" w:type="dxa"/>
            <w:vAlign w:val="center"/>
          </w:tcPr>
          <w:p w14:paraId="40B96B75"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CDBG</w:t>
            </w:r>
          </w:p>
        </w:tc>
        <w:tc>
          <w:tcPr>
            <w:tcW w:w="1292" w:type="dxa"/>
            <w:vAlign w:val="center"/>
          </w:tcPr>
          <w:p w14:paraId="245C3E0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0" w:type="dxa"/>
            <w:vAlign w:val="center"/>
          </w:tcPr>
          <w:p w14:paraId="01C52456"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$450,000</w:t>
            </w:r>
          </w:p>
        </w:tc>
        <w:tc>
          <w:tcPr>
            <w:tcW w:w="5419" w:type="dxa"/>
            <w:vAlign w:val="center"/>
          </w:tcPr>
          <w:p w14:paraId="030F9FC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Committed</w:t>
            </w:r>
          </w:p>
        </w:tc>
      </w:tr>
      <w:tr w:rsidR="00E1289F" w:rsidRPr="00E1289F" w14:paraId="61EE0106" w14:textId="77777777" w:rsidTr="00B205C9">
        <w:tc>
          <w:tcPr>
            <w:tcW w:w="1329" w:type="dxa"/>
            <w:vAlign w:val="center"/>
          </w:tcPr>
          <w:p w14:paraId="614B224D"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RD</w:t>
            </w:r>
          </w:p>
        </w:tc>
        <w:tc>
          <w:tcPr>
            <w:tcW w:w="1292" w:type="dxa"/>
            <w:vAlign w:val="center"/>
          </w:tcPr>
          <w:p w14:paraId="1A6FDDE7"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0" w:type="dxa"/>
            <w:vAlign w:val="center"/>
          </w:tcPr>
          <w:p w14:paraId="50A0A6D5"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$200,500</w:t>
            </w:r>
          </w:p>
        </w:tc>
        <w:tc>
          <w:tcPr>
            <w:tcW w:w="5419" w:type="dxa"/>
          </w:tcPr>
          <w:p w14:paraId="3E2D10E5"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Applied</w:t>
            </w:r>
          </w:p>
        </w:tc>
      </w:tr>
      <w:tr w:rsidR="00E1289F" w:rsidRPr="00E1289F" w14:paraId="15DE9C60" w14:textId="77777777" w:rsidTr="00B205C9">
        <w:tc>
          <w:tcPr>
            <w:tcW w:w="1329" w:type="dxa"/>
            <w:vAlign w:val="center"/>
          </w:tcPr>
          <w:p w14:paraId="02AA293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RD</w:t>
            </w:r>
          </w:p>
        </w:tc>
        <w:tc>
          <w:tcPr>
            <w:tcW w:w="1292" w:type="dxa"/>
            <w:vAlign w:val="center"/>
          </w:tcPr>
          <w:p w14:paraId="54FCA56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0" w:type="dxa"/>
            <w:vAlign w:val="center"/>
          </w:tcPr>
          <w:p w14:paraId="7B6272FA"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$603,000</w:t>
            </w:r>
          </w:p>
        </w:tc>
        <w:tc>
          <w:tcPr>
            <w:tcW w:w="5419" w:type="dxa"/>
          </w:tcPr>
          <w:p w14:paraId="0AE1DCC1"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Applied</w:t>
            </w:r>
          </w:p>
        </w:tc>
      </w:tr>
      <w:tr w:rsidR="00E1289F" w:rsidRPr="00E1289F" w14:paraId="384A78A2" w14:textId="77777777" w:rsidTr="00B205C9">
        <w:trPr>
          <w:cantSplit/>
        </w:trPr>
        <w:tc>
          <w:tcPr>
            <w:tcW w:w="2621" w:type="dxa"/>
            <w:gridSpan w:val="2"/>
            <w:vAlign w:val="center"/>
          </w:tcPr>
          <w:p w14:paraId="1821D490"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Project Total</w:t>
            </w:r>
          </w:p>
        </w:tc>
        <w:tc>
          <w:tcPr>
            <w:tcW w:w="1310" w:type="dxa"/>
            <w:vAlign w:val="center"/>
          </w:tcPr>
          <w:p w14:paraId="64E448F0" w14:textId="77777777" w:rsidR="00E1289F" w:rsidRPr="00E1289F" w:rsidRDefault="00E1289F" w:rsidP="00E1289F">
            <w:pPr>
              <w:spacing w:after="0" w:line="240" w:lineRule="auto"/>
              <w:ind w:right="132"/>
              <w:jc w:val="right"/>
              <w:rPr>
                <w:rFonts w:eastAsia="Times New Roman"/>
                <w:b/>
                <w:bCs/>
                <w:sz w:val="20"/>
                <w:szCs w:val="20"/>
              </w:rPr>
            </w:pPr>
            <w:r w:rsidRPr="00E1289F">
              <w:rPr>
                <w:rFonts w:eastAsia="Times New Roman"/>
                <w:b/>
                <w:bCs/>
                <w:sz w:val="20"/>
                <w:szCs w:val="20"/>
              </w:rPr>
              <w:t>$2,003,500</w:t>
            </w:r>
          </w:p>
        </w:tc>
        <w:tc>
          <w:tcPr>
            <w:tcW w:w="5419" w:type="dxa"/>
            <w:vAlign w:val="center"/>
          </w:tcPr>
          <w:p w14:paraId="24CF1AF9" w14:textId="77777777" w:rsidR="00E1289F" w:rsidRPr="00E1289F" w:rsidRDefault="00E1289F" w:rsidP="00E1289F">
            <w:pPr>
              <w:spacing w:after="0" w:line="240" w:lineRule="auto"/>
              <w:rPr>
                <w:rFonts w:eastAsia="Times New Roman"/>
                <w:sz w:val="20"/>
                <w:szCs w:val="20"/>
              </w:rPr>
            </w:pPr>
          </w:p>
        </w:tc>
      </w:tr>
    </w:tbl>
    <w:p w14:paraId="1C029ED8" w14:textId="77777777" w:rsidR="00E1289F" w:rsidRPr="00E1289F" w:rsidRDefault="00E1289F" w:rsidP="00E1289F">
      <w:pPr>
        <w:spacing w:after="0" w:line="240" w:lineRule="auto"/>
        <w:jc w:val="center"/>
        <w:rPr>
          <w:rFonts w:eastAsia="Times New Roman"/>
          <w:b/>
          <w:bCs/>
          <w:sz w:val="14"/>
          <w:szCs w:val="1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5"/>
        <w:gridCol w:w="1350"/>
        <w:gridCol w:w="1066"/>
        <w:gridCol w:w="2447"/>
        <w:gridCol w:w="1072"/>
      </w:tblGrid>
      <w:tr w:rsidR="00E1289F" w:rsidRPr="00E1289F" w14:paraId="2D6B5623" w14:textId="77777777" w:rsidTr="00576E6F">
        <w:tc>
          <w:tcPr>
            <w:tcW w:w="3415" w:type="dxa"/>
            <w:vAlign w:val="center"/>
          </w:tcPr>
          <w:p w14:paraId="2B947C9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50" w:type="dxa"/>
            <w:tcBorders>
              <w:right w:val="single" w:sz="4" w:space="0" w:color="auto"/>
            </w:tcBorders>
            <w:vAlign w:val="center"/>
          </w:tcPr>
          <w:p w14:paraId="7A7C8891"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$30,000</w:t>
            </w:r>
          </w:p>
        </w:tc>
        <w:tc>
          <w:tcPr>
            <w:tcW w:w="1066" w:type="dxa"/>
            <w:tcBorders>
              <w:right w:val="single" w:sz="4" w:space="0" w:color="auto"/>
            </w:tcBorders>
          </w:tcPr>
          <w:p w14:paraId="1690091B" w14:textId="77777777" w:rsidR="00E1289F" w:rsidRPr="00E1289F" w:rsidRDefault="00E1289F" w:rsidP="00E1289F">
            <w:pPr>
              <w:spacing w:after="0" w:line="240" w:lineRule="auto"/>
              <w:rPr>
                <w:rFonts w:eastAsia="Times New Roman"/>
                <w:sz w:val="20"/>
                <w:szCs w:val="20"/>
              </w:rPr>
            </w:pPr>
          </w:p>
        </w:tc>
        <w:tc>
          <w:tcPr>
            <w:tcW w:w="2447" w:type="dxa"/>
            <w:tcBorders>
              <w:top w:val="single" w:sz="4" w:space="0" w:color="auto"/>
              <w:left w:val="single" w:sz="4" w:space="0" w:color="auto"/>
              <w:bottom w:val="nil"/>
            </w:tcBorders>
            <w:vAlign w:val="center"/>
          </w:tcPr>
          <w:p w14:paraId="2EBA0FF9"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Total Population:</w:t>
            </w:r>
          </w:p>
        </w:tc>
        <w:tc>
          <w:tcPr>
            <w:tcW w:w="1072" w:type="dxa"/>
            <w:vAlign w:val="center"/>
          </w:tcPr>
          <w:p w14:paraId="3303A205"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177</w:t>
            </w:r>
          </w:p>
        </w:tc>
      </w:tr>
      <w:tr w:rsidR="00E1289F" w:rsidRPr="00E1289F" w14:paraId="71A216CB" w14:textId="77777777" w:rsidTr="00576E6F">
        <w:tc>
          <w:tcPr>
            <w:tcW w:w="3415" w:type="dxa"/>
            <w:vAlign w:val="center"/>
          </w:tcPr>
          <w:p w14:paraId="09D438A9" w14:textId="55D85A59" w:rsidR="00E1289F" w:rsidRPr="00E1289F" w:rsidRDefault="00E1289F" w:rsidP="00E1289F">
            <w:pPr>
              <w:spacing w:after="0" w:line="240" w:lineRule="auto"/>
              <w:rPr>
                <w:rFonts w:eastAsia="Times New Roman"/>
                <w:sz w:val="20"/>
                <w:szCs w:val="20"/>
              </w:rPr>
            </w:pPr>
            <w:r w:rsidRPr="00E1289F">
              <w:rPr>
                <w:rFonts w:eastAsia="Times New Roman"/>
                <w:sz w:val="20"/>
                <w:szCs w:val="20"/>
              </w:rPr>
              <w:t xml:space="preserve">Percent Non-TSEP Matching </w:t>
            </w:r>
            <w:r w:rsidR="00576E6F">
              <w:rPr>
                <w:rFonts w:eastAsia="Times New Roman"/>
                <w:sz w:val="20"/>
                <w:szCs w:val="20"/>
              </w:rPr>
              <w:t>F</w:t>
            </w:r>
            <w:r w:rsidRPr="00E1289F">
              <w:rPr>
                <w:rFonts w:eastAsia="Times New Roman"/>
                <w:sz w:val="20"/>
                <w:szCs w:val="20"/>
              </w:rPr>
              <w:t>unds:</w:t>
            </w:r>
          </w:p>
        </w:tc>
        <w:tc>
          <w:tcPr>
            <w:tcW w:w="1350" w:type="dxa"/>
            <w:tcBorders>
              <w:right w:val="single" w:sz="4" w:space="0" w:color="auto"/>
            </w:tcBorders>
            <w:vAlign w:val="center"/>
          </w:tcPr>
          <w:p w14:paraId="2D8E6ADC" w14:textId="32653619" w:rsidR="00E1289F" w:rsidRPr="00E1289F" w:rsidRDefault="00576E6F" w:rsidP="00E1289F">
            <w:pPr>
              <w:spacing w:after="0" w:line="240" w:lineRule="auto"/>
              <w:rPr>
                <w:rFonts w:eastAsia="Times New Roman"/>
                <w:sz w:val="20"/>
                <w:szCs w:val="20"/>
              </w:rPr>
            </w:pPr>
            <w:r>
              <w:rPr>
                <w:rFonts w:eastAsia="Times New Roman"/>
                <w:sz w:val="20"/>
                <w:szCs w:val="20"/>
              </w:rPr>
              <w:t>75</w:t>
            </w:r>
            <w:r w:rsidR="00E1289F" w:rsidRPr="00E1289F">
              <w:rPr>
                <w:rFonts w:eastAsia="Times New Roman"/>
                <w:sz w:val="20"/>
                <w:szCs w:val="20"/>
              </w:rPr>
              <w:t>%</w:t>
            </w:r>
          </w:p>
        </w:tc>
        <w:tc>
          <w:tcPr>
            <w:tcW w:w="1066" w:type="dxa"/>
            <w:tcBorders>
              <w:right w:val="single" w:sz="4" w:space="0" w:color="auto"/>
            </w:tcBorders>
          </w:tcPr>
          <w:p w14:paraId="4BA64DFE" w14:textId="77777777" w:rsidR="00E1289F" w:rsidRPr="00E1289F" w:rsidRDefault="00E1289F" w:rsidP="00E1289F">
            <w:pPr>
              <w:spacing w:after="0" w:line="240" w:lineRule="auto"/>
              <w:rPr>
                <w:rFonts w:eastAsia="Times New Roman"/>
                <w:sz w:val="20"/>
                <w:szCs w:val="20"/>
              </w:rPr>
            </w:pPr>
          </w:p>
        </w:tc>
        <w:tc>
          <w:tcPr>
            <w:tcW w:w="2447" w:type="dxa"/>
            <w:tcBorders>
              <w:top w:val="nil"/>
              <w:left w:val="single" w:sz="4" w:space="0" w:color="auto"/>
              <w:bottom w:val="single" w:sz="4" w:space="0" w:color="auto"/>
            </w:tcBorders>
            <w:vAlign w:val="center"/>
          </w:tcPr>
          <w:p w14:paraId="460ADB78"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Number of Households:</w:t>
            </w:r>
          </w:p>
        </w:tc>
        <w:tc>
          <w:tcPr>
            <w:tcW w:w="1072" w:type="dxa"/>
            <w:vAlign w:val="center"/>
          </w:tcPr>
          <w:p w14:paraId="29926E6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86</w:t>
            </w:r>
          </w:p>
        </w:tc>
      </w:tr>
    </w:tbl>
    <w:p w14:paraId="72515E7B" w14:textId="77777777" w:rsidR="00E1289F" w:rsidRPr="00E1289F" w:rsidRDefault="00E1289F" w:rsidP="00E1289F">
      <w:pPr>
        <w:spacing w:after="0" w:line="240" w:lineRule="auto"/>
        <w:rPr>
          <w:rFonts w:eastAsia="Times New Roman"/>
          <w:sz w:val="14"/>
          <w:szCs w:val="1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21014566" w14:textId="77777777" w:rsidTr="00B205C9">
        <w:tc>
          <w:tcPr>
            <w:tcW w:w="2628" w:type="dxa"/>
            <w:tcBorders>
              <w:bottom w:val="single" w:sz="4" w:space="0" w:color="auto"/>
            </w:tcBorders>
            <w:vAlign w:val="center"/>
          </w:tcPr>
          <w:p w14:paraId="36A294E3"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16369A3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47C6E9FA"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350AE5ED"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7E238139"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3321568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539FE187" w14:textId="77777777" w:rsidTr="00B205C9">
        <w:tc>
          <w:tcPr>
            <w:tcW w:w="2628" w:type="dxa"/>
            <w:tcBorders>
              <w:bottom w:val="nil"/>
              <w:right w:val="single" w:sz="4" w:space="0" w:color="auto"/>
            </w:tcBorders>
            <w:vAlign w:val="center"/>
          </w:tcPr>
          <w:p w14:paraId="48D0110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712B05F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$23.82</w:t>
            </w:r>
          </w:p>
        </w:tc>
        <w:tc>
          <w:tcPr>
            <w:tcW w:w="1320" w:type="dxa"/>
            <w:tcBorders>
              <w:left w:val="single" w:sz="4" w:space="0" w:color="auto"/>
              <w:bottom w:val="nil"/>
              <w:right w:val="single" w:sz="4" w:space="0" w:color="auto"/>
            </w:tcBorders>
            <w:vAlign w:val="center"/>
          </w:tcPr>
          <w:p w14:paraId="1A920585"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6EEA78C9"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34289D1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$57.50</w:t>
            </w:r>
          </w:p>
        </w:tc>
        <w:tc>
          <w:tcPr>
            <w:tcW w:w="1207" w:type="dxa"/>
            <w:tcBorders>
              <w:left w:val="single" w:sz="4" w:space="0" w:color="auto"/>
              <w:bottom w:val="nil"/>
            </w:tcBorders>
            <w:vAlign w:val="center"/>
          </w:tcPr>
          <w:p w14:paraId="151EA4A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1F5CFD64" w14:textId="77777777" w:rsidTr="00B205C9">
        <w:tc>
          <w:tcPr>
            <w:tcW w:w="2628" w:type="dxa"/>
            <w:tcBorders>
              <w:top w:val="nil"/>
              <w:bottom w:val="nil"/>
              <w:right w:val="single" w:sz="4" w:space="0" w:color="auto"/>
            </w:tcBorders>
            <w:vAlign w:val="bottom"/>
          </w:tcPr>
          <w:p w14:paraId="379BD4BB"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703CD7D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$37.15</w:t>
            </w:r>
          </w:p>
        </w:tc>
        <w:tc>
          <w:tcPr>
            <w:tcW w:w="1320" w:type="dxa"/>
            <w:tcBorders>
              <w:top w:val="nil"/>
              <w:left w:val="single" w:sz="4" w:space="0" w:color="auto"/>
              <w:bottom w:val="nil"/>
              <w:right w:val="single" w:sz="4" w:space="0" w:color="auto"/>
            </w:tcBorders>
            <w:vAlign w:val="bottom"/>
          </w:tcPr>
          <w:p w14:paraId="6931E92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3ACACCCB"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111F6E1A"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$85.32</w:t>
            </w:r>
          </w:p>
        </w:tc>
        <w:tc>
          <w:tcPr>
            <w:tcW w:w="1207" w:type="dxa"/>
            <w:tcBorders>
              <w:top w:val="nil"/>
              <w:left w:val="single" w:sz="4" w:space="0" w:color="auto"/>
              <w:bottom w:val="nil"/>
            </w:tcBorders>
            <w:vAlign w:val="bottom"/>
          </w:tcPr>
          <w:p w14:paraId="7DCF9390"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148%</w:t>
            </w:r>
          </w:p>
        </w:tc>
      </w:tr>
      <w:tr w:rsidR="00E1289F" w:rsidRPr="00E1289F" w14:paraId="58B66E4F" w14:textId="77777777" w:rsidTr="00B205C9">
        <w:tc>
          <w:tcPr>
            <w:tcW w:w="2628" w:type="dxa"/>
            <w:tcBorders>
              <w:top w:val="nil"/>
              <w:right w:val="single" w:sz="4" w:space="0" w:color="auto"/>
            </w:tcBorders>
            <w:vAlign w:val="bottom"/>
          </w:tcPr>
          <w:p w14:paraId="4D71A564"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1BE2D2C9"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$60.97</w:t>
            </w:r>
          </w:p>
        </w:tc>
        <w:tc>
          <w:tcPr>
            <w:tcW w:w="1320" w:type="dxa"/>
            <w:tcBorders>
              <w:top w:val="nil"/>
              <w:left w:val="single" w:sz="4" w:space="0" w:color="auto"/>
              <w:right w:val="single" w:sz="4" w:space="0" w:color="auto"/>
            </w:tcBorders>
            <w:vAlign w:val="bottom"/>
          </w:tcPr>
          <w:p w14:paraId="67BD1A3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106%</w:t>
            </w:r>
          </w:p>
        </w:tc>
        <w:tc>
          <w:tcPr>
            <w:tcW w:w="2137" w:type="dxa"/>
            <w:tcBorders>
              <w:top w:val="nil"/>
              <w:left w:val="single" w:sz="4" w:space="0" w:color="auto"/>
              <w:right w:val="single" w:sz="4" w:space="0" w:color="auto"/>
            </w:tcBorders>
            <w:vAlign w:val="bottom"/>
          </w:tcPr>
          <w:p w14:paraId="5CA4C9B0"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38DA46DF"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$101.84</w:t>
            </w:r>
          </w:p>
        </w:tc>
        <w:tc>
          <w:tcPr>
            <w:tcW w:w="1207" w:type="dxa"/>
            <w:tcBorders>
              <w:top w:val="nil"/>
              <w:left w:val="single" w:sz="4" w:space="0" w:color="auto"/>
            </w:tcBorders>
            <w:vAlign w:val="bottom"/>
          </w:tcPr>
          <w:p w14:paraId="28DD9C00"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177%</w:t>
            </w:r>
          </w:p>
        </w:tc>
      </w:tr>
    </w:tbl>
    <w:p w14:paraId="69B2C362" w14:textId="77777777" w:rsidR="00E1289F" w:rsidRPr="00E1289F" w:rsidRDefault="00E1289F" w:rsidP="00E1289F">
      <w:pPr>
        <w:spacing w:after="0" w:line="240" w:lineRule="auto"/>
        <w:rPr>
          <w:rFonts w:eastAsia="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5FDF2FC9" w14:textId="77777777" w:rsidTr="00B205C9">
        <w:tc>
          <w:tcPr>
            <w:tcW w:w="9576" w:type="dxa"/>
          </w:tcPr>
          <w:p w14:paraId="09FE7C05" w14:textId="77777777" w:rsidR="00E1289F" w:rsidRPr="00E1289F" w:rsidRDefault="00E1289F" w:rsidP="00E1289F">
            <w:pPr>
              <w:widowControl w:val="0"/>
              <w:spacing w:after="0" w:line="240" w:lineRule="auto"/>
              <w:rPr>
                <w:rFonts w:eastAsia="Times New Roman" w:cs="Arial"/>
                <w:bCs/>
                <w:sz w:val="20"/>
                <w:szCs w:val="20"/>
              </w:rPr>
            </w:pPr>
            <w:r w:rsidRPr="00E1289F">
              <w:rPr>
                <w:rFonts w:eastAsia="Times New Roman"/>
                <w:b/>
                <w:bCs/>
                <w:sz w:val="20"/>
                <w:szCs w:val="20"/>
              </w:rPr>
              <w:t xml:space="preserve">Project History – </w:t>
            </w:r>
            <w:r w:rsidRPr="00E1289F">
              <w:rPr>
                <w:rFonts w:eastAsia="Times New Roman" w:cs="Arial"/>
                <w:sz w:val="20"/>
                <w:szCs w:val="20"/>
              </w:rPr>
              <w:t xml:space="preserve">The Town of </w:t>
            </w:r>
            <w:proofErr w:type="spellStart"/>
            <w:r w:rsidRPr="00E1289F">
              <w:rPr>
                <w:rFonts w:eastAsia="Times New Roman" w:cs="Arial"/>
                <w:sz w:val="20"/>
                <w:szCs w:val="20"/>
              </w:rPr>
              <w:t>Winnett</w:t>
            </w:r>
            <w:proofErr w:type="spellEnd"/>
            <w:r w:rsidRPr="00E1289F">
              <w:rPr>
                <w:rFonts w:eastAsia="Times New Roman" w:cs="Arial"/>
                <w:sz w:val="20"/>
                <w:szCs w:val="20"/>
              </w:rPr>
              <w:t xml:space="preserve"> </w:t>
            </w:r>
            <w:proofErr w:type="gramStart"/>
            <w:r w:rsidRPr="00E1289F">
              <w:rPr>
                <w:rFonts w:eastAsia="Times New Roman" w:cs="Arial"/>
                <w:sz w:val="20"/>
                <w:szCs w:val="20"/>
              </w:rPr>
              <w:t>is located in</w:t>
            </w:r>
            <w:proofErr w:type="gramEnd"/>
            <w:r w:rsidRPr="00E1289F">
              <w:rPr>
                <w:rFonts w:eastAsia="Times New Roman" w:cs="Arial"/>
                <w:sz w:val="20"/>
                <w:szCs w:val="20"/>
              </w:rPr>
              <w:t xml:space="preserve"> Petroleum County.  The wastewater treatment system consists of a collection system, three-cell aerated lagoon, and a discharge to McDonald Creek.  The Town has a surface water discharge permit from DEQ for a seasonal discharge.  The Town received funding from TSEP, CDBG, and RRGL for land application during the 2013 legislative session but could not meet grant conditions.   .</w:t>
            </w:r>
          </w:p>
          <w:p w14:paraId="02E87122" w14:textId="77777777" w:rsidR="00E1289F" w:rsidRPr="00E1289F" w:rsidRDefault="00E1289F" w:rsidP="00E1289F">
            <w:pPr>
              <w:widowControl w:val="0"/>
              <w:spacing w:after="0" w:line="240" w:lineRule="auto"/>
              <w:rPr>
                <w:rFonts w:eastAsia="Times New Roman" w:cs="Arial"/>
                <w:bCs/>
                <w:sz w:val="12"/>
                <w:szCs w:val="12"/>
              </w:rPr>
            </w:pPr>
          </w:p>
          <w:p w14:paraId="2A48EA5D" w14:textId="77777777" w:rsidR="00E1289F" w:rsidRPr="00E1289F" w:rsidRDefault="00E1289F" w:rsidP="00E1289F">
            <w:pPr>
              <w:keepNext/>
              <w:spacing w:after="0" w:line="240" w:lineRule="auto"/>
              <w:outlineLvl w:val="0"/>
              <w:rPr>
                <w:rFonts w:eastAsia="Times New Roman" w:cs="Arial"/>
                <w:bCs/>
                <w:kern w:val="32"/>
                <w:sz w:val="20"/>
                <w:szCs w:val="20"/>
              </w:rPr>
            </w:pPr>
            <w:r w:rsidRPr="00E1289F">
              <w:rPr>
                <w:rFonts w:eastAsia="Times New Roman" w:cs="Arial"/>
                <w:b/>
                <w:bCs/>
                <w:kern w:val="32"/>
                <w:sz w:val="20"/>
                <w:szCs w:val="20"/>
              </w:rPr>
              <w:t xml:space="preserve">Identified Problem – </w:t>
            </w:r>
            <w:r w:rsidRPr="00E1289F">
              <w:rPr>
                <w:rFonts w:eastAsia="Times New Roman" w:cs="Arial"/>
                <w:bCs/>
                <w:kern w:val="32"/>
                <w:sz w:val="20"/>
                <w:szCs w:val="20"/>
              </w:rPr>
              <w:t>The water system has the following deficiencies:</w:t>
            </w:r>
          </w:p>
          <w:p w14:paraId="4A53B06D"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The Town’s discharge exceeds permit limits for e. coliform;</w:t>
            </w:r>
          </w:p>
          <w:p w14:paraId="07A430C0"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The collection system has a 60% infiltration rate and combined flow of 124 gallons per capita day;</w:t>
            </w:r>
          </w:p>
          <w:p w14:paraId="40EEDF7C"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The existing lift station does not have an emergency bypass for maintenance or shut off float in case telemetry fails;</w:t>
            </w:r>
          </w:p>
          <w:p w14:paraId="2700788E"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The existing effluent structure does not allow for discharge at multiple water levels;</w:t>
            </w:r>
          </w:p>
          <w:p w14:paraId="581DB7A0"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A water balance shows Lagoon Cells 2 and 3 are leaking; and</w:t>
            </w:r>
          </w:p>
          <w:p w14:paraId="071A5F61" w14:textId="77777777" w:rsidR="00E1289F" w:rsidRPr="00E1289F" w:rsidRDefault="00E1289F" w:rsidP="00E1289F">
            <w:pPr>
              <w:numPr>
                <w:ilvl w:val="0"/>
                <w:numId w:val="13"/>
              </w:numPr>
              <w:spacing w:after="0" w:line="240" w:lineRule="auto"/>
              <w:contextualSpacing/>
              <w:rPr>
                <w:rFonts w:asciiTheme="minorHAnsi" w:eastAsia="Times New Roman" w:hAnsiTheme="minorHAnsi" w:cstheme="minorHAnsi"/>
                <w:sz w:val="20"/>
                <w:szCs w:val="20"/>
              </w:rPr>
            </w:pPr>
            <w:r w:rsidRPr="00E1289F">
              <w:rPr>
                <w:rFonts w:asciiTheme="minorHAnsi" w:eastAsia="Times New Roman" w:hAnsiTheme="minorHAnsi" w:cstheme="minorHAnsi"/>
                <w:sz w:val="20"/>
                <w:szCs w:val="20"/>
              </w:rPr>
              <w:t xml:space="preserve">Sludge has built up in the lagoon cells, decreasing the hydraulic detention time. </w:t>
            </w:r>
          </w:p>
          <w:p w14:paraId="19C9AF15" w14:textId="77777777" w:rsidR="00E1289F" w:rsidRPr="00E1289F" w:rsidRDefault="00E1289F" w:rsidP="00E1289F">
            <w:pPr>
              <w:spacing w:after="0" w:line="240" w:lineRule="auto"/>
              <w:rPr>
                <w:rFonts w:ascii="Arial" w:eastAsia="Times New Roman" w:hAnsi="Arial"/>
                <w:sz w:val="10"/>
                <w:szCs w:val="10"/>
              </w:rPr>
            </w:pPr>
          </w:p>
          <w:p w14:paraId="694E7DDC" w14:textId="77777777" w:rsidR="00E1289F" w:rsidRPr="00E1289F" w:rsidRDefault="00E1289F" w:rsidP="00E1289F">
            <w:pPr>
              <w:widowControl w:val="0"/>
              <w:spacing w:after="0" w:line="240" w:lineRule="auto"/>
              <w:rPr>
                <w:rFonts w:eastAsia="Times New Roman" w:cs="Arial"/>
                <w:sz w:val="20"/>
                <w:szCs w:val="20"/>
              </w:rPr>
            </w:pPr>
            <w:r w:rsidRPr="00E1289F">
              <w:rPr>
                <w:rFonts w:eastAsia="Times New Roman"/>
                <w:b/>
                <w:bCs/>
                <w:sz w:val="20"/>
                <w:szCs w:val="20"/>
              </w:rPr>
              <w:t xml:space="preserve">Proposed Solution – </w:t>
            </w:r>
            <w:r w:rsidRPr="00E1289F">
              <w:rPr>
                <w:rFonts w:eastAsia="Times New Roman" w:cs="Arial"/>
                <w:sz w:val="20"/>
                <w:szCs w:val="20"/>
              </w:rPr>
              <w:t>The proposed project would:</w:t>
            </w:r>
          </w:p>
          <w:p w14:paraId="033F5AD6" w14:textId="77777777" w:rsidR="00E1289F" w:rsidRPr="00E1289F" w:rsidRDefault="00E1289F" w:rsidP="00E1289F">
            <w:pPr>
              <w:widowControl w:val="0"/>
              <w:numPr>
                <w:ilvl w:val="0"/>
                <w:numId w:val="14"/>
              </w:numPr>
              <w:spacing w:after="0" w:line="240" w:lineRule="auto"/>
              <w:rPr>
                <w:rFonts w:eastAsia="Times New Roman" w:cs="Arial"/>
                <w:sz w:val="20"/>
                <w:szCs w:val="20"/>
              </w:rPr>
            </w:pPr>
            <w:r w:rsidRPr="00E1289F">
              <w:rPr>
                <w:rFonts w:eastAsia="Times New Roman" w:cs="Arial"/>
                <w:sz w:val="20"/>
                <w:szCs w:val="20"/>
              </w:rPr>
              <w:t>Replace 6” and 12” clay sewer mains with 1,180 feet of 8” PVC;</w:t>
            </w:r>
          </w:p>
          <w:p w14:paraId="308C6529" w14:textId="77777777" w:rsidR="00E1289F" w:rsidRPr="00E1289F" w:rsidRDefault="00E1289F" w:rsidP="00E1289F">
            <w:pPr>
              <w:widowControl w:val="0"/>
              <w:numPr>
                <w:ilvl w:val="0"/>
                <w:numId w:val="14"/>
              </w:numPr>
              <w:spacing w:after="0" w:line="240" w:lineRule="auto"/>
              <w:rPr>
                <w:rFonts w:eastAsia="Times New Roman" w:cs="Arial"/>
                <w:sz w:val="20"/>
                <w:szCs w:val="20"/>
              </w:rPr>
            </w:pPr>
            <w:r w:rsidRPr="00E1289F">
              <w:rPr>
                <w:rFonts w:eastAsia="Times New Roman" w:cs="Arial"/>
                <w:sz w:val="20"/>
                <w:szCs w:val="20"/>
              </w:rPr>
              <w:t>Remove and dispose of sludge in the lagoon;</w:t>
            </w:r>
          </w:p>
          <w:p w14:paraId="1511B030" w14:textId="77777777" w:rsidR="00E1289F" w:rsidRPr="00E1289F" w:rsidRDefault="00E1289F" w:rsidP="00E1289F">
            <w:pPr>
              <w:widowControl w:val="0"/>
              <w:numPr>
                <w:ilvl w:val="0"/>
                <w:numId w:val="14"/>
              </w:numPr>
              <w:spacing w:after="0" w:line="240" w:lineRule="auto"/>
              <w:rPr>
                <w:rFonts w:eastAsia="Times New Roman" w:cs="Arial"/>
                <w:sz w:val="20"/>
                <w:szCs w:val="20"/>
              </w:rPr>
            </w:pPr>
            <w:r w:rsidRPr="00E1289F">
              <w:rPr>
                <w:rFonts w:eastAsia="Times New Roman" w:cs="Arial"/>
                <w:sz w:val="20"/>
                <w:szCs w:val="20"/>
              </w:rPr>
              <w:t>Install a new effluent structure;</w:t>
            </w:r>
          </w:p>
          <w:p w14:paraId="62A0E732" w14:textId="77777777" w:rsidR="00E1289F" w:rsidRPr="00E1289F" w:rsidRDefault="00E1289F" w:rsidP="00E1289F">
            <w:pPr>
              <w:widowControl w:val="0"/>
              <w:numPr>
                <w:ilvl w:val="0"/>
                <w:numId w:val="14"/>
              </w:numPr>
              <w:spacing w:after="0" w:line="240" w:lineRule="auto"/>
              <w:rPr>
                <w:rFonts w:eastAsia="Times New Roman" w:cs="Arial"/>
                <w:sz w:val="20"/>
                <w:szCs w:val="20"/>
              </w:rPr>
            </w:pPr>
            <w:r w:rsidRPr="00E1289F">
              <w:rPr>
                <w:rFonts w:eastAsia="Times New Roman" w:cs="Arial"/>
                <w:sz w:val="20"/>
                <w:szCs w:val="20"/>
              </w:rPr>
              <w:t>Replace liners in Cells 2 and 3;</w:t>
            </w:r>
          </w:p>
          <w:p w14:paraId="51D24720" w14:textId="77777777" w:rsidR="00E1289F" w:rsidRPr="00E1289F" w:rsidRDefault="00E1289F" w:rsidP="00E1289F">
            <w:pPr>
              <w:widowControl w:val="0"/>
              <w:numPr>
                <w:ilvl w:val="0"/>
                <w:numId w:val="14"/>
              </w:numPr>
              <w:spacing w:after="0" w:line="240" w:lineRule="auto"/>
              <w:rPr>
                <w:rFonts w:eastAsia="Times New Roman" w:cs="Arial"/>
                <w:sz w:val="20"/>
                <w:szCs w:val="20"/>
              </w:rPr>
            </w:pPr>
            <w:r w:rsidRPr="00E1289F">
              <w:rPr>
                <w:rFonts w:eastAsia="Times New Roman" w:cs="Arial"/>
                <w:sz w:val="20"/>
                <w:szCs w:val="20"/>
              </w:rPr>
              <w:t>Install UV disinfection and a basin cover</w:t>
            </w:r>
          </w:p>
          <w:p w14:paraId="0AFF67ED" w14:textId="77777777" w:rsidR="00E1289F" w:rsidRPr="00E1289F" w:rsidRDefault="00E1289F" w:rsidP="00E1289F">
            <w:pPr>
              <w:widowControl w:val="0"/>
              <w:numPr>
                <w:ilvl w:val="0"/>
                <w:numId w:val="14"/>
              </w:numPr>
              <w:spacing w:after="0" w:line="240" w:lineRule="auto"/>
              <w:rPr>
                <w:rFonts w:eastAsia="Times New Roman" w:cs="Arial"/>
                <w:bCs/>
                <w:sz w:val="20"/>
                <w:szCs w:val="20"/>
              </w:rPr>
            </w:pPr>
            <w:r w:rsidRPr="00E1289F">
              <w:rPr>
                <w:rFonts w:eastAsia="Times New Roman" w:cs="Arial"/>
                <w:sz w:val="20"/>
                <w:szCs w:val="20"/>
              </w:rPr>
              <w:t>Install an emergency bypass and emergency shut off float at the lift station.</w:t>
            </w:r>
          </w:p>
          <w:p w14:paraId="0342A5A6" w14:textId="77777777" w:rsidR="00E1289F" w:rsidRPr="00E1289F" w:rsidRDefault="00E1289F" w:rsidP="00E1289F">
            <w:pPr>
              <w:widowControl w:val="0"/>
              <w:spacing w:after="0" w:line="240" w:lineRule="auto"/>
              <w:ind w:left="360"/>
              <w:rPr>
                <w:rFonts w:eastAsia="Times New Roman" w:cs="Arial"/>
                <w:bCs/>
                <w:sz w:val="20"/>
                <w:szCs w:val="20"/>
              </w:rPr>
            </w:pPr>
            <w:r w:rsidRPr="00E1289F">
              <w:rPr>
                <w:rFonts w:eastAsia="Times New Roman" w:cs="Arial"/>
                <w:bCs/>
                <w:sz w:val="20"/>
                <w:szCs w:val="20"/>
              </w:rPr>
              <w:t>Note: Note that all the proposed solutions are identical to those proposed during the 2019 legislative session except for the UV disinfection system and basin cover to address e. coliform permit limits.</w:t>
            </w:r>
          </w:p>
          <w:p w14:paraId="2ED98DC6" w14:textId="77777777" w:rsidR="00E1289F" w:rsidRPr="00E1289F" w:rsidRDefault="00E1289F" w:rsidP="00E1289F">
            <w:pPr>
              <w:widowControl w:val="0"/>
              <w:spacing w:after="0" w:line="240" w:lineRule="auto"/>
              <w:rPr>
                <w:rFonts w:eastAsia="Times New Roman" w:cs="Arial"/>
                <w:bCs/>
                <w:sz w:val="14"/>
                <w:szCs w:val="14"/>
              </w:rPr>
            </w:pPr>
          </w:p>
          <w:p w14:paraId="6B20AECF" w14:textId="77777777" w:rsidR="00E1289F" w:rsidRPr="00E1289F" w:rsidRDefault="00E1289F" w:rsidP="00E1289F">
            <w:pPr>
              <w:widowControl w:val="0"/>
              <w:spacing w:after="0" w:line="240" w:lineRule="auto"/>
              <w:rPr>
                <w:rFonts w:eastAsia="Times New Roman" w:cs="Arial"/>
                <w:bCs/>
                <w:sz w:val="20"/>
                <w:szCs w:val="20"/>
              </w:rPr>
            </w:pPr>
            <w:r w:rsidRPr="00E1289F">
              <w:rPr>
                <w:rFonts w:eastAsia="Times New Roman" w:cs="Arial"/>
                <w:bCs/>
                <w:sz w:val="20"/>
                <w:szCs w:val="20"/>
              </w:rPr>
              <w:t xml:space="preserve">CONDITION: </w:t>
            </w:r>
            <w:r w:rsidRPr="00E1289F">
              <w:rPr>
                <w:rFonts w:eastAsia="Times New Roman" w:cs="Calibri"/>
                <w:color w:val="000000"/>
                <w:sz w:val="20"/>
                <w:szCs w:val="20"/>
              </w:rPr>
              <w:t xml:space="preserve">If awarded, applicant agrees to establish projected end user rates, as presented in application, as user rates </w:t>
            </w:r>
            <w:r w:rsidRPr="00E1289F">
              <w:rPr>
                <w:rFonts w:asciiTheme="minorHAnsi" w:eastAsia="Times New Roman" w:hAnsiTheme="minorHAnsi" w:cstheme="minorHAnsi"/>
                <w:color w:val="000000"/>
                <w:sz w:val="20"/>
                <w:szCs w:val="20"/>
              </w:rPr>
              <w:t>of at least $107.40 at</w:t>
            </w:r>
            <w:r w:rsidRPr="00E1289F">
              <w:rPr>
                <w:rFonts w:eastAsia="Times New Roman" w:cs="Calibri"/>
                <w:color w:val="000000"/>
                <w:sz w:val="20"/>
                <w:szCs w:val="20"/>
              </w:rPr>
              <w:t xml:space="preserve"> the end of the project.  Current user rates do not meet the amount required for level of funding requested, but projected end user rates do meet the required rates for amount requested.  </w:t>
            </w:r>
          </w:p>
        </w:tc>
      </w:tr>
      <w:bookmarkEnd w:id="23"/>
    </w:tbl>
    <w:p w14:paraId="3BC51341" w14:textId="3FBFF4BC" w:rsidR="00E1289F" w:rsidRDefault="00E1289F" w:rsidP="008473EC">
      <w:pPr>
        <w:spacing w:line="240" w:lineRule="auto"/>
        <w:rPr>
          <w:rFonts w:eastAsia="Times New Roman" w:cs="Arial"/>
          <w:bCs/>
          <w:color w:val="000000"/>
          <w:sz w:val="16"/>
          <w:szCs w:val="16"/>
        </w:rPr>
      </w:pPr>
    </w:p>
    <w:p w14:paraId="421C9741" w14:textId="2561F330" w:rsidR="00E1289F" w:rsidRDefault="00E1289F" w:rsidP="008473EC">
      <w:pPr>
        <w:spacing w:line="240" w:lineRule="auto"/>
        <w:rPr>
          <w:rFonts w:eastAsia="Times New Roman" w:cs="Arial"/>
          <w:bCs/>
          <w:color w:val="000000"/>
          <w:sz w:val="16"/>
          <w:szCs w:val="16"/>
        </w:rPr>
      </w:pPr>
    </w:p>
    <w:p w14:paraId="2D4E02E9"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 xml:space="preserve">  </w:t>
      </w:r>
      <w:bookmarkStart w:id="24" w:name="_Hlk51593264"/>
      <w:r w:rsidRPr="00E1289F">
        <w:rPr>
          <w:rFonts w:eastAsia="Times New Roman"/>
          <w:b/>
          <w:bCs/>
          <w:sz w:val="20"/>
          <w:szCs w:val="20"/>
        </w:rPr>
        <w:t>City of Wolf Point  Project No.  23</w:t>
      </w:r>
    </w:p>
    <w:p w14:paraId="24D26589" w14:textId="77777777" w:rsidR="00E1289F" w:rsidRPr="00E1289F" w:rsidRDefault="00E1289F" w:rsidP="00E1289F">
      <w:pPr>
        <w:pBdr>
          <w:top w:val="single" w:sz="4" w:space="0" w:color="auto"/>
          <w:left w:val="single" w:sz="4" w:space="4" w:color="auto"/>
          <w:bottom w:val="single" w:sz="4" w:space="1" w:color="auto"/>
          <w:right w:val="single" w:sz="4" w:space="4" w:color="auto"/>
        </w:pBdr>
        <w:shd w:val="clear" w:color="auto" w:fill="B3B3B3"/>
        <w:spacing w:after="0" w:line="240" w:lineRule="auto"/>
        <w:jc w:val="center"/>
        <w:rPr>
          <w:rFonts w:eastAsia="Times New Roman"/>
          <w:b/>
          <w:bCs/>
          <w:sz w:val="20"/>
          <w:szCs w:val="20"/>
        </w:rPr>
      </w:pPr>
      <w:r w:rsidRPr="00E1289F">
        <w:rPr>
          <w:rFonts w:eastAsia="Times New Roman"/>
          <w:b/>
          <w:bCs/>
          <w:sz w:val="20"/>
          <w:szCs w:val="20"/>
        </w:rPr>
        <w:t>Wastewater System Improvements</w:t>
      </w:r>
    </w:p>
    <w:p w14:paraId="368DF7C9" w14:textId="77777777" w:rsidR="00E1289F" w:rsidRPr="00E1289F" w:rsidRDefault="00E1289F" w:rsidP="00E1289F">
      <w:pPr>
        <w:spacing w:after="0" w:line="240" w:lineRule="auto"/>
        <w:rPr>
          <w:rFonts w:eastAsia="Times New Roman"/>
          <w:sz w:val="20"/>
          <w:szCs w:val="20"/>
        </w:rPr>
      </w:pPr>
    </w:p>
    <w:p w14:paraId="7F67AAA4" w14:textId="77777777" w:rsidR="00E1289F" w:rsidRPr="00E1289F" w:rsidRDefault="00E1289F" w:rsidP="00E1289F">
      <w:pPr>
        <w:spacing w:after="0" w:line="240" w:lineRule="auto"/>
        <w:rPr>
          <w:rFonts w:eastAsia="Times New Roman"/>
          <w:b/>
          <w:bCs/>
          <w:sz w:val="20"/>
          <w:szCs w:val="20"/>
        </w:rPr>
      </w:pPr>
      <w:r w:rsidRPr="00E1289F">
        <w:rPr>
          <w:rFonts w:eastAsia="Times New Roman"/>
          <w:sz w:val="20"/>
          <w:szCs w:val="20"/>
        </w:rPr>
        <w:t xml:space="preserve">This application received 3,200 points out of a possible 5,000 points and ranked 23 out of 41 for funding in the 2023 Biennium.  </w:t>
      </w:r>
    </w:p>
    <w:p w14:paraId="470A4080" w14:textId="77777777" w:rsidR="00E1289F" w:rsidRPr="00E1289F" w:rsidRDefault="00E1289F" w:rsidP="00E1289F">
      <w:pPr>
        <w:spacing w:after="0" w:line="240" w:lineRule="auto"/>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
        <w:gridCol w:w="1295"/>
        <w:gridCol w:w="1317"/>
        <w:gridCol w:w="5443"/>
      </w:tblGrid>
      <w:tr w:rsidR="00E1289F" w:rsidRPr="00E1289F" w14:paraId="6097B0E1" w14:textId="77777777" w:rsidTr="00B205C9">
        <w:tc>
          <w:tcPr>
            <w:tcW w:w="1295" w:type="dxa"/>
            <w:vAlign w:val="center"/>
          </w:tcPr>
          <w:p w14:paraId="6F595021"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Funding Source</w:t>
            </w:r>
          </w:p>
        </w:tc>
        <w:tc>
          <w:tcPr>
            <w:tcW w:w="1295" w:type="dxa"/>
            <w:vAlign w:val="center"/>
          </w:tcPr>
          <w:p w14:paraId="5063F5D4"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Type of Funds</w:t>
            </w:r>
          </w:p>
        </w:tc>
        <w:tc>
          <w:tcPr>
            <w:tcW w:w="1317" w:type="dxa"/>
            <w:vAlign w:val="center"/>
          </w:tcPr>
          <w:p w14:paraId="25DA98F7"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Amount</w:t>
            </w:r>
          </w:p>
        </w:tc>
        <w:tc>
          <w:tcPr>
            <w:tcW w:w="5443" w:type="dxa"/>
            <w:vAlign w:val="center"/>
          </w:tcPr>
          <w:p w14:paraId="4E2AF221"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Status of Funds</w:t>
            </w:r>
          </w:p>
        </w:tc>
      </w:tr>
      <w:tr w:rsidR="00E1289F" w:rsidRPr="00E1289F" w14:paraId="7311BA71" w14:textId="77777777" w:rsidTr="00B205C9">
        <w:tc>
          <w:tcPr>
            <w:tcW w:w="1295" w:type="dxa"/>
            <w:vAlign w:val="center"/>
          </w:tcPr>
          <w:p w14:paraId="3669A039"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TSEP</w:t>
            </w:r>
          </w:p>
        </w:tc>
        <w:tc>
          <w:tcPr>
            <w:tcW w:w="1295" w:type="dxa"/>
            <w:vAlign w:val="center"/>
          </w:tcPr>
          <w:p w14:paraId="0D34878C"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Grant</w:t>
            </w:r>
          </w:p>
        </w:tc>
        <w:tc>
          <w:tcPr>
            <w:tcW w:w="1317" w:type="dxa"/>
            <w:vAlign w:val="center"/>
          </w:tcPr>
          <w:p w14:paraId="3340BB5C" w14:textId="77777777" w:rsidR="00E1289F" w:rsidRPr="00E1289F" w:rsidRDefault="00E1289F" w:rsidP="00E1289F">
            <w:pPr>
              <w:spacing w:after="0" w:line="240" w:lineRule="auto"/>
              <w:ind w:right="132"/>
              <w:jc w:val="right"/>
              <w:rPr>
                <w:rFonts w:eastAsia="Times New Roman"/>
                <w:sz w:val="20"/>
                <w:szCs w:val="20"/>
              </w:rPr>
            </w:pPr>
            <w:r w:rsidRPr="00E1289F">
              <w:rPr>
                <w:rFonts w:eastAsia="Times New Roman"/>
                <w:sz w:val="20"/>
                <w:szCs w:val="20"/>
              </w:rPr>
              <w:t>$625,000</w:t>
            </w:r>
          </w:p>
        </w:tc>
        <w:tc>
          <w:tcPr>
            <w:tcW w:w="5443" w:type="dxa"/>
            <w:vAlign w:val="center"/>
          </w:tcPr>
          <w:p w14:paraId="5560866C" w14:textId="77777777" w:rsidR="00E1289F" w:rsidRPr="00E1289F" w:rsidRDefault="00E1289F" w:rsidP="00E1289F">
            <w:pPr>
              <w:spacing w:after="0" w:line="240" w:lineRule="auto"/>
              <w:rPr>
                <w:rFonts w:eastAsia="Times New Roman"/>
                <w:sz w:val="20"/>
                <w:szCs w:val="20"/>
              </w:rPr>
            </w:pPr>
            <w:r w:rsidRPr="00E1289F">
              <w:rPr>
                <w:rFonts w:eastAsia="Times New Roman" w:cs="Arial"/>
                <w:sz w:val="20"/>
                <w:szCs w:val="20"/>
              </w:rPr>
              <w:t>Awaiting decision of the Legislature</w:t>
            </w:r>
          </w:p>
        </w:tc>
      </w:tr>
      <w:tr w:rsidR="00E1289F" w:rsidRPr="00E1289F" w14:paraId="66647896" w14:textId="77777777" w:rsidTr="00B205C9">
        <w:tc>
          <w:tcPr>
            <w:tcW w:w="1295" w:type="dxa"/>
            <w:vAlign w:val="center"/>
          </w:tcPr>
          <w:p w14:paraId="0A2A7FC2"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RRGL</w:t>
            </w:r>
          </w:p>
        </w:tc>
        <w:tc>
          <w:tcPr>
            <w:tcW w:w="1295" w:type="dxa"/>
            <w:vAlign w:val="center"/>
          </w:tcPr>
          <w:p w14:paraId="1B73EEF3"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7" w:type="dxa"/>
            <w:vAlign w:val="center"/>
          </w:tcPr>
          <w:p w14:paraId="49A29FF7"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$125,000</w:t>
            </w:r>
          </w:p>
        </w:tc>
        <w:tc>
          <w:tcPr>
            <w:tcW w:w="5443" w:type="dxa"/>
            <w:vAlign w:val="center"/>
          </w:tcPr>
          <w:p w14:paraId="7EDFAFB4"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Awaiting decision of the Legislature</w:t>
            </w:r>
          </w:p>
        </w:tc>
      </w:tr>
      <w:tr w:rsidR="00E1289F" w:rsidRPr="00E1289F" w14:paraId="2459F5B5" w14:textId="77777777" w:rsidTr="00B205C9">
        <w:tc>
          <w:tcPr>
            <w:tcW w:w="1295" w:type="dxa"/>
            <w:vAlign w:val="center"/>
          </w:tcPr>
          <w:p w14:paraId="3772F76C"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CDBG</w:t>
            </w:r>
          </w:p>
        </w:tc>
        <w:tc>
          <w:tcPr>
            <w:tcW w:w="1295" w:type="dxa"/>
            <w:vAlign w:val="center"/>
          </w:tcPr>
          <w:p w14:paraId="508AB769"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7" w:type="dxa"/>
            <w:vAlign w:val="center"/>
          </w:tcPr>
          <w:p w14:paraId="74AB146D"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$450,000</w:t>
            </w:r>
          </w:p>
        </w:tc>
        <w:tc>
          <w:tcPr>
            <w:tcW w:w="5443" w:type="dxa"/>
            <w:vAlign w:val="center"/>
          </w:tcPr>
          <w:p w14:paraId="623B9F45"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Application expected to be submitted September 2020</w:t>
            </w:r>
          </w:p>
        </w:tc>
      </w:tr>
      <w:tr w:rsidR="00E1289F" w:rsidRPr="00E1289F" w14:paraId="0D07688B" w14:textId="77777777" w:rsidTr="00B205C9">
        <w:tc>
          <w:tcPr>
            <w:tcW w:w="1295" w:type="dxa"/>
            <w:vAlign w:val="center"/>
          </w:tcPr>
          <w:p w14:paraId="2A33D9DA"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EDA</w:t>
            </w:r>
          </w:p>
        </w:tc>
        <w:tc>
          <w:tcPr>
            <w:tcW w:w="1295" w:type="dxa"/>
            <w:vAlign w:val="center"/>
          </w:tcPr>
          <w:p w14:paraId="2239436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7" w:type="dxa"/>
            <w:vAlign w:val="center"/>
          </w:tcPr>
          <w:p w14:paraId="09DBC400"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$3,250,000</w:t>
            </w:r>
          </w:p>
        </w:tc>
        <w:tc>
          <w:tcPr>
            <w:tcW w:w="5443" w:type="dxa"/>
          </w:tcPr>
          <w:p w14:paraId="4EFAF7F6" w14:textId="77777777" w:rsidR="00E1289F" w:rsidRPr="00E1289F" w:rsidRDefault="00E1289F" w:rsidP="00E1289F">
            <w:pPr>
              <w:spacing w:after="0" w:line="240" w:lineRule="auto"/>
              <w:jc w:val="both"/>
              <w:rPr>
                <w:rFonts w:eastAsia="Times New Roman"/>
                <w:sz w:val="20"/>
                <w:szCs w:val="20"/>
              </w:rPr>
            </w:pPr>
            <w:r w:rsidRPr="00E1289F">
              <w:rPr>
                <w:rFonts w:eastAsia="Times New Roman" w:cs="Arial"/>
                <w:bCs/>
                <w:sz w:val="20"/>
                <w:szCs w:val="20"/>
              </w:rPr>
              <w:t>Application expected to be submitted June 2020</w:t>
            </w:r>
          </w:p>
        </w:tc>
      </w:tr>
      <w:tr w:rsidR="00E1289F" w:rsidRPr="00E1289F" w14:paraId="7E9DE523" w14:textId="77777777" w:rsidTr="00B205C9">
        <w:tc>
          <w:tcPr>
            <w:tcW w:w="1295" w:type="dxa"/>
            <w:vAlign w:val="center"/>
          </w:tcPr>
          <w:p w14:paraId="70425D9B"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RD</w:t>
            </w:r>
          </w:p>
        </w:tc>
        <w:tc>
          <w:tcPr>
            <w:tcW w:w="1295" w:type="dxa"/>
            <w:vAlign w:val="center"/>
          </w:tcPr>
          <w:p w14:paraId="3D0DFD98"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Grant</w:t>
            </w:r>
          </w:p>
        </w:tc>
        <w:tc>
          <w:tcPr>
            <w:tcW w:w="1317" w:type="dxa"/>
            <w:vAlign w:val="center"/>
          </w:tcPr>
          <w:p w14:paraId="5CC6747A"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$300,000</w:t>
            </w:r>
          </w:p>
        </w:tc>
        <w:tc>
          <w:tcPr>
            <w:tcW w:w="5443" w:type="dxa"/>
          </w:tcPr>
          <w:p w14:paraId="446F585E"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Application expected to be submitted October 2020</w:t>
            </w:r>
          </w:p>
        </w:tc>
      </w:tr>
      <w:tr w:rsidR="00E1289F" w:rsidRPr="00E1289F" w14:paraId="37B75786" w14:textId="77777777" w:rsidTr="00B205C9">
        <w:tc>
          <w:tcPr>
            <w:tcW w:w="1295" w:type="dxa"/>
            <w:vAlign w:val="center"/>
          </w:tcPr>
          <w:p w14:paraId="0A6C6B80"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RD</w:t>
            </w:r>
          </w:p>
        </w:tc>
        <w:tc>
          <w:tcPr>
            <w:tcW w:w="1295" w:type="dxa"/>
            <w:vAlign w:val="center"/>
          </w:tcPr>
          <w:p w14:paraId="7C64C3AB" w14:textId="77777777" w:rsidR="00E1289F" w:rsidRPr="00E1289F" w:rsidRDefault="00E1289F" w:rsidP="00E1289F">
            <w:pPr>
              <w:spacing w:after="0" w:line="240" w:lineRule="auto"/>
              <w:rPr>
                <w:rFonts w:eastAsia="Times New Roman" w:cs="Arial"/>
                <w:sz w:val="20"/>
                <w:szCs w:val="20"/>
              </w:rPr>
            </w:pPr>
            <w:r w:rsidRPr="00E1289F">
              <w:rPr>
                <w:rFonts w:eastAsia="Times New Roman" w:cs="Arial"/>
                <w:sz w:val="20"/>
                <w:szCs w:val="20"/>
              </w:rPr>
              <w:t>Loan</w:t>
            </w:r>
          </w:p>
        </w:tc>
        <w:tc>
          <w:tcPr>
            <w:tcW w:w="1317" w:type="dxa"/>
            <w:vAlign w:val="center"/>
          </w:tcPr>
          <w:p w14:paraId="40B383D6" w14:textId="77777777" w:rsidR="00E1289F" w:rsidRPr="00E1289F" w:rsidRDefault="00E1289F" w:rsidP="00E1289F">
            <w:pPr>
              <w:spacing w:after="0" w:line="240" w:lineRule="auto"/>
              <w:ind w:right="132"/>
              <w:jc w:val="right"/>
              <w:rPr>
                <w:rFonts w:eastAsia="Times New Roman" w:cs="Arial"/>
                <w:sz w:val="20"/>
                <w:szCs w:val="20"/>
              </w:rPr>
            </w:pPr>
            <w:r w:rsidRPr="00E1289F">
              <w:rPr>
                <w:rFonts w:eastAsia="Times New Roman" w:cs="Arial"/>
                <w:sz w:val="20"/>
                <w:szCs w:val="20"/>
              </w:rPr>
              <w:t>$300,000</w:t>
            </w:r>
          </w:p>
        </w:tc>
        <w:tc>
          <w:tcPr>
            <w:tcW w:w="5443" w:type="dxa"/>
          </w:tcPr>
          <w:p w14:paraId="41D58760" w14:textId="77777777" w:rsidR="00E1289F" w:rsidRPr="00E1289F" w:rsidRDefault="00E1289F" w:rsidP="00E1289F">
            <w:pPr>
              <w:spacing w:after="0" w:line="240" w:lineRule="auto"/>
              <w:rPr>
                <w:rFonts w:eastAsia="Times New Roman"/>
                <w:sz w:val="20"/>
                <w:szCs w:val="20"/>
              </w:rPr>
            </w:pPr>
            <w:r w:rsidRPr="00E1289F">
              <w:rPr>
                <w:rFonts w:eastAsia="Times New Roman" w:cs="Arial"/>
                <w:bCs/>
                <w:sz w:val="20"/>
                <w:szCs w:val="20"/>
              </w:rPr>
              <w:t>Application expected to be submitted October 2020</w:t>
            </w:r>
          </w:p>
        </w:tc>
      </w:tr>
      <w:tr w:rsidR="00E1289F" w:rsidRPr="00E1289F" w14:paraId="6C5EE2AE" w14:textId="77777777" w:rsidTr="00B205C9">
        <w:tc>
          <w:tcPr>
            <w:tcW w:w="1295" w:type="dxa"/>
            <w:vAlign w:val="center"/>
          </w:tcPr>
          <w:p w14:paraId="0FA58DDE" w14:textId="77777777" w:rsidR="00E1289F" w:rsidRPr="00E1289F" w:rsidRDefault="00E1289F" w:rsidP="00E1289F">
            <w:pPr>
              <w:spacing w:after="0" w:line="240" w:lineRule="auto"/>
              <w:rPr>
                <w:rFonts w:eastAsia="Times New Roman" w:cs="Arial"/>
                <w:sz w:val="20"/>
                <w:szCs w:val="20"/>
              </w:rPr>
            </w:pPr>
            <w:r w:rsidRPr="00E1289F">
              <w:rPr>
                <w:rFonts w:eastAsia="Times New Roman"/>
                <w:b/>
                <w:bCs/>
                <w:sz w:val="20"/>
                <w:szCs w:val="20"/>
              </w:rPr>
              <w:t>Project Total</w:t>
            </w:r>
          </w:p>
        </w:tc>
        <w:tc>
          <w:tcPr>
            <w:tcW w:w="1295" w:type="dxa"/>
            <w:vAlign w:val="center"/>
          </w:tcPr>
          <w:p w14:paraId="5D403D7C" w14:textId="77777777" w:rsidR="00E1289F" w:rsidRPr="00E1289F" w:rsidRDefault="00E1289F" w:rsidP="00E1289F">
            <w:pPr>
              <w:spacing w:after="0" w:line="240" w:lineRule="auto"/>
              <w:rPr>
                <w:rFonts w:eastAsia="Times New Roman" w:cs="Arial"/>
                <w:sz w:val="20"/>
                <w:szCs w:val="20"/>
              </w:rPr>
            </w:pPr>
          </w:p>
        </w:tc>
        <w:tc>
          <w:tcPr>
            <w:tcW w:w="1317" w:type="dxa"/>
            <w:vAlign w:val="center"/>
          </w:tcPr>
          <w:p w14:paraId="0483B4F6" w14:textId="77777777" w:rsidR="00E1289F" w:rsidRPr="00E1289F" w:rsidRDefault="00E1289F" w:rsidP="00E1289F">
            <w:pPr>
              <w:spacing w:after="0" w:line="240" w:lineRule="auto"/>
              <w:ind w:right="132"/>
              <w:jc w:val="right"/>
              <w:rPr>
                <w:rFonts w:eastAsia="Times New Roman" w:cs="Arial"/>
                <w:b/>
                <w:bCs/>
                <w:sz w:val="20"/>
                <w:szCs w:val="20"/>
              </w:rPr>
            </w:pPr>
            <w:r w:rsidRPr="00E1289F">
              <w:rPr>
                <w:rFonts w:eastAsia="Times New Roman" w:cs="Arial"/>
                <w:b/>
                <w:bCs/>
                <w:sz w:val="20"/>
                <w:szCs w:val="20"/>
              </w:rPr>
              <w:t>$5,050,000</w:t>
            </w:r>
          </w:p>
        </w:tc>
        <w:tc>
          <w:tcPr>
            <w:tcW w:w="5443" w:type="dxa"/>
          </w:tcPr>
          <w:p w14:paraId="4BC1FEF5" w14:textId="77777777" w:rsidR="00E1289F" w:rsidRPr="00E1289F" w:rsidRDefault="00E1289F" w:rsidP="00E1289F">
            <w:pPr>
              <w:spacing w:after="0" w:line="240" w:lineRule="auto"/>
              <w:rPr>
                <w:rFonts w:eastAsia="Times New Roman" w:cs="Arial"/>
                <w:sz w:val="20"/>
                <w:szCs w:val="20"/>
              </w:rPr>
            </w:pPr>
          </w:p>
        </w:tc>
      </w:tr>
      <w:tr w:rsidR="00E1289F" w:rsidRPr="00E1289F" w14:paraId="60778957" w14:textId="77777777" w:rsidTr="00B205C9">
        <w:trPr>
          <w:cantSplit/>
        </w:trPr>
        <w:tc>
          <w:tcPr>
            <w:tcW w:w="2590" w:type="dxa"/>
            <w:gridSpan w:val="2"/>
            <w:vAlign w:val="center"/>
          </w:tcPr>
          <w:p w14:paraId="0F2B19B6" w14:textId="77777777" w:rsidR="00E1289F" w:rsidRPr="00E1289F" w:rsidRDefault="00E1289F" w:rsidP="00E1289F">
            <w:pPr>
              <w:spacing w:after="0" w:line="240" w:lineRule="auto"/>
              <w:jc w:val="center"/>
              <w:rPr>
                <w:rFonts w:eastAsia="Times New Roman"/>
                <w:b/>
                <w:bCs/>
                <w:sz w:val="20"/>
                <w:szCs w:val="20"/>
              </w:rPr>
            </w:pPr>
          </w:p>
        </w:tc>
        <w:tc>
          <w:tcPr>
            <w:tcW w:w="1317" w:type="dxa"/>
            <w:vAlign w:val="center"/>
          </w:tcPr>
          <w:p w14:paraId="03860F32" w14:textId="77777777" w:rsidR="00E1289F" w:rsidRPr="00E1289F" w:rsidRDefault="00E1289F" w:rsidP="00E1289F">
            <w:pPr>
              <w:spacing w:after="0" w:line="240" w:lineRule="auto"/>
              <w:ind w:right="132"/>
              <w:jc w:val="right"/>
              <w:rPr>
                <w:rFonts w:eastAsia="Times New Roman"/>
                <w:b/>
                <w:bCs/>
                <w:sz w:val="20"/>
                <w:szCs w:val="20"/>
              </w:rPr>
            </w:pPr>
          </w:p>
        </w:tc>
        <w:tc>
          <w:tcPr>
            <w:tcW w:w="5443" w:type="dxa"/>
            <w:vAlign w:val="center"/>
          </w:tcPr>
          <w:p w14:paraId="4901ADDB" w14:textId="77777777" w:rsidR="00E1289F" w:rsidRPr="00E1289F" w:rsidRDefault="00E1289F" w:rsidP="00E1289F">
            <w:pPr>
              <w:spacing w:after="0" w:line="240" w:lineRule="auto"/>
              <w:rPr>
                <w:rFonts w:eastAsia="Times New Roman"/>
                <w:sz w:val="20"/>
                <w:szCs w:val="20"/>
              </w:rPr>
            </w:pPr>
          </w:p>
        </w:tc>
      </w:tr>
    </w:tbl>
    <w:p w14:paraId="64DCC630" w14:textId="77777777" w:rsidR="00E1289F" w:rsidRPr="00E1289F" w:rsidRDefault="00E1289F" w:rsidP="00E1289F">
      <w:pPr>
        <w:spacing w:after="0" w:line="240" w:lineRule="auto"/>
        <w:jc w:val="center"/>
        <w:rPr>
          <w:rFonts w:eastAsia="Times New Roman"/>
          <w:b/>
          <w:bCs/>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0"/>
        <w:gridCol w:w="1302"/>
        <w:gridCol w:w="3160"/>
        <w:gridCol w:w="1398"/>
      </w:tblGrid>
      <w:tr w:rsidR="00E1289F" w:rsidRPr="00E1289F" w14:paraId="7F696066" w14:textId="77777777" w:rsidTr="00B205C9">
        <w:tc>
          <w:tcPr>
            <w:tcW w:w="3588" w:type="dxa"/>
            <w:vAlign w:val="center"/>
          </w:tcPr>
          <w:p w14:paraId="04AC1BB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Median Household Income:</w:t>
            </w:r>
          </w:p>
        </w:tc>
        <w:tc>
          <w:tcPr>
            <w:tcW w:w="1320" w:type="dxa"/>
            <w:tcBorders>
              <w:right w:val="single" w:sz="4" w:space="0" w:color="auto"/>
            </w:tcBorders>
            <w:vAlign w:val="center"/>
          </w:tcPr>
          <w:p w14:paraId="59B12EF9"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$34,013</w:t>
            </w:r>
          </w:p>
        </w:tc>
        <w:tc>
          <w:tcPr>
            <w:tcW w:w="3240" w:type="dxa"/>
            <w:tcBorders>
              <w:top w:val="single" w:sz="4" w:space="0" w:color="auto"/>
              <w:left w:val="single" w:sz="4" w:space="0" w:color="auto"/>
              <w:bottom w:val="nil"/>
            </w:tcBorders>
            <w:vAlign w:val="center"/>
          </w:tcPr>
          <w:p w14:paraId="7D63F65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Total Population:</w:t>
            </w:r>
          </w:p>
        </w:tc>
        <w:tc>
          <w:tcPr>
            <w:tcW w:w="1428" w:type="dxa"/>
            <w:vAlign w:val="center"/>
          </w:tcPr>
          <w:p w14:paraId="7EEDAF42"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2,755</w:t>
            </w:r>
          </w:p>
        </w:tc>
      </w:tr>
      <w:tr w:rsidR="00E1289F" w:rsidRPr="00E1289F" w14:paraId="0546C69C" w14:textId="77777777" w:rsidTr="00B205C9">
        <w:tc>
          <w:tcPr>
            <w:tcW w:w="3588" w:type="dxa"/>
            <w:vAlign w:val="center"/>
          </w:tcPr>
          <w:p w14:paraId="08A418C7"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Percent Non-TSEP Matching Funds:</w:t>
            </w:r>
          </w:p>
        </w:tc>
        <w:tc>
          <w:tcPr>
            <w:tcW w:w="1320" w:type="dxa"/>
            <w:tcBorders>
              <w:right w:val="single" w:sz="4" w:space="0" w:color="auto"/>
            </w:tcBorders>
            <w:vAlign w:val="center"/>
          </w:tcPr>
          <w:p w14:paraId="1A57372D"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88%</w:t>
            </w:r>
          </w:p>
        </w:tc>
        <w:tc>
          <w:tcPr>
            <w:tcW w:w="3240" w:type="dxa"/>
            <w:tcBorders>
              <w:top w:val="nil"/>
              <w:left w:val="single" w:sz="4" w:space="0" w:color="auto"/>
              <w:bottom w:val="single" w:sz="4" w:space="0" w:color="auto"/>
            </w:tcBorders>
            <w:vAlign w:val="center"/>
          </w:tcPr>
          <w:p w14:paraId="1EEC8B9F"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Number of Households:</w:t>
            </w:r>
          </w:p>
        </w:tc>
        <w:tc>
          <w:tcPr>
            <w:tcW w:w="1428" w:type="dxa"/>
            <w:vAlign w:val="center"/>
          </w:tcPr>
          <w:p w14:paraId="73B5172B"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772</w:t>
            </w:r>
          </w:p>
        </w:tc>
      </w:tr>
    </w:tbl>
    <w:p w14:paraId="073DF710" w14:textId="77777777" w:rsidR="00E1289F" w:rsidRPr="00E1289F" w:rsidRDefault="00E1289F" w:rsidP="00E1289F">
      <w:pPr>
        <w:spacing w:after="0" w:line="240" w:lineRule="auto"/>
        <w:rPr>
          <w:rFonts w:eastAsia="Times New Roman"/>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20"/>
        <w:gridCol w:w="2137"/>
        <w:gridCol w:w="983"/>
        <w:gridCol w:w="1207"/>
      </w:tblGrid>
      <w:tr w:rsidR="00E1289F" w:rsidRPr="00E1289F" w14:paraId="5F40F345" w14:textId="77777777" w:rsidTr="00B205C9">
        <w:tc>
          <w:tcPr>
            <w:tcW w:w="2628" w:type="dxa"/>
            <w:tcBorders>
              <w:bottom w:val="single" w:sz="4" w:space="0" w:color="auto"/>
            </w:tcBorders>
            <w:vAlign w:val="center"/>
          </w:tcPr>
          <w:p w14:paraId="6F3BD09D" w14:textId="77777777" w:rsidR="00E1289F" w:rsidRPr="00E1289F" w:rsidRDefault="00E1289F" w:rsidP="00E1289F">
            <w:pPr>
              <w:spacing w:after="0" w:line="240" w:lineRule="auto"/>
              <w:jc w:val="center"/>
              <w:rPr>
                <w:rFonts w:eastAsia="Times New Roman"/>
                <w:b/>
                <w:bCs/>
                <w:sz w:val="20"/>
                <w:szCs w:val="20"/>
              </w:rPr>
            </w:pPr>
          </w:p>
        </w:tc>
        <w:tc>
          <w:tcPr>
            <w:tcW w:w="1080" w:type="dxa"/>
            <w:tcBorders>
              <w:bottom w:val="single" w:sz="4" w:space="0" w:color="auto"/>
            </w:tcBorders>
            <w:vAlign w:val="center"/>
          </w:tcPr>
          <w:p w14:paraId="64BF12E4"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320" w:type="dxa"/>
            <w:tcBorders>
              <w:bottom w:val="single" w:sz="4" w:space="0" w:color="auto"/>
            </w:tcBorders>
            <w:vAlign w:val="center"/>
          </w:tcPr>
          <w:p w14:paraId="11449869"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c>
          <w:tcPr>
            <w:tcW w:w="2137" w:type="dxa"/>
            <w:tcBorders>
              <w:bottom w:val="single" w:sz="4" w:space="0" w:color="auto"/>
            </w:tcBorders>
            <w:vAlign w:val="center"/>
          </w:tcPr>
          <w:p w14:paraId="0F97B6FC" w14:textId="77777777" w:rsidR="00E1289F" w:rsidRPr="00E1289F" w:rsidRDefault="00E1289F" w:rsidP="00E1289F">
            <w:pPr>
              <w:spacing w:after="0" w:line="240" w:lineRule="auto"/>
              <w:jc w:val="center"/>
              <w:rPr>
                <w:rFonts w:eastAsia="Times New Roman"/>
                <w:b/>
                <w:bCs/>
                <w:sz w:val="20"/>
                <w:szCs w:val="20"/>
              </w:rPr>
            </w:pPr>
          </w:p>
        </w:tc>
        <w:tc>
          <w:tcPr>
            <w:tcW w:w="983" w:type="dxa"/>
            <w:tcBorders>
              <w:bottom w:val="single" w:sz="4" w:space="0" w:color="auto"/>
            </w:tcBorders>
            <w:vAlign w:val="center"/>
          </w:tcPr>
          <w:p w14:paraId="4A5395EC"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Monthly Rate</w:t>
            </w:r>
          </w:p>
        </w:tc>
        <w:tc>
          <w:tcPr>
            <w:tcW w:w="1207" w:type="dxa"/>
            <w:tcBorders>
              <w:bottom w:val="single" w:sz="4" w:space="0" w:color="auto"/>
            </w:tcBorders>
            <w:vAlign w:val="center"/>
          </w:tcPr>
          <w:p w14:paraId="03AB574E" w14:textId="77777777" w:rsidR="00E1289F" w:rsidRPr="00E1289F" w:rsidRDefault="00E1289F" w:rsidP="00E1289F">
            <w:pPr>
              <w:spacing w:after="0" w:line="240" w:lineRule="auto"/>
              <w:jc w:val="center"/>
              <w:rPr>
                <w:rFonts w:eastAsia="Times New Roman"/>
                <w:b/>
                <w:bCs/>
                <w:sz w:val="20"/>
                <w:szCs w:val="20"/>
              </w:rPr>
            </w:pPr>
            <w:r w:rsidRPr="00E1289F">
              <w:rPr>
                <w:rFonts w:eastAsia="Times New Roman"/>
                <w:b/>
                <w:bCs/>
                <w:sz w:val="20"/>
                <w:szCs w:val="20"/>
              </w:rPr>
              <w:t>Percent of Target Rate</w:t>
            </w:r>
          </w:p>
        </w:tc>
      </w:tr>
      <w:tr w:rsidR="00E1289F" w:rsidRPr="00E1289F" w14:paraId="5011DEB7" w14:textId="77777777" w:rsidTr="00B205C9">
        <w:tc>
          <w:tcPr>
            <w:tcW w:w="2628" w:type="dxa"/>
            <w:tcBorders>
              <w:bottom w:val="nil"/>
              <w:right w:val="single" w:sz="4" w:space="0" w:color="auto"/>
            </w:tcBorders>
            <w:vAlign w:val="center"/>
          </w:tcPr>
          <w:p w14:paraId="59C1972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Water Rate:</w:t>
            </w:r>
          </w:p>
        </w:tc>
        <w:tc>
          <w:tcPr>
            <w:tcW w:w="1080" w:type="dxa"/>
            <w:tcBorders>
              <w:left w:val="single" w:sz="4" w:space="0" w:color="auto"/>
              <w:bottom w:val="nil"/>
              <w:right w:val="single" w:sz="4" w:space="0" w:color="auto"/>
            </w:tcBorders>
            <w:vAlign w:val="center"/>
          </w:tcPr>
          <w:p w14:paraId="72D07B05"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$47.79</w:t>
            </w:r>
          </w:p>
        </w:tc>
        <w:tc>
          <w:tcPr>
            <w:tcW w:w="1320" w:type="dxa"/>
            <w:tcBorders>
              <w:left w:val="single" w:sz="4" w:space="0" w:color="auto"/>
              <w:bottom w:val="nil"/>
              <w:right w:val="single" w:sz="4" w:space="0" w:color="auto"/>
            </w:tcBorders>
            <w:vAlign w:val="center"/>
          </w:tcPr>
          <w:p w14:paraId="430C7670"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left w:val="single" w:sz="4" w:space="0" w:color="auto"/>
              <w:bottom w:val="nil"/>
              <w:right w:val="single" w:sz="4" w:space="0" w:color="auto"/>
            </w:tcBorders>
            <w:vAlign w:val="center"/>
          </w:tcPr>
          <w:p w14:paraId="502877D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Target Rate:</w:t>
            </w:r>
          </w:p>
        </w:tc>
        <w:tc>
          <w:tcPr>
            <w:tcW w:w="983" w:type="dxa"/>
            <w:tcBorders>
              <w:left w:val="single" w:sz="4" w:space="0" w:color="auto"/>
              <w:bottom w:val="nil"/>
              <w:right w:val="single" w:sz="4" w:space="0" w:color="auto"/>
            </w:tcBorders>
            <w:vAlign w:val="center"/>
          </w:tcPr>
          <w:p w14:paraId="3B8A1BB8"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$65.19</w:t>
            </w:r>
          </w:p>
        </w:tc>
        <w:tc>
          <w:tcPr>
            <w:tcW w:w="1207" w:type="dxa"/>
            <w:tcBorders>
              <w:left w:val="single" w:sz="4" w:space="0" w:color="auto"/>
              <w:bottom w:val="nil"/>
            </w:tcBorders>
            <w:vAlign w:val="center"/>
          </w:tcPr>
          <w:p w14:paraId="3C56268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r>
      <w:tr w:rsidR="00E1289F" w:rsidRPr="00E1289F" w14:paraId="3D23D27F" w14:textId="77777777" w:rsidTr="00B205C9">
        <w:tc>
          <w:tcPr>
            <w:tcW w:w="2628" w:type="dxa"/>
            <w:tcBorders>
              <w:top w:val="nil"/>
              <w:bottom w:val="nil"/>
              <w:right w:val="single" w:sz="4" w:space="0" w:color="auto"/>
            </w:tcBorders>
            <w:vAlign w:val="bottom"/>
          </w:tcPr>
          <w:p w14:paraId="5899F71C"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Wastewater Rate:</w:t>
            </w:r>
          </w:p>
        </w:tc>
        <w:tc>
          <w:tcPr>
            <w:tcW w:w="1080" w:type="dxa"/>
            <w:tcBorders>
              <w:top w:val="nil"/>
              <w:left w:val="single" w:sz="4" w:space="0" w:color="auto"/>
              <w:bottom w:val="nil"/>
              <w:right w:val="single" w:sz="4" w:space="0" w:color="auto"/>
            </w:tcBorders>
            <w:vAlign w:val="bottom"/>
          </w:tcPr>
          <w:p w14:paraId="25A9C4D7"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$40.13</w:t>
            </w:r>
          </w:p>
        </w:tc>
        <w:tc>
          <w:tcPr>
            <w:tcW w:w="1320" w:type="dxa"/>
            <w:tcBorders>
              <w:top w:val="nil"/>
              <w:left w:val="single" w:sz="4" w:space="0" w:color="auto"/>
              <w:bottom w:val="nil"/>
              <w:right w:val="single" w:sz="4" w:space="0" w:color="auto"/>
            </w:tcBorders>
            <w:vAlign w:val="bottom"/>
          </w:tcPr>
          <w:p w14:paraId="7CF13382"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w:t>
            </w:r>
          </w:p>
        </w:tc>
        <w:tc>
          <w:tcPr>
            <w:tcW w:w="2137" w:type="dxa"/>
            <w:tcBorders>
              <w:top w:val="nil"/>
              <w:left w:val="single" w:sz="4" w:space="0" w:color="auto"/>
              <w:bottom w:val="nil"/>
              <w:right w:val="single" w:sz="4" w:space="0" w:color="auto"/>
            </w:tcBorders>
            <w:vAlign w:val="bottom"/>
          </w:tcPr>
          <w:p w14:paraId="4C520666"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 Proposed TSEP Assistance:</w:t>
            </w:r>
          </w:p>
        </w:tc>
        <w:tc>
          <w:tcPr>
            <w:tcW w:w="983" w:type="dxa"/>
            <w:tcBorders>
              <w:top w:val="nil"/>
              <w:left w:val="single" w:sz="4" w:space="0" w:color="auto"/>
              <w:bottom w:val="nil"/>
              <w:right w:val="single" w:sz="4" w:space="0" w:color="auto"/>
            </w:tcBorders>
            <w:vAlign w:val="bottom"/>
          </w:tcPr>
          <w:p w14:paraId="01CC60C8"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$88.84</w:t>
            </w:r>
          </w:p>
        </w:tc>
        <w:tc>
          <w:tcPr>
            <w:tcW w:w="1207" w:type="dxa"/>
            <w:tcBorders>
              <w:top w:val="nil"/>
              <w:left w:val="single" w:sz="4" w:space="0" w:color="auto"/>
              <w:bottom w:val="nil"/>
            </w:tcBorders>
            <w:vAlign w:val="bottom"/>
          </w:tcPr>
          <w:p w14:paraId="18A99773"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136%</w:t>
            </w:r>
          </w:p>
        </w:tc>
      </w:tr>
      <w:tr w:rsidR="00E1289F" w:rsidRPr="00E1289F" w14:paraId="4D6890B2" w14:textId="77777777" w:rsidTr="00B205C9">
        <w:tc>
          <w:tcPr>
            <w:tcW w:w="2628" w:type="dxa"/>
            <w:tcBorders>
              <w:top w:val="nil"/>
              <w:right w:val="single" w:sz="4" w:space="0" w:color="auto"/>
            </w:tcBorders>
            <w:vAlign w:val="bottom"/>
          </w:tcPr>
          <w:p w14:paraId="224F3A10"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Existing Combined Rate:</w:t>
            </w:r>
          </w:p>
        </w:tc>
        <w:tc>
          <w:tcPr>
            <w:tcW w:w="1080" w:type="dxa"/>
            <w:tcBorders>
              <w:top w:val="nil"/>
              <w:left w:val="single" w:sz="4" w:space="0" w:color="auto"/>
              <w:right w:val="single" w:sz="4" w:space="0" w:color="auto"/>
            </w:tcBorders>
            <w:vAlign w:val="bottom"/>
          </w:tcPr>
          <w:p w14:paraId="54734F2E"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$87.92</w:t>
            </w:r>
          </w:p>
        </w:tc>
        <w:tc>
          <w:tcPr>
            <w:tcW w:w="1320" w:type="dxa"/>
            <w:tcBorders>
              <w:top w:val="nil"/>
              <w:left w:val="single" w:sz="4" w:space="0" w:color="auto"/>
              <w:right w:val="single" w:sz="4" w:space="0" w:color="auto"/>
            </w:tcBorders>
            <w:vAlign w:val="bottom"/>
          </w:tcPr>
          <w:p w14:paraId="66B1699B"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135%</w:t>
            </w:r>
          </w:p>
        </w:tc>
        <w:tc>
          <w:tcPr>
            <w:tcW w:w="2137" w:type="dxa"/>
            <w:tcBorders>
              <w:top w:val="nil"/>
              <w:left w:val="single" w:sz="4" w:space="0" w:color="auto"/>
              <w:right w:val="single" w:sz="4" w:space="0" w:color="auto"/>
            </w:tcBorders>
            <w:vAlign w:val="bottom"/>
          </w:tcPr>
          <w:p w14:paraId="3F2D4D9A" w14:textId="77777777" w:rsidR="00E1289F" w:rsidRPr="00E1289F" w:rsidRDefault="00E1289F" w:rsidP="00E1289F">
            <w:pPr>
              <w:spacing w:after="0" w:line="240" w:lineRule="auto"/>
              <w:rPr>
                <w:rFonts w:eastAsia="Times New Roman"/>
                <w:sz w:val="20"/>
                <w:szCs w:val="20"/>
              </w:rPr>
            </w:pPr>
            <w:r w:rsidRPr="00E1289F">
              <w:rPr>
                <w:rFonts w:eastAsia="Times New Roman"/>
                <w:sz w:val="20"/>
                <w:szCs w:val="20"/>
              </w:rPr>
              <w:t>Rate Without TSEP Assistance:</w:t>
            </w:r>
          </w:p>
        </w:tc>
        <w:tc>
          <w:tcPr>
            <w:tcW w:w="983" w:type="dxa"/>
            <w:tcBorders>
              <w:top w:val="nil"/>
              <w:left w:val="single" w:sz="4" w:space="0" w:color="auto"/>
              <w:right w:val="single" w:sz="4" w:space="0" w:color="auto"/>
            </w:tcBorders>
            <w:vAlign w:val="bottom"/>
          </w:tcPr>
          <w:p w14:paraId="4806F52C"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$90.74</w:t>
            </w:r>
          </w:p>
        </w:tc>
        <w:tc>
          <w:tcPr>
            <w:tcW w:w="1207" w:type="dxa"/>
            <w:tcBorders>
              <w:top w:val="nil"/>
              <w:left w:val="single" w:sz="4" w:space="0" w:color="auto"/>
            </w:tcBorders>
            <w:vAlign w:val="bottom"/>
          </w:tcPr>
          <w:p w14:paraId="4DF865DC" w14:textId="77777777" w:rsidR="00E1289F" w:rsidRPr="00E1289F" w:rsidRDefault="00E1289F" w:rsidP="00E1289F">
            <w:pPr>
              <w:spacing w:after="0" w:line="240" w:lineRule="auto"/>
              <w:jc w:val="center"/>
              <w:rPr>
                <w:rFonts w:eastAsia="Times New Roman"/>
                <w:sz w:val="20"/>
                <w:szCs w:val="20"/>
              </w:rPr>
            </w:pPr>
            <w:r w:rsidRPr="00E1289F">
              <w:rPr>
                <w:rFonts w:eastAsia="Times New Roman"/>
                <w:sz w:val="20"/>
                <w:szCs w:val="20"/>
              </w:rPr>
              <w:t>139%</w:t>
            </w:r>
          </w:p>
        </w:tc>
      </w:tr>
    </w:tbl>
    <w:p w14:paraId="3F83EC75" w14:textId="77777777" w:rsidR="00E1289F" w:rsidRPr="00E1289F" w:rsidRDefault="00E1289F" w:rsidP="00E1289F">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E1289F" w:rsidRPr="00E1289F" w14:paraId="2AA14D21" w14:textId="77777777" w:rsidTr="00B205C9">
        <w:tc>
          <w:tcPr>
            <w:tcW w:w="9576" w:type="dxa"/>
          </w:tcPr>
          <w:p w14:paraId="43131EA5" w14:textId="77777777" w:rsidR="00E1289F" w:rsidRPr="00E1289F" w:rsidRDefault="00E1289F" w:rsidP="00E1289F">
            <w:pPr>
              <w:widowControl w:val="0"/>
              <w:spacing w:after="0" w:line="240" w:lineRule="auto"/>
              <w:rPr>
                <w:rFonts w:asciiTheme="minorHAnsi" w:eastAsia="Times New Roman" w:hAnsiTheme="minorHAnsi" w:cstheme="minorHAnsi"/>
                <w:sz w:val="18"/>
                <w:szCs w:val="18"/>
              </w:rPr>
            </w:pPr>
            <w:r w:rsidRPr="00E1289F">
              <w:rPr>
                <w:rFonts w:eastAsia="Times New Roman"/>
                <w:b/>
                <w:bCs/>
                <w:sz w:val="20"/>
                <w:szCs w:val="20"/>
              </w:rPr>
              <w:t xml:space="preserve">Project History – </w:t>
            </w:r>
            <w:r w:rsidRPr="00E1289F">
              <w:rPr>
                <w:rFonts w:asciiTheme="minorHAnsi" w:eastAsiaTheme="minorHAnsi" w:hAnsiTheme="minorHAnsi" w:cstheme="minorHAnsi"/>
                <w:sz w:val="20"/>
                <w:szCs w:val="20"/>
              </w:rPr>
              <w:t>The City of Wolf Point is the county seat for Roosevelt County. The wastewater system was built in the 1930’s and consisted of a collection system, lift stations, and lagoons. The City discharges treated wastewater to the Missouri River under a permit from the U.S. Environmental Protection Agency as a batch discharger. The City can discharge two times per year, once in the in the fall and once in the spring. The wastewater lagoon system consists of an aerated-facultative lagoon system originally constructed in 1956. The most recent large-scale improvements to the lagoon system were completed in 2005. Those improvements included adding two aerated cells; rehabilitating the storage lagoon; adding a plume; adding a force main; and constructing a blower building.</w:t>
            </w:r>
          </w:p>
          <w:p w14:paraId="4F8B671F" w14:textId="77777777" w:rsidR="00E1289F" w:rsidRPr="00E1289F" w:rsidRDefault="00E1289F" w:rsidP="00E1289F">
            <w:pPr>
              <w:widowControl w:val="0"/>
              <w:spacing w:after="0" w:line="240" w:lineRule="auto"/>
              <w:rPr>
                <w:rFonts w:eastAsia="Times New Roman"/>
                <w:b/>
                <w:bCs/>
                <w:sz w:val="20"/>
                <w:szCs w:val="20"/>
              </w:rPr>
            </w:pPr>
          </w:p>
          <w:p w14:paraId="31FFFF88"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rPr>
                <w:rFonts w:eastAsia="Times New Roman" w:cs="Arial"/>
                <w:bCs/>
                <w:sz w:val="20"/>
                <w:szCs w:val="20"/>
              </w:rPr>
            </w:pPr>
            <w:r w:rsidRPr="00E1289F">
              <w:rPr>
                <w:rFonts w:eastAsia="Times New Roman" w:cs="Arial"/>
                <w:b/>
                <w:sz w:val="20"/>
                <w:szCs w:val="20"/>
              </w:rPr>
              <w:t>Identified Problem</w:t>
            </w:r>
            <w:r w:rsidRPr="00E1289F">
              <w:rPr>
                <w:rFonts w:eastAsia="Times New Roman" w:cs="Arial"/>
                <w:bCs/>
                <w:sz w:val="20"/>
                <w:szCs w:val="20"/>
              </w:rPr>
              <w:t xml:space="preserve"> - The wastewater system has the following deficiencies:</w:t>
            </w:r>
          </w:p>
          <w:p w14:paraId="44FAD421" w14:textId="77777777" w:rsidR="00E1289F" w:rsidRPr="00E1289F" w:rsidRDefault="00E1289F" w:rsidP="00E1289F">
            <w:pPr>
              <w:numPr>
                <w:ilvl w:val="0"/>
                <w:numId w:val="41"/>
              </w:numPr>
              <w:autoSpaceDE w:val="0"/>
              <w:autoSpaceDN w:val="0"/>
              <w:adjustRightInd w:val="0"/>
              <w:spacing w:after="0" w:line="240" w:lineRule="auto"/>
              <w:contextualSpacing/>
              <w:rPr>
                <w:rFonts w:eastAsia="Times New Roman" w:cs="Arial"/>
                <w:bCs/>
                <w:sz w:val="20"/>
                <w:szCs w:val="20"/>
              </w:rPr>
            </w:pPr>
            <w:r w:rsidRPr="00E1289F">
              <w:rPr>
                <w:rFonts w:eastAsia="Times New Roman" w:cs="Arial"/>
                <w:bCs/>
                <w:sz w:val="20"/>
                <w:szCs w:val="20"/>
              </w:rPr>
              <w:t>corrosion of steel sewer pipes and deterioration of concrete and clay pipes,</w:t>
            </w:r>
          </w:p>
          <w:p w14:paraId="65A8DA04" w14:textId="77777777" w:rsidR="00E1289F" w:rsidRPr="00E1289F" w:rsidRDefault="00E1289F" w:rsidP="00E1289F">
            <w:pPr>
              <w:numPr>
                <w:ilvl w:val="0"/>
                <w:numId w:val="41"/>
              </w:numPr>
              <w:autoSpaceDE w:val="0"/>
              <w:autoSpaceDN w:val="0"/>
              <w:adjustRightInd w:val="0"/>
              <w:spacing w:after="0" w:line="240" w:lineRule="auto"/>
              <w:contextualSpacing/>
              <w:rPr>
                <w:rFonts w:eastAsia="Times New Roman" w:cs="Arial"/>
                <w:bCs/>
                <w:sz w:val="20"/>
                <w:szCs w:val="20"/>
              </w:rPr>
            </w:pPr>
            <w:r w:rsidRPr="00E1289F">
              <w:rPr>
                <w:rFonts w:eastAsia="Times New Roman" w:cs="Arial"/>
                <w:bCs/>
                <w:sz w:val="20"/>
                <w:szCs w:val="20"/>
              </w:rPr>
              <w:t>areas of root and deposit buildups causing sewer backups,</w:t>
            </w:r>
          </w:p>
          <w:p w14:paraId="19C0B81A" w14:textId="77777777" w:rsidR="00E1289F" w:rsidRPr="00E1289F" w:rsidRDefault="00E1289F" w:rsidP="00E1289F">
            <w:pPr>
              <w:numPr>
                <w:ilvl w:val="0"/>
                <w:numId w:val="42"/>
              </w:numPr>
              <w:autoSpaceDE w:val="0"/>
              <w:autoSpaceDN w:val="0"/>
              <w:adjustRightInd w:val="0"/>
              <w:spacing w:after="0" w:line="240" w:lineRule="auto"/>
              <w:contextualSpacing/>
              <w:rPr>
                <w:rFonts w:eastAsia="Times New Roman" w:cs="Arial"/>
                <w:bCs/>
                <w:sz w:val="20"/>
                <w:szCs w:val="20"/>
              </w:rPr>
            </w:pPr>
            <w:r w:rsidRPr="00E1289F">
              <w:rPr>
                <w:rFonts w:eastAsia="Times New Roman" w:cs="Arial"/>
                <w:bCs/>
                <w:sz w:val="20"/>
                <w:szCs w:val="20"/>
              </w:rPr>
              <w:t>infiltration of groundwater through cracks in the pipe, and/or</w:t>
            </w:r>
          </w:p>
          <w:p w14:paraId="11637F76" w14:textId="77777777" w:rsidR="00E1289F" w:rsidRPr="00E1289F" w:rsidRDefault="00E1289F" w:rsidP="00E1289F">
            <w:pPr>
              <w:numPr>
                <w:ilvl w:val="0"/>
                <w:numId w:val="43"/>
              </w:numPr>
              <w:autoSpaceDE w:val="0"/>
              <w:autoSpaceDN w:val="0"/>
              <w:adjustRightInd w:val="0"/>
              <w:spacing w:after="0" w:line="240" w:lineRule="auto"/>
              <w:contextualSpacing/>
              <w:rPr>
                <w:rFonts w:eastAsia="Times New Roman" w:cs="Arial"/>
                <w:bCs/>
                <w:sz w:val="20"/>
                <w:szCs w:val="20"/>
              </w:rPr>
            </w:pPr>
            <w:r w:rsidRPr="00E1289F">
              <w:rPr>
                <w:rFonts w:eastAsia="Times New Roman" w:cs="Arial"/>
                <w:bCs/>
                <w:sz w:val="20"/>
                <w:szCs w:val="20"/>
              </w:rPr>
              <w:t>exfiltration of sewer through holes, cracks, and fractures in the sewer pipe causing</w:t>
            </w:r>
          </w:p>
          <w:p w14:paraId="311D8651" w14:textId="77777777" w:rsidR="00E1289F" w:rsidRPr="00E1289F" w:rsidRDefault="00E1289F" w:rsidP="00E1289F">
            <w:pPr>
              <w:autoSpaceDE w:val="0"/>
              <w:autoSpaceDN w:val="0"/>
              <w:adjustRightInd w:val="0"/>
              <w:spacing w:after="0" w:line="240" w:lineRule="auto"/>
              <w:ind w:left="360" w:firstLine="360"/>
              <w:rPr>
                <w:rFonts w:eastAsia="Times New Roman" w:cs="Arial"/>
                <w:bCs/>
                <w:sz w:val="20"/>
                <w:szCs w:val="20"/>
              </w:rPr>
            </w:pPr>
            <w:r w:rsidRPr="00E1289F">
              <w:rPr>
                <w:rFonts w:eastAsia="Times New Roman" w:cs="Arial"/>
                <w:bCs/>
                <w:sz w:val="20"/>
                <w:szCs w:val="20"/>
              </w:rPr>
              <w:t>discharge of untreated sewer to surrounding soils and groundwater.</w:t>
            </w:r>
          </w:p>
          <w:p w14:paraId="54B6B0F5" w14:textId="77777777" w:rsidR="00E1289F" w:rsidRPr="00E1289F" w:rsidRDefault="00E1289F" w:rsidP="00E1289F">
            <w:pPr>
              <w:pBdr>
                <w:top w:val="single" w:sz="6" w:space="0" w:color="FFFFFF"/>
                <w:left w:val="single" w:sz="6" w:space="0" w:color="FFFFFF"/>
                <w:bottom w:val="single" w:sz="6" w:space="0" w:color="FFFFFF"/>
                <w:right w:val="single" w:sz="6" w:space="0" w:color="FFFFFF"/>
              </w:pBdr>
              <w:spacing w:after="0" w:line="240" w:lineRule="auto"/>
              <w:ind w:left="360"/>
              <w:rPr>
                <w:rFonts w:eastAsia="Times New Roman" w:cs="Arial"/>
                <w:bCs/>
                <w:sz w:val="20"/>
                <w:szCs w:val="20"/>
              </w:rPr>
            </w:pPr>
          </w:p>
          <w:p w14:paraId="7FAF978B" w14:textId="77777777" w:rsidR="00E1289F" w:rsidRPr="00E1289F" w:rsidRDefault="00E1289F" w:rsidP="00E1289F">
            <w:pPr>
              <w:widowControl w:val="0"/>
              <w:snapToGrid w:val="0"/>
              <w:spacing w:after="0" w:line="240" w:lineRule="auto"/>
              <w:rPr>
                <w:rFonts w:eastAsia="Times New Roman" w:cs="Arial"/>
                <w:bCs/>
                <w:sz w:val="20"/>
                <w:szCs w:val="20"/>
              </w:rPr>
            </w:pPr>
            <w:r w:rsidRPr="00E1289F">
              <w:rPr>
                <w:rFonts w:eastAsia="Times New Roman" w:cs="Arial"/>
                <w:b/>
                <w:sz w:val="20"/>
                <w:szCs w:val="20"/>
              </w:rPr>
              <w:t xml:space="preserve">Proposed Solution </w:t>
            </w:r>
            <w:r w:rsidRPr="00E1289F">
              <w:rPr>
                <w:rFonts w:eastAsia="Times New Roman" w:cs="Arial"/>
                <w:bCs/>
                <w:sz w:val="20"/>
                <w:szCs w:val="20"/>
              </w:rPr>
              <w:t>- The proposed project would:</w:t>
            </w:r>
          </w:p>
          <w:p w14:paraId="0E55A8F5"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Cs/>
                <w:sz w:val="20"/>
                <w:szCs w:val="20"/>
              </w:rPr>
            </w:pPr>
            <w:r w:rsidRPr="00E1289F">
              <w:rPr>
                <w:rFonts w:eastAsia="Times New Roman" w:cs="Arial"/>
                <w:bCs/>
                <w:sz w:val="20"/>
                <w:szCs w:val="20"/>
              </w:rPr>
              <w:t>replace about 3,700 feet of sewer lines,</w:t>
            </w:r>
          </w:p>
          <w:p w14:paraId="073F836B" w14:textId="77777777" w:rsidR="00E1289F" w:rsidRPr="00E1289F" w:rsidRDefault="00E1289F" w:rsidP="00E1289F">
            <w:pPr>
              <w:numPr>
                <w:ilvl w:val="0"/>
                <w:numId w:val="1"/>
              </w:numPr>
              <w:autoSpaceDE w:val="0"/>
              <w:autoSpaceDN w:val="0"/>
              <w:adjustRightInd w:val="0"/>
              <w:spacing w:after="0" w:line="240" w:lineRule="auto"/>
              <w:rPr>
                <w:rFonts w:eastAsia="Times New Roman" w:cs="Arial"/>
                <w:b/>
                <w:sz w:val="24"/>
                <w:szCs w:val="20"/>
              </w:rPr>
            </w:pPr>
            <w:r w:rsidRPr="00E1289F">
              <w:rPr>
                <w:rFonts w:eastAsia="Times New Roman" w:cs="Arial"/>
                <w:bCs/>
                <w:sz w:val="20"/>
                <w:szCs w:val="20"/>
              </w:rPr>
              <w:t>rehabilitate about 9,600 feet of sewer lines (only if EDA funding is awarded</w:t>
            </w:r>
            <w:proofErr w:type="gramStart"/>
            <w:r w:rsidRPr="00E1289F">
              <w:rPr>
                <w:rFonts w:eastAsia="Times New Roman" w:cs="Arial"/>
                <w:bCs/>
                <w:sz w:val="20"/>
                <w:szCs w:val="20"/>
              </w:rPr>
              <w:t xml:space="preserve">), </w:t>
            </w:r>
            <w:r w:rsidRPr="00E1289F">
              <w:rPr>
                <w:rFonts w:eastAsia="Times New Roman" w:cs="Arial"/>
                <w:bCs/>
                <w:sz w:val="18"/>
                <w:szCs w:val="18"/>
              </w:rPr>
              <w:t>and</w:t>
            </w:r>
            <w:proofErr w:type="gramEnd"/>
            <w:r w:rsidRPr="00E1289F">
              <w:rPr>
                <w:rFonts w:eastAsia="Times New Roman" w:cs="Arial"/>
                <w:bCs/>
                <w:sz w:val="18"/>
                <w:szCs w:val="18"/>
              </w:rPr>
              <w:t xml:space="preserve"> </w:t>
            </w:r>
            <w:r w:rsidRPr="00E1289F">
              <w:rPr>
                <w:rFonts w:eastAsia="Times New Roman" w:cs="Arial"/>
                <w:bCs/>
                <w:sz w:val="20"/>
                <w:szCs w:val="20"/>
              </w:rPr>
              <w:t>improve main lift station and replace generator.</w:t>
            </w:r>
          </w:p>
        </w:tc>
      </w:tr>
      <w:bookmarkEnd w:id="24"/>
    </w:tbl>
    <w:p w14:paraId="39BB4949" w14:textId="494FB063" w:rsidR="00E1289F" w:rsidRDefault="00E1289F" w:rsidP="008473EC">
      <w:pPr>
        <w:spacing w:line="240" w:lineRule="auto"/>
        <w:rPr>
          <w:rFonts w:eastAsia="Times New Roman" w:cs="Arial"/>
          <w:bCs/>
          <w:color w:val="000000"/>
          <w:sz w:val="16"/>
          <w:szCs w:val="16"/>
        </w:rPr>
      </w:pPr>
    </w:p>
    <w:p w14:paraId="6426628B" w14:textId="77777777" w:rsidR="009162A6" w:rsidRDefault="009162A6" w:rsidP="008473EC">
      <w:pPr>
        <w:spacing w:line="240" w:lineRule="auto"/>
        <w:rPr>
          <w:rFonts w:eastAsia="Times New Roman" w:cs="Arial"/>
          <w:bCs/>
          <w:color w:val="000000"/>
          <w:sz w:val="16"/>
          <w:szCs w:val="16"/>
        </w:rPr>
      </w:pPr>
    </w:p>
    <w:p w14:paraId="347DA987" w14:textId="1B41F87E" w:rsidR="00CB79A0" w:rsidRDefault="00CB79A0" w:rsidP="008473EC">
      <w:pPr>
        <w:spacing w:line="240" w:lineRule="auto"/>
        <w:rPr>
          <w:rFonts w:eastAsia="Times New Roman" w:cs="Arial"/>
          <w:bCs/>
          <w:color w:val="000000"/>
          <w:sz w:val="16"/>
          <w:szCs w:val="16"/>
        </w:rPr>
      </w:pPr>
      <w:r>
        <w:rPr>
          <w:rFonts w:eastAsia="Times New Roman" w:cs="Arial"/>
          <w:bCs/>
          <w:color w:val="000000"/>
          <w:sz w:val="16"/>
          <w:szCs w:val="16"/>
        </w:rPr>
        <w:t>Alternative accessible formats of this document will be provided upon request.  For further information, call the Office of Budget and Planning</w:t>
      </w:r>
      <w:r w:rsidR="006F35BE">
        <w:rPr>
          <w:rFonts w:eastAsia="Times New Roman" w:cs="Arial"/>
          <w:bCs/>
          <w:color w:val="000000"/>
          <w:sz w:val="16"/>
          <w:szCs w:val="16"/>
        </w:rPr>
        <w:t xml:space="preserve"> or Community Development Division</w:t>
      </w:r>
      <w:r>
        <w:rPr>
          <w:rFonts w:eastAsia="Times New Roman" w:cs="Arial"/>
          <w:bCs/>
          <w:color w:val="000000"/>
          <w:sz w:val="16"/>
          <w:szCs w:val="16"/>
        </w:rPr>
        <w:t xml:space="preserve">. </w:t>
      </w:r>
      <w:bookmarkEnd w:id="0"/>
    </w:p>
    <w:sectPr w:rsidR="00CB79A0" w:rsidSect="0030518E">
      <w:type w:val="continuous"/>
      <w:pgSz w:w="12240" w:h="15840" w:code="1"/>
      <w:pgMar w:top="1152" w:right="1440" w:bottom="1440" w:left="1440" w:header="720" w:footer="720" w:gutter="0"/>
      <w:pgBorders w:offsetFrom="page">
        <w:bottom w:val="single" w:sz="4" w:space="24" w:color="BFBF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B0684" w14:textId="77777777" w:rsidR="00576E6F" w:rsidRDefault="00576E6F" w:rsidP="003F1202">
      <w:pPr>
        <w:spacing w:after="0" w:line="240" w:lineRule="auto"/>
      </w:pPr>
      <w:r>
        <w:separator/>
      </w:r>
    </w:p>
  </w:endnote>
  <w:endnote w:type="continuationSeparator" w:id="0">
    <w:p w14:paraId="66DAC252" w14:textId="77777777" w:rsidR="00576E6F" w:rsidRDefault="00576E6F" w:rsidP="003F1202">
      <w:pPr>
        <w:spacing w:after="0" w:line="240" w:lineRule="auto"/>
      </w:pPr>
      <w:r>
        <w:continuationSeparator/>
      </w:r>
    </w:p>
  </w:endnote>
  <w:endnote w:type="continuationNotice" w:id="1">
    <w:p w14:paraId="311008AB" w14:textId="77777777" w:rsidR="00576E6F" w:rsidRDefault="00576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2CEF5" w14:textId="77777777" w:rsidR="00576E6F" w:rsidRDefault="00576E6F" w:rsidP="00B213B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0F6A" w14:textId="77777777" w:rsidR="00576E6F" w:rsidRPr="007F4B72" w:rsidRDefault="00576E6F" w:rsidP="00AA6110">
    <w:pPr>
      <w:pStyle w:val="Footer"/>
      <w:tabs>
        <w:tab w:val="clear" w:pos="9360"/>
      </w:tabs>
      <w:spacing w:after="0"/>
      <w:rPr>
        <w:rFonts w:ascii="Arial" w:hAnsi="Arial" w:cs="Arial"/>
        <w:color w:val="897966"/>
        <w:sz w:val="16"/>
      </w:rPr>
    </w:pPr>
    <w:r>
      <w:t xml:space="preserve">            </w:t>
    </w:r>
    <w:hyperlink r:id="rId1" w:history="1">
      <w:r w:rsidRPr="007F4B72">
        <w:rPr>
          <w:rStyle w:val="Hyperlink"/>
          <w:rFonts w:cs="Arial"/>
          <w:sz w:val="16"/>
        </w:rPr>
        <w:t>http://comdev.mt.gov</w:t>
      </w:r>
    </w:hyperlink>
    <w:r w:rsidRPr="007F4B72">
      <w:rPr>
        <w:rFonts w:ascii="Arial" w:hAnsi="Arial" w:cs="Arial"/>
        <w:sz w:val="16"/>
      </w:rPr>
      <w:t xml:space="preserve"> </w:t>
    </w:r>
    <w:r w:rsidRPr="007F4B72">
      <w:rPr>
        <w:rFonts w:ascii="Arial" w:hAnsi="Arial" w:cs="Arial"/>
        <w:color w:val="897966"/>
        <w:sz w:val="16"/>
      </w:rPr>
      <w:tab/>
    </w:r>
    <w:r w:rsidRPr="007F4B72">
      <w:rPr>
        <w:rFonts w:ascii="Arial" w:hAnsi="Arial" w:cs="Arial"/>
        <w:color w:val="897966"/>
        <w:sz w:val="16"/>
      </w:rPr>
      <w:tab/>
    </w:r>
    <w:r>
      <w:rPr>
        <w:rFonts w:ascii="Arial" w:hAnsi="Arial" w:cs="Arial"/>
        <w:color w:val="897966"/>
        <w:sz w:val="16"/>
      </w:rPr>
      <w:t xml:space="preserve">      </w:t>
    </w:r>
    <w:r>
      <w:rPr>
        <w:rFonts w:ascii="Arial" w:hAnsi="Arial" w:cs="Arial"/>
        <w:color w:val="897966"/>
        <w:sz w:val="16"/>
      </w:rPr>
      <w:tab/>
    </w:r>
    <w:r>
      <w:rPr>
        <w:rFonts w:ascii="Arial" w:hAnsi="Arial" w:cs="Arial"/>
        <w:color w:val="897966"/>
        <w:sz w:val="16"/>
      </w:rPr>
      <w:tab/>
    </w:r>
    <w:r>
      <w:rPr>
        <w:rFonts w:ascii="Arial" w:hAnsi="Arial" w:cs="Arial"/>
        <w:color w:val="897966"/>
        <w:sz w:val="16"/>
      </w:rPr>
      <w:tab/>
    </w:r>
    <w:r>
      <w:rPr>
        <w:rFonts w:ascii="Arial" w:hAnsi="Arial" w:cs="Arial"/>
        <w:color w:val="897966"/>
        <w:sz w:val="16"/>
      </w:rPr>
      <w:tab/>
    </w:r>
    <w:r>
      <w:rPr>
        <w:rFonts w:ascii="Arial" w:hAnsi="Arial" w:cs="Arial"/>
        <w:color w:val="897966"/>
        <w:sz w:val="16"/>
      </w:rPr>
      <w:tab/>
      <w:t xml:space="preserve">    </w:t>
    </w:r>
    <w:hyperlink r:id="rId2" w:history="1">
      <w:r w:rsidRPr="007F4B72">
        <w:rPr>
          <w:rStyle w:val="Hyperlink"/>
          <w:rFonts w:cs="Arial"/>
          <w:sz w:val="16"/>
        </w:rPr>
        <w:t>commerce@mt.gov</w:t>
      </w:r>
    </w:hyperlink>
    <w:r w:rsidRPr="007F4B72">
      <w:rPr>
        <w:rFonts w:ascii="Arial" w:hAnsi="Arial" w:cs="Arial"/>
        <w:color w:val="897966"/>
        <w:sz w:val="16"/>
      </w:rPr>
      <w:t xml:space="preserve"> </w:t>
    </w:r>
  </w:p>
  <w:p w14:paraId="1D292C21" w14:textId="77777777" w:rsidR="00576E6F" w:rsidRPr="007F4B72" w:rsidRDefault="00576E6F" w:rsidP="00AA6110">
    <w:pPr>
      <w:pStyle w:val="Footer"/>
      <w:jc w:val="center"/>
      <w:rPr>
        <w:color w:val="897966"/>
        <w:sz w:val="17"/>
        <w:szCs w:val="17"/>
      </w:rPr>
    </w:pPr>
    <w:r w:rsidRPr="007F4B72">
      <w:rPr>
        <w:color w:val="897966"/>
        <w:sz w:val="17"/>
        <w:szCs w:val="17"/>
      </w:rPr>
      <w:t>301 S. PARK AVE.  |  PO BOX 200523  |  HELENA, MT 59620-0523  |  P: (406) 841-2770  | F: (406) 841-2771 | TDD: (406) 841-2702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A575" w14:textId="77777777" w:rsidR="00576E6F" w:rsidRDefault="00576E6F" w:rsidP="00365699">
    <w:pPr>
      <w:pStyle w:val="Footer"/>
      <w:jc w:val="center"/>
    </w:pPr>
    <w:r>
      <w:fldChar w:fldCharType="begin"/>
    </w:r>
    <w:r>
      <w:instrText xml:space="preserve"> PAGE   \* MERGEFORMAT </w:instrText>
    </w:r>
    <w:r>
      <w:fldChar w:fldCharType="separate"/>
    </w:r>
    <w:r>
      <w:rPr>
        <w:noProof/>
      </w:rPr>
      <w:t>60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987E" w14:textId="77777777" w:rsidR="00576E6F" w:rsidRPr="00AA6110" w:rsidRDefault="00576E6F" w:rsidP="00AA6110">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2CE54" w14:textId="77777777" w:rsidR="00576E6F" w:rsidRDefault="00576E6F" w:rsidP="003F1202">
      <w:pPr>
        <w:spacing w:after="0" w:line="240" w:lineRule="auto"/>
      </w:pPr>
      <w:r>
        <w:separator/>
      </w:r>
    </w:p>
  </w:footnote>
  <w:footnote w:type="continuationSeparator" w:id="0">
    <w:p w14:paraId="68CA379F" w14:textId="77777777" w:rsidR="00576E6F" w:rsidRDefault="00576E6F" w:rsidP="003F1202">
      <w:pPr>
        <w:spacing w:after="0" w:line="240" w:lineRule="auto"/>
      </w:pPr>
      <w:r>
        <w:continuationSeparator/>
      </w:r>
    </w:p>
  </w:footnote>
  <w:footnote w:type="continuationNotice" w:id="1">
    <w:p w14:paraId="08D49073" w14:textId="77777777" w:rsidR="00576E6F" w:rsidRDefault="00576E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B57"/>
    <w:multiLevelType w:val="hybridMultilevel"/>
    <w:tmpl w:val="07DA8674"/>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53B11"/>
    <w:multiLevelType w:val="hybridMultilevel"/>
    <w:tmpl w:val="5D90B378"/>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15C2C"/>
    <w:multiLevelType w:val="hybridMultilevel"/>
    <w:tmpl w:val="851ACE98"/>
    <w:lvl w:ilvl="0" w:tplc="489633D4">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C4112"/>
    <w:multiLevelType w:val="hybridMultilevel"/>
    <w:tmpl w:val="1AA2F8F2"/>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7514F"/>
    <w:multiLevelType w:val="hybridMultilevel"/>
    <w:tmpl w:val="0E4E26C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1DAF"/>
    <w:multiLevelType w:val="hybridMultilevel"/>
    <w:tmpl w:val="D2102B9A"/>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76D22"/>
    <w:multiLevelType w:val="hybridMultilevel"/>
    <w:tmpl w:val="07800B5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62A20"/>
    <w:multiLevelType w:val="hybridMultilevel"/>
    <w:tmpl w:val="B7141066"/>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C2B6F"/>
    <w:multiLevelType w:val="hybridMultilevel"/>
    <w:tmpl w:val="1652A5DC"/>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E6259"/>
    <w:multiLevelType w:val="hybridMultilevel"/>
    <w:tmpl w:val="DA6E4F1C"/>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9697D"/>
    <w:multiLevelType w:val="hybridMultilevel"/>
    <w:tmpl w:val="423A2B1E"/>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54083"/>
    <w:multiLevelType w:val="hybridMultilevel"/>
    <w:tmpl w:val="5A9A49D0"/>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819EE"/>
    <w:multiLevelType w:val="hybridMultilevel"/>
    <w:tmpl w:val="0D3AB3A6"/>
    <w:lvl w:ilvl="0" w:tplc="04090007">
      <w:start w:val="1"/>
      <w:numFmt w:val="bullet"/>
      <w:lvlText w:val=""/>
      <w:lvlJc w:val="left"/>
      <w:pPr>
        <w:tabs>
          <w:tab w:val="num" w:pos="1152"/>
        </w:tabs>
        <w:ind w:left="1152" w:hanging="360"/>
      </w:pPr>
      <w:rPr>
        <w:rFonts w:ascii="Wingdings" w:hAnsi="Wingdings" w:hint="default"/>
        <w:sz w:val="16"/>
      </w:rPr>
    </w:lvl>
    <w:lvl w:ilvl="1" w:tplc="04090003">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15:restartNumberingAfterBreak="0">
    <w:nsid w:val="1E0F56CC"/>
    <w:multiLevelType w:val="hybridMultilevel"/>
    <w:tmpl w:val="A2DAF496"/>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71E0B"/>
    <w:multiLevelType w:val="hybridMultilevel"/>
    <w:tmpl w:val="7E74B7D4"/>
    <w:lvl w:ilvl="0" w:tplc="1F36E0CC">
      <w:start w:val="1"/>
      <w:numFmt w:val="bullet"/>
      <w:lvlText w:val=""/>
      <w:lvlJc w:val="left"/>
      <w:pPr>
        <w:ind w:left="720" w:hanging="360"/>
      </w:pPr>
      <w:rPr>
        <w:rFonts w:ascii="Wingdings" w:hAnsi="Wingdings" w:hint="default"/>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A12A3"/>
    <w:multiLevelType w:val="hybridMultilevel"/>
    <w:tmpl w:val="32EA8DA6"/>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0428A"/>
    <w:multiLevelType w:val="hybridMultilevel"/>
    <w:tmpl w:val="DA021D98"/>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F7B74"/>
    <w:multiLevelType w:val="hybridMultilevel"/>
    <w:tmpl w:val="E1AC2ED8"/>
    <w:lvl w:ilvl="0" w:tplc="489633D4">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BC1BCA"/>
    <w:multiLevelType w:val="hybridMultilevel"/>
    <w:tmpl w:val="0390F83C"/>
    <w:lvl w:ilvl="0" w:tplc="04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DC54DA"/>
    <w:multiLevelType w:val="hybridMultilevel"/>
    <w:tmpl w:val="DF789F40"/>
    <w:lvl w:ilvl="0" w:tplc="1F36E0CC">
      <w:start w:val="1"/>
      <w:numFmt w:val="bullet"/>
      <w:lvlText w:val=""/>
      <w:lvlJc w:val="left"/>
      <w:pPr>
        <w:ind w:left="720" w:hanging="360"/>
      </w:pPr>
      <w:rPr>
        <w:rFonts w:ascii="Wingdings" w:hAnsi="Wingdings" w:hint="default"/>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65A40"/>
    <w:multiLevelType w:val="hybridMultilevel"/>
    <w:tmpl w:val="C09A818A"/>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F7C64"/>
    <w:multiLevelType w:val="hybridMultilevel"/>
    <w:tmpl w:val="A128299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90F6B"/>
    <w:multiLevelType w:val="hybridMultilevel"/>
    <w:tmpl w:val="986E2F46"/>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7225D"/>
    <w:multiLevelType w:val="hybridMultilevel"/>
    <w:tmpl w:val="1700DCEA"/>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C4832"/>
    <w:multiLevelType w:val="hybridMultilevel"/>
    <w:tmpl w:val="CD4C753C"/>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0E68C5"/>
    <w:multiLevelType w:val="hybridMultilevel"/>
    <w:tmpl w:val="0C30CAE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C321C"/>
    <w:multiLevelType w:val="hybridMultilevel"/>
    <w:tmpl w:val="0D3AB3A6"/>
    <w:lvl w:ilvl="0" w:tplc="04090007">
      <w:start w:val="1"/>
      <w:numFmt w:val="bullet"/>
      <w:lvlText w:val=""/>
      <w:lvlJc w:val="left"/>
      <w:pPr>
        <w:tabs>
          <w:tab w:val="num" w:pos="720"/>
        </w:tabs>
        <w:ind w:left="720" w:hanging="360"/>
      </w:pPr>
      <w:rPr>
        <w:rFonts w:ascii="Wingdings" w:hAnsi="Wingdings" w:hint="default"/>
        <w:sz w:val="16"/>
      </w:rPr>
    </w:lvl>
    <w:lvl w:ilvl="1" w:tplc="04090005">
      <w:start w:val="1"/>
      <w:numFmt w:val="bullet"/>
      <w:lvlText w:val=""/>
      <w:lvlJc w:val="left"/>
      <w:pPr>
        <w:tabs>
          <w:tab w:val="num" w:pos="1440"/>
        </w:tabs>
        <w:ind w:left="1440" w:hanging="360"/>
      </w:pPr>
      <w:rPr>
        <w:rFonts w:ascii="Wingdings" w:hAnsi="Wingdings"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5B0169"/>
    <w:multiLevelType w:val="hybridMultilevel"/>
    <w:tmpl w:val="8E46A984"/>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3645D"/>
    <w:multiLevelType w:val="hybridMultilevel"/>
    <w:tmpl w:val="F0186562"/>
    <w:lvl w:ilvl="0" w:tplc="489633D4">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67A33"/>
    <w:multiLevelType w:val="hybridMultilevel"/>
    <w:tmpl w:val="B24468A4"/>
    <w:lvl w:ilvl="0" w:tplc="04090007">
      <w:start w:val="1"/>
      <w:numFmt w:val="bullet"/>
      <w:lvlText w:val=""/>
      <w:lvlJc w:val="left"/>
      <w:pPr>
        <w:tabs>
          <w:tab w:val="num" w:pos="1152"/>
        </w:tabs>
        <w:ind w:left="1152" w:hanging="360"/>
      </w:pPr>
      <w:rPr>
        <w:rFonts w:ascii="Wingdings" w:hAnsi="Wingdings" w:hint="default"/>
        <w:sz w:val="16"/>
      </w:rPr>
    </w:lvl>
    <w:lvl w:ilvl="1" w:tplc="1F36E0CC">
      <w:start w:val="1"/>
      <w:numFmt w:val="bullet"/>
      <w:lvlText w:val=""/>
      <w:lvlJc w:val="left"/>
      <w:pPr>
        <w:tabs>
          <w:tab w:val="num" w:pos="1872"/>
        </w:tabs>
        <w:ind w:left="1872" w:hanging="360"/>
      </w:pPr>
      <w:rPr>
        <w:rFonts w:ascii="Wingdings" w:hAnsi="Wingdings" w:hint="default"/>
        <w:color w:val="auto"/>
        <w:sz w:val="16"/>
      </w:rPr>
    </w:lvl>
    <w:lvl w:ilvl="2" w:tplc="04090007">
      <w:start w:val="1"/>
      <w:numFmt w:val="bullet"/>
      <w:lvlText w:val=""/>
      <w:lvlJc w:val="left"/>
      <w:pPr>
        <w:tabs>
          <w:tab w:val="num" w:pos="2592"/>
        </w:tabs>
        <w:ind w:left="2592" w:hanging="360"/>
      </w:pPr>
      <w:rPr>
        <w:rFonts w:ascii="Wingdings" w:hAnsi="Wingdings" w:hint="default"/>
        <w:sz w:val="16"/>
      </w:rPr>
    </w:lvl>
    <w:lvl w:ilvl="3" w:tplc="04090005">
      <w:start w:val="1"/>
      <w:numFmt w:val="bullet"/>
      <w:lvlText w:val=""/>
      <w:lvlJc w:val="left"/>
      <w:pPr>
        <w:tabs>
          <w:tab w:val="num" w:pos="3312"/>
        </w:tabs>
        <w:ind w:left="3312" w:hanging="360"/>
      </w:pPr>
      <w:rPr>
        <w:rFonts w:ascii="Wingdings" w:hAnsi="Wingdings"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0" w15:restartNumberingAfterBreak="0">
    <w:nsid w:val="46CD5DC3"/>
    <w:multiLevelType w:val="singleLevel"/>
    <w:tmpl w:val="6A780020"/>
    <w:lvl w:ilvl="0">
      <w:start w:val="2"/>
      <w:numFmt w:val="upperLetter"/>
      <w:pStyle w:val="Heading5"/>
      <w:lvlText w:val="%1."/>
      <w:lvlJc w:val="left"/>
      <w:pPr>
        <w:tabs>
          <w:tab w:val="num" w:pos="2160"/>
        </w:tabs>
        <w:ind w:left="2160" w:hanging="720"/>
      </w:pPr>
      <w:rPr>
        <w:rFonts w:hint="default"/>
      </w:rPr>
    </w:lvl>
  </w:abstractNum>
  <w:abstractNum w:abstractNumId="31" w15:restartNumberingAfterBreak="0">
    <w:nsid w:val="48650BAB"/>
    <w:multiLevelType w:val="hybridMultilevel"/>
    <w:tmpl w:val="87043AC6"/>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1E5BFA"/>
    <w:multiLevelType w:val="hybridMultilevel"/>
    <w:tmpl w:val="7D188B4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78089E"/>
    <w:multiLevelType w:val="hybridMultilevel"/>
    <w:tmpl w:val="92CE5972"/>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746125"/>
    <w:multiLevelType w:val="hybridMultilevel"/>
    <w:tmpl w:val="1274710C"/>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C8657E"/>
    <w:multiLevelType w:val="hybridMultilevel"/>
    <w:tmpl w:val="ADD0829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36C77"/>
    <w:multiLevelType w:val="hybridMultilevel"/>
    <w:tmpl w:val="E1A86DE8"/>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523C94"/>
    <w:multiLevelType w:val="hybridMultilevel"/>
    <w:tmpl w:val="8F344FA4"/>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306ECD"/>
    <w:multiLevelType w:val="hybridMultilevel"/>
    <w:tmpl w:val="3D8448AC"/>
    <w:lvl w:ilvl="0" w:tplc="04090007">
      <w:start w:val="1"/>
      <w:numFmt w:val="bullet"/>
      <w:lvlText w:val=""/>
      <w:lvlJc w:val="left"/>
      <w:pPr>
        <w:ind w:left="765" w:hanging="360"/>
      </w:pPr>
      <w:rPr>
        <w:rFonts w:ascii="Wingdings" w:hAnsi="Wingdings" w:hint="default"/>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5DDF029A"/>
    <w:multiLevelType w:val="hybridMultilevel"/>
    <w:tmpl w:val="F510EE50"/>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7C4D59"/>
    <w:multiLevelType w:val="hybridMultilevel"/>
    <w:tmpl w:val="0A047608"/>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1662C"/>
    <w:multiLevelType w:val="hybridMultilevel"/>
    <w:tmpl w:val="F96E816A"/>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45565A"/>
    <w:multiLevelType w:val="hybridMultilevel"/>
    <w:tmpl w:val="E1867A4C"/>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895B02"/>
    <w:multiLevelType w:val="hybridMultilevel"/>
    <w:tmpl w:val="256CFB48"/>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244150"/>
    <w:multiLevelType w:val="hybridMultilevel"/>
    <w:tmpl w:val="B8869606"/>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0305C3"/>
    <w:multiLevelType w:val="hybridMultilevel"/>
    <w:tmpl w:val="5A562DB2"/>
    <w:lvl w:ilvl="0" w:tplc="489633D4">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0E14A4"/>
    <w:multiLevelType w:val="hybridMultilevel"/>
    <w:tmpl w:val="05EEBC3E"/>
    <w:lvl w:ilvl="0" w:tplc="489633D4">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A26401"/>
    <w:multiLevelType w:val="hybridMultilevel"/>
    <w:tmpl w:val="AB567568"/>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76DE3"/>
    <w:multiLevelType w:val="hybridMultilevel"/>
    <w:tmpl w:val="D3F053E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636C5A"/>
    <w:multiLevelType w:val="hybridMultilevel"/>
    <w:tmpl w:val="3B7EA0F4"/>
    <w:lvl w:ilvl="0" w:tplc="04090007">
      <w:start w:val="1"/>
      <w:numFmt w:val="bullet"/>
      <w:lvlText w:val=""/>
      <w:lvlJc w:val="left"/>
      <w:pPr>
        <w:ind w:left="720" w:hanging="360"/>
      </w:pPr>
      <w:rPr>
        <w:rFonts w:ascii="Wingdings" w:hAnsi="Wingding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D01036"/>
    <w:multiLevelType w:val="hybridMultilevel"/>
    <w:tmpl w:val="425E9516"/>
    <w:lvl w:ilvl="0" w:tplc="489633D4">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5B6045"/>
    <w:multiLevelType w:val="hybridMultilevel"/>
    <w:tmpl w:val="EFE82B4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345856"/>
    <w:multiLevelType w:val="hybridMultilevel"/>
    <w:tmpl w:val="BA74A220"/>
    <w:lvl w:ilvl="0" w:tplc="1F36E0CC">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341B83"/>
    <w:multiLevelType w:val="hybridMultilevel"/>
    <w:tmpl w:val="FA3EC0BA"/>
    <w:lvl w:ilvl="0" w:tplc="CD16529C">
      <w:numFmt w:val="bullet"/>
      <w:lvlText w:val=""/>
      <w:lvlJc w:val="left"/>
      <w:pPr>
        <w:ind w:left="520" w:hanging="360"/>
      </w:pPr>
      <w:rPr>
        <w:rFonts w:ascii="Wingdings" w:eastAsia="Wingdings" w:hAnsi="Wingdings" w:cs="Wingdings" w:hint="default"/>
        <w:w w:val="100"/>
        <w:sz w:val="16"/>
        <w:szCs w:val="16"/>
        <w:lang w:val="en-US" w:eastAsia="en-US" w:bidi="en-US"/>
      </w:rPr>
    </w:lvl>
    <w:lvl w:ilvl="1" w:tplc="BECE7300">
      <w:numFmt w:val="bullet"/>
      <w:lvlText w:val="•"/>
      <w:lvlJc w:val="left"/>
      <w:pPr>
        <w:ind w:left="1394" w:hanging="360"/>
      </w:pPr>
      <w:rPr>
        <w:rFonts w:hint="default"/>
        <w:lang w:val="en-US" w:eastAsia="en-US" w:bidi="en-US"/>
      </w:rPr>
    </w:lvl>
    <w:lvl w:ilvl="2" w:tplc="6A966AA6">
      <w:numFmt w:val="bullet"/>
      <w:lvlText w:val="•"/>
      <w:lvlJc w:val="left"/>
      <w:pPr>
        <w:ind w:left="2268" w:hanging="360"/>
      </w:pPr>
      <w:rPr>
        <w:rFonts w:hint="default"/>
        <w:lang w:val="en-US" w:eastAsia="en-US" w:bidi="en-US"/>
      </w:rPr>
    </w:lvl>
    <w:lvl w:ilvl="3" w:tplc="DBCA96EA">
      <w:numFmt w:val="bullet"/>
      <w:lvlText w:val="•"/>
      <w:lvlJc w:val="left"/>
      <w:pPr>
        <w:ind w:left="3142" w:hanging="360"/>
      </w:pPr>
      <w:rPr>
        <w:rFonts w:hint="default"/>
        <w:lang w:val="en-US" w:eastAsia="en-US" w:bidi="en-US"/>
      </w:rPr>
    </w:lvl>
    <w:lvl w:ilvl="4" w:tplc="1AF8F218">
      <w:numFmt w:val="bullet"/>
      <w:lvlText w:val="•"/>
      <w:lvlJc w:val="left"/>
      <w:pPr>
        <w:ind w:left="4016" w:hanging="360"/>
      </w:pPr>
      <w:rPr>
        <w:rFonts w:hint="default"/>
        <w:lang w:val="en-US" w:eastAsia="en-US" w:bidi="en-US"/>
      </w:rPr>
    </w:lvl>
    <w:lvl w:ilvl="5" w:tplc="156419BE">
      <w:numFmt w:val="bullet"/>
      <w:lvlText w:val="•"/>
      <w:lvlJc w:val="left"/>
      <w:pPr>
        <w:ind w:left="4890" w:hanging="360"/>
      </w:pPr>
      <w:rPr>
        <w:rFonts w:hint="default"/>
        <w:lang w:val="en-US" w:eastAsia="en-US" w:bidi="en-US"/>
      </w:rPr>
    </w:lvl>
    <w:lvl w:ilvl="6" w:tplc="E7A2BCD0">
      <w:numFmt w:val="bullet"/>
      <w:lvlText w:val="•"/>
      <w:lvlJc w:val="left"/>
      <w:pPr>
        <w:ind w:left="5764" w:hanging="360"/>
      </w:pPr>
      <w:rPr>
        <w:rFonts w:hint="default"/>
        <w:lang w:val="en-US" w:eastAsia="en-US" w:bidi="en-US"/>
      </w:rPr>
    </w:lvl>
    <w:lvl w:ilvl="7" w:tplc="F5043036">
      <w:numFmt w:val="bullet"/>
      <w:lvlText w:val="•"/>
      <w:lvlJc w:val="left"/>
      <w:pPr>
        <w:ind w:left="6638" w:hanging="360"/>
      </w:pPr>
      <w:rPr>
        <w:rFonts w:hint="default"/>
        <w:lang w:val="en-US" w:eastAsia="en-US" w:bidi="en-US"/>
      </w:rPr>
    </w:lvl>
    <w:lvl w:ilvl="8" w:tplc="DFEA8DCE">
      <w:numFmt w:val="bullet"/>
      <w:lvlText w:val="•"/>
      <w:lvlJc w:val="left"/>
      <w:pPr>
        <w:ind w:left="7512" w:hanging="360"/>
      </w:pPr>
      <w:rPr>
        <w:rFonts w:hint="default"/>
        <w:lang w:val="en-US" w:eastAsia="en-US" w:bidi="en-US"/>
      </w:rPr>
    </w:lvl>
  </w:abstractNum>
  <w:abstractNum w:abstractNumId="54" w15:restartNumberingAfterBreak="0">
    <w:nsid w:val="7D916886"/>
    <w:multiLevelType w:val="hybridMultilevel"/>
    <w:tmpl w:val="39C473DC"/>
    <w:lvl w:ilvl="0" w:tplc="489633D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F0470D"/>
    <w:multiLevelType w:val="hybridMultilevel"/>
    <w:tmpl w:val="CF0EEEC2"/>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0"/>
  </w:num>
  <w:num w:numId="3">
    <w:abstractNumId w:val="55"/>
  </w:num>
  <w:num w:numId="4">
    <w:abstractNumId w:val="22"/>
  </w:num>
  <w:num w:numId="5">
    <w:abstractNumId w:val="53"/>
  </w:num>
  <w:num w:numId="6">
    <w:abstractNumId w:val="6"/>
  </w:num>
  <w:num w:numId="7">
    <w:abstractNumId w:val="35"/>
  </w:num>
  <w:num w:numId="8">
    <w:abstractNumId w:val="43"/>
  </w:num>
  <w:num w:numId="9">
    <w:abstractNumId w:val="47"/>
  </w:num>
  <w:num w:numId="10">
    <w:abstractNumId w:val="34"/>
  </w:num>
  <w:num w:numId="11">
    <w:abstractNumId w:val="48"/>
  </w:num>
  <w:num w:numId="12">
    <w:abstractNumId w:val="32"/>
  </w:num>
  <w:num w:numId="13">
    <w:abstractNumId w:val="41"/>
  </w:num>
  <w:num w:numId="14">
    <w:abstractNumId w:val="23"/>
  </w:num>
  <w:num w:numId="15">
    <w:abstractNumId w:val="5"/>
  </w:num>
  <w:num w:numId="16">
    <w:abstractNumId w:val="21"/>
  </w:num>
  <w:num w:numId="17">
    <w:abstractNumId w:val="4"/>
  </w:num>
  <w:num w:numId="18">
    <w:abstractNumId w:val="45"/>
  </w:num>
  <w:num w:numId="19">
    <w:abstractNumId w:val="26"/>
  </w:num>
  <w:num w:numId="20">
    <w:abstractNumId w:val="9"/>
  </w:num>
  <w:num w:numId="21">
    <w:abstractNumId w:val="16"/>
  </w:num>
  <w:num w:numId="22">
    <w:abstractNumId w:val="52"/>
  </w:num>
  <w:num w:numId="23">
    <w:abstractNumId w:val="3"/>
  </w:num>
  <w:num w:numId="24">
    <w:abstractNumId w:val="29"/>
  </w:num>
  <w:num w:numId="25">
    <w:abstractNumId w:val="13"/>
  </w:num>
  <w:num w:numId="26">
    <w:abstractNumId w:val="11"/>
  </w:num>
  <w:num w:numId="27">
    <w:abstractNumId w:val="20"/>
  </w:num>
  <w:num w:numId="28">
    <w:abstractNumId w:val="14"/>
  </w:num>
  <w:num w:numId="29">
    <w:abstractNumId w:val="8"/>
  </w:num>
  <w:num w:numId="30">
    <w:abstractNumId w:val="17"/>
  </w:num>
  <w:num w:numId="31">
    <w:abstractNumId w:val="40"/>
  </w:num>
  <w:num w:numId="32">
    <w:abstractNumId w:val="44"/>
  </w:num>
  <w:num w:numId="33">
    <w:abstractNumId w:val="15"/>
  </w:num>
  <w:num w:numId="34">
    <w:abstractNumId w:val="42"/>
  </w:num>
  <w:num w:numId="35">
    <w:abstractNumId w:val="46"/>
  </w:num>
  <w:num w:numId="36">
    <w:abstractNumId w:val="19"/>
  </w:num>
  <w:num w:numId="37">
    <w:abstractNumId w:val="7"/>
  </w:num>
  <w:num w:numId="38">
    <w:abstractNumId w:val="0"/>
  </w:num>
  <w:num w:numId="39">
    <w:abstractNumId w:val="24"/>
  </w:num>
  <w:num w:numId="40">
    <w:abstractNumId w:val="33"/>
  </w:num>
  <w:num w:numId="41">
    <w:abstractNumId w:val="37"/>
  </w:num>
  <w:num w:numId="42">
    <w:abstractNumId w:val="10"/>
  </w:num>
  <w:num w:numId="43">
    <w:abstractNumId w:val="31"/>
  </w:num>
  <w:num w:numId="44">
    <w:abstractNumId w:val="54"/>
  </w:num>
  <w:num w:numId="45">
    <w:abstractNumId w:val="27"/>
  </w:num>
  <w:num w:numId="46">
    <w:abstractNumId w:val="1"/>
  </w:num>
  <w:num w:numId="47">
    <w:abstractNumId w:val="38"/>
  </w:num>
  <w:num w:numId="48">
    <w:abstractNumId w:val="18"/>
  </w:num>
  <w:num w:numId="49">
    <w:abstractNumId w:val="51"/>
  </w:num>
  <w:num w:numId="50">
    <w:abstractNumId w:val="49"/>
  </w:num>
  <w:num w:numId="51">
    <w:abstractNumId w:val="25"/>
  </w:num>
  <w:num w:numId="52">
    <w:abstractNumId w:val="25"/>
  </w:num>
  <w:num w:numId="53">
    <w:abstractNumId w:val="2"/>
  </w:num>
  <w:num w:numId="54">
    <w:abstractNumId w:val="28"/>
  </w:num>
  <w:num w:numId="55">
    <w:abstractNumId w:val="50"/>
  </w:num>
  <w:num w:numId="56">
    <w:abstractNumId w:val="36"/>
  </w:num>
  <w:num w:numId="57">
    <w:abstractNumId w:val="39"/>
  </w:num>
  <w:num w:numId="5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4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9E"/>
    <w:rsid w:val="00000148"/>
    <w:rsid w:val="0000102E"/>
    <w:rsid w:val="0000165C"/>
    <w:rsid w:val="00001B00"/>
    <w:rsid w:val="0000211C"/>
    <w:rsid w:val="0000246F"/>
    <w:rsid w:val="00002AA0"/>
    <w:rsid w:val="00002E53"/>
    <w:rsid w:val="00002EA6"/>
    <w:rsid w:val="000040A9"/>
    <w:rsid w:val="00004EFD"/>
    <w:rsid w:val="00005B79"/>
    <w:rsid w:val="00005BFD"/>
    <w:rsid w:val="00006669"/>
    <w:rsid w:val="000068B5"/>
    <w:rsid w:val="000074DF"/>
    <w:rsid w:val="00007682"/>
    <w:rsid w:val="00007B04"/>
    <w:rsid w:val="00010655"/>
    <w:rsid w:val="00011225"/>
    <w:rsid w:val="000115CD"/>
    <w:rsid w:val="00011633"/>
    <w:rsid w:val="00011675"/>
    <w:rsid w:val="00011963"/>
    <w:rsid w:val="00012938"/>
    <w:rsid w:val="00014EF9"/>
    <w:rsid w:val="00015330"/>
    <w:rsid w:val="00015AFD"/>
    <w:rsid w:val="00017846"/>
    <w:rsid w:val="00017A37"/>
    <w:rsid w:val="000200AB"/>
    <w:rsid w:val="00020406"/>
    <w:rsid w:val="000209F2"/>
    <w:rsid w:val="00020B59"/>
    <w:rsid w:val="00020FE6"/>
    <w:rsid w:val="000216DE"/>
    <w:rsid w:val="000226F6"/>
    <w:rsid w:val="00022D9C"/>
    <w:rsid w:val="000233BF"/>
    <w:rsid w:val="0002366C"/>
    <w:rsid w:val="00024C49"/>
    <w:rsid w:val="0002527A"/>
    <w:rsid w:val="0002572B"/>
    <w:rsid w:val="00027347"/>
    <w:rsid w:val="00031CE1"/>
    <w:rsid w:val="00032248"/>
    <w:rsid w:val="0003372B"/>
    <w:rsid w:val="0003381E"/>
    <w:rsid w:val="000341F4"/>
    <w:rsid w:val="000342DC"/>
    <w:rsid w:val="0003433E"/>
    <w:rsid w:val="000345BB"/>
    <w:rsid w:val="000346A4"/>
    <w:rsid w:val="0003558C"/>
    <w:rsid w:val="0003565E"/>
    <w:rsid w:val="0003603F"/>
    <w:rsid w:val="000366E2"/>
    <w:rsid w:val="0003685B"/>
    <w:rsid w:val="00037C1A"/>
    <w:rsid w:val="00037CAF"/>
    <w:rsid w:val="000403FC"/>
    <w:rsid w:val="00040643"/>
    <w:rsid w:val="00042438"/>
    <w:rsid w:val="000424CA"/>
    <w:rsid w:val="000436CC"/>
    <w:rsid w:val="000444B9"/>
    <w:rsid w:val="00045B65"/>
    <w:rsid w:val="00045BDC"/>
    <w:rsid w:val="00045C05"/>
    <w:rsid w:val="000460BC"/>
    <w:rsid w:val="0004783C"/>
    <w:rsid w:val="00047CCF"/>
    <w:rsid w:val="00047CF0"/>
    <w:rsid w:val="00050EA0"/>
    <w:rsid w:val="000514E5"/>
    <w:rsid w:val="00052280"/>
    <w:rsid w:val="0005276E"/>
    <w:rsid w:val="00052A49"/>
    <w:rsid w:val="00052B19"/>
    <w:rsid w:val="000532D6"/>
    <w:rsid w:val="00053B5B"/>
    <w:rsid w:val="00054F90"/>
    <w:rsid w:val="0005592B"/>
    <w:rsid w:val="00055E4C"/>
    <w:rsid w:val="0005655C"/>
    <w:rsid w:val="000575E8"/>
    <w:rsid w:val="000577D9"/>
    <w:rsid w:val="0005789F"/>
    <w:rsid w:val="00057A52"/>
    <w:rsid w:val="00060B9C"/>
    <w:rsid w:val="00061907"/>
    <w:rsid w:val="00061AF7"/>
    <w:rsid w:val="00066CA5"/>
    <w:rsid w:val="00067F25"/>
    <w:rsid w:val="0007207A"/>
    <w:rsid w:val="00072703"/>
    <w:rsid w:val="00073719"/>
    <w:rsid w:val="00073AEC"/>
    <w:rsid w:val="000745B3"/>
    <w:rsid w:val="000749F0"/>
    <w:rsid w:val="0007581E"/>
    <w:rsid w:val="00077218"/>
    <w:rsid w:val="0007778B"/>
    <w:rsid w:val="00077AD4"/>
    <w:rsid w:val="00077EFA"/>
    <w:rsid w:val="00080029"/>
    <w:rsid w:val="000808F9"/>
    <w:rsid w:val="00080F17"/>
    <w:rsid w:val="00081D10"/>
    <w:rsid w:val="000828CC"/>
    <w:rsid w:val="000836AA"/>
    <w:rsid w:val="00084F31"/>
    <w:rsid w:val="000855D2"/>
    <w:rsid w:val="0008561A"/>
    <w:rsid w:val="0008611E"/>
    <w:rsid w:val="00086AF3"/>
    <w:rsid w:val="00086E93"/>
    <w:rsid w:val="00087CA5"/>
    <w:rsid w:val="0009086A"/>
    <w:rsid w:val="00091019"/>
    <w:rsid w:val="0009225B"/>
    <w:rsid w:val="00092332"/>
    <w:rsid w:val="00092409"/>
    <w:rsid w:val="00093464"/>
    <w:rsid w:val="00094023"/>
    <w:rsid w:val="000941A8"/>
    <w:rsid w:val="00094B41"/>
    <w:rsid w:val="000956C6"/>
    <w:rsid w:val="00096D49"/>
    <w:rsid w:val="000977ED"/>
    <w:rsid w:val="00097DFE"/>
    <w:rsid w:val="000A07F5"/>
    <w:rsid w:val="000A1129"/>
    <w:rsid w:val="000A20A9"/>
    <w:rsid w:val="000A2662"/>
    <w:rsid w:val="000A3159"/>
    <w:rsid w:val="000A3BE5"/>
    <w:rsid w:val="000A3E19"/>
    <w:rsid w:val="000A40BF"/>
    <w:rsid w:val="000A4369"/>
    <w:rsid w:val="000A4538"/>
    <w:rsid w:val="000A4D2F"/>
    <w:rsid w:val="000A531A"/>
    <w:rsid w:val="000A5993"/>
    <w:rsid w:val="000A5F49"/>
    <w:rsid w:val="000A6A21"/>
    <w:rsid w:val="000A6BC9"/>
    <w:rsid w:val="000A7445"/>
    <w:rsid w:val="000B028E"/>
    <w:rsid w:val="000B0438"/>
    <w:rsid w:val="000B22EB"/>
    <w:rsid w:val="000B3787"/>
    <w:rsid w:val="000B4F23"/>
    <w:rsid w:val="000B5DF2"/>
    <w:rsid w:val="000B638F"/>
    <w:rsid w:val="000B64EF"/>
    <w:rsid w:val="000B6A15"/>
    <w:rsid w:val="000B6DD1"/>
    <w:rsid w:val="000B7450"/>
    <w:rsid w:val="000C111A"/>
    <w:rsid w:val="000C1382"/>
    <w:rsid w:val="000C1E2D"/>
    <w:rsid w:val="000C2E61"/>
    <w:rsid w:val="000C3665"/>
    <w:rsid w:val="000C4DC5"/>
    <w:rsid w:val="000C568D"/>
    <w:rsid w:val="000C7337"/>
    <w:rsid w:val="000D06DD"/>
    <w:rsid w:val="000D1B35"/>
    <w:rsid w:val="000D2288"/>
    <w:rsid w:val="000D2F0A"/>
    <w:rsid w:val="000D3702"/>
    <w:rsid w:val="000D6835"/>
    <w:rsid w:val="000D6DEB"/>
    <w:rsid w:val="000D724D"/>
    <w:rsid w:val="000D73A0"/>
    <w:rsid w:val="000D7C7C"/>
    <w:rsid w:val="000E023D"/>
    <w:rsid w:val="000E1145"/>
    <w:rsid w:val="000E11CB"/>
    <w:rsid w:val="000E147D"/>
    <w:rsid w:val="000E1E51"/>
    <w:rsid w:val="000E212B"/>
    <w:rsid w:val="000E31F4"/>
    <w:rsid w:val="000E39A4"/>
    <w:rsid w:val="000E558D"/>
    <w:rsid w:val="000E573B"/>
    <w:rsid w:val="000E593C"/>
    <w:rsid w:val="000E5A54"/>
    <w:rsid w:val="000E62B3"/>
    <w:rsid w:val="000E69AD"/>
    <w:rsid w:val="000F047A"/>
    <w:rsid w:val="000F08B4"/>
    <w:rsid w:val="000F09AB"/>
    <w:rsid w:val="000F216F"/>
    <w:rsid w:val="000F2369"/>
    <w:rsid w:val="000F2867"/>
    <w:rsid w:val="000F31E3"/>
    <w:rsid w:val="000F4FC7"/>
    <w:rsid w:val="000F5863"/>
    <w:rsid w:val="000F64B4"/>
    <w:rsid w:val="000F6C3B"/>
    <w:rsid w:val="000F6FED"/>
    <w:rsid w:val="000F6FF2"/>
    <w:rsid w:val="000F7CFD"/>
    <w:rsid w:val="001016BD"/>
    <w:rsid w:val="00101819"/>
    <w:rsid w:val="00103914"/>
    <w:rsid w:val="00104316"/>
    <w:rsid w:val="001043B1"/>
    <w:rsid w:val="00104D18"/>
    <w:rsid w:val="001059ED"/>
    <w:rsid w:val="00105D4E"/>
    <w:rsid w:val="0010613D"/>
    <w:rsid w:val="00107AF4"/>
    <w:rsid w:val="00107CE1"/>
    <w:rsid w:val="00107E87"/>
    <w:rsid w:val="00107F75"/>
    <w:rsid w:val="001109A2"/>
    <w:rsid w:val="001112FA"/>
    <w:rsid w:val="0011172D"/>
    <w:rsid w:val="001117CC"/>
    <w:rsid w:val="00111FFF"/>
    <w:rsid w:val="001132D6"/>
    <w:rsid w:val="001146A1"/>
    <w:rsid w:val="00114B23"/>
    <w:rsid w:val="00115314"/>
    <w:rsid w:val="00116D97"/>
    <w:rsid w:val="001170E6"/>
    <w:rsid w:val="001171F8"/>
    <w:rsid w:val="001175AF"/>
    <w:rsid w:val="001207E6"/>
    <w:rsid w:val="00120A36"/>
    <w:rsid w:val="00120AEA"/>
    <w:rsid w:val="00121E76"/>
    <w:rsid w:val="001228DD"/>
    <w:rsid w:val="00122BB1"/>
    <w:rsid w:val="00123314"/>
    <w:rsid w:val="00123399"/>
    <w:rsid w:val="0012379B"/>
    <w:rsid w:val="001246B9"/>
    <w:rsid w:val="001249BD"/>
    <w:rsid w:val="00124F07"/>
    <w:rsid w:val="00125E8E"/>
    <w:rsid w:val="00126C54"/>
    <w:rsid w:val="00126D57"/>
    <w:rsid w:val="00127EDC"/>
    <w:rsid w:val="0013084E"/>
    <w:rsid w:val="00130965"/>
    <w:rsid w:val="00131286"/>
    <w:rsid w:val="0013242B"/>
    <w:rsid w:val="00132442"/>
    <w:rsid w:val="0013318D"/>
    <w:rsid w:val="0013352F"/>
    <w:rsid w:val="00133E92"/>
    <w:rsid w:val="001348CD"/>
    <w:rsid w:val="00135253"/>
    <w:rsid w:val="00135509"/>
    <w:rsid w:val="00135F0B"/>
    <w:rsid w:val="00136ED2"/>
    <w:rsid w:val="00141DC3"/>
    <w:rsid w:val="00141F4D"/>
    <w:rsid w:val="00141F93"/>
    <w:rsid w:val="00142C41"/>
    <w:rsid w:val="0014300E"/>
    <w:rsid w:val="00143230"/>
    <w:rsid w:val="0014388B"/>
    <w:rsid w:val="00143901"/>
    <w:rsid w:val="00143E32"/>
    <w:rsid w:val="0014430E"/>
    <w:rsid w:val="00144976"/>
    <w:rsid w:val="0014557B"/>
    <w:rsid w:val="001465CC"/>
    <w:rsid w:val="00151B7D"/>
    <w:rsid w:val="00151BF9"/>
    <w:rsid w:val="00151EE3"/>
    <w:rsid w:val="00153573"/>
    <w:rsid w:val="001546C0"/>
    <w:rsid w:val="001559A9"/>
    <w:rsid w:val="00157351"/>
    <w:rsid w:val="00157397"/>
    <w:rsid w:val="00157BFA"/>
    <w:rsid w:val="00157CA3"/>
    <w:rsid w:val="001605C9"/>
    <w:rsid w:val="00160620"/>
    <w:rsid w:val="001609EE"/>
    <w:rsid w:val="00161B7A"/>
    <w:rsid w:val="0016249B"/>
    <w:rsid w:val="00163461"/>
    <w:rsid w:val="0016385F"/>
    <w:rsid w:val="00164DC3"/>
    <w:rsid w:val="00165996"/>
    <w:rsid w:val="001660BB"/>
    <w:rsid w:val="00166EB4"/>
    <w:rsid w:val="0016748A"/>
    <w:rsid w:val="001676B6"/>
    <w:rsid w:val="00167BB0"/>
    <w:rsid w:val="00167EFF"/>
    <w:rsid w:val="0017067F"/>
    <w:rsid w:val="00171621"/>
    <w:rsid w:val="00172248"/>
    <w:rsid w:val="001723E2"/>
    <w:rsid w:val="00173F23"/>
    <w:rsid w:val="001740D4"/>
    <w:rsid w:val="001747F4"/>
    <w:rsid w:val="001752A2"/>
    <w:rsid w:val="00175D06"/>
    <w:rsid w:val="001760AF"/>
    <w:rsid w:val="0017788B"/>
    <w:rsid w:val="00177D6B"/>
    <w:rsid w:val="0018000C"/>
    <w:rsid w:val="001810F2"/>
    <w:rsid w:val="00181316"/>
    <w:rsid w:val="0018173C"/>
    <w:rsid w:val="00182663"/>
    <w:rsid w:val="00183037"/>
    <w:rsid w:val="00183550"/>
    <w:rsid w:val="00183C97"/>
    <w:rsid w:val="001841E2"/>
    <w:rsid w:val="001856B6"/>
    <w:rsid w:val="001857B3"/>
    <w:rsid w:val="00185F86"/>
    <w:rsid w:val="00186612"/>
    <w:rsid w:val="0018794B"/>
    <w:rsid w:val="00187AC1"/>
    <w:rsid w:val="00187AD3"/>
    <w:rsid w:val="00187BE1"/>
    <w:rsid w:val="001909A3"/>
    <w:rsid w:val="00191485"/>
    <w:rsid w:val="0019230F"/>
    <w:rsid w:val="00192C6C"/>
    <w:rsid w:val="00193004"/>
    <w:rsid w:val="00193845"/>
    <w:rsid w:val="001938B4"/>
    <w:rsid w:val="00193B4D"/>
    <w:rsid w:val="00194D94"/>
    <w:rsid w:val="0019590C"/>
    <w:rsid w:val="00196AF6"/>
    <w:rsid w:val="001A0161"/>
    <w:rsid w:val="001A148B"/>
    <w:rsid w:val="001A2644"/>
    <w:rsid w:val="001A2CD4"/>
    <w:rsid w:val="001A3166"/>
    <w:rsid w:val="001A378F"/>
    <w:rsid w:val="001A3F4D"/>
    <w:rsid w:val="001A4E89"/>
    <w:rsid w:val="001A56A4"/>
    <w:rsid w:val="001A5988"/>
    <w:rsid w:val="001A6B5E"/>
    <w:rsid w:val="001B079C"/>
    <w:rsid w:val="001B0AB3"/>
    <w:rsid w:val="001B0E12"/>
    <w:rsid w:val="001B1CA3"/>
    <w:rsid w:val="001B2258"/>
    <w:rsid w:val="001B2847"/>
    <w:rsid w:val="001B3807"/>
    <w:rsid w:val="001B3998"/>
    <w:rsid w:val="001B44FD"/>
    <w:rsid w:val="001B4DFF"/>
    <w:rsid w:val="001B6177"/>
    <w:rsid w:val="001B6192"/>
    <w:rsid w:val="001B70C1"/>
    <w:rsid w:val="001C05B6"/>
    <w:rsid w:val="001C0AA0"/>
    <w:rsid w:val="001C13C3"/>
    <w:rsid w:val="001C17B5"/>
    <w:rsid w:val="001C2777"/>
    <w:rsid w:val="001C3787"/>
    <w:rsid w:val="001C4C0A"/>
    <w:rsid w:val="001C59CA"/>
    <w:rsid w:val="001C6D35"/>
    <w:rsid w:val="001C6DB6"/>
    <w:rsid w:val="001C71B9"/>
    <w:rsid w:val="001C7CB3"/>
    <w:rsid w:val="001D17DB"/>
    <w:rsid w:val="001D1DBA"/>
    <w:rsid w:val="001D2A10"/>
    <w:rsid w:val="001D37BC"/>
    <w:rsid w:val="001D3BCA"/>
    <w:rsid w:val="001D3F5D"/>
    <w:rsid w:val="001D4352"/>
    <w:rsid w:val="001D4F68"/>
    <w:rsid w:val="001D5577"/>
    <w:rsid w:val="001D6CBF"/>
    <w:rsid w:val="001D702C"/>
    <w:rsid w:val="001D7043"/>
    <w:rsid w:val="001D734C"/>
    <w:rsid w:val="001D7D4D"/>
    <w:rsid w:val="001E00B8"/>
    <w:rsid w:val="001E094C"/>
    <w:rsid w:val="001E0D8C"/>
    <w:rsid w:val="001E1067"/>
    <w:rsid w:val="001E1D36"/>
    <w:rsid w:val="001E1E0E"/>
    <w:rsid w:val="001E2186"/>
    <w:rsid w:val="001E2E49"/>
    <w:rsid w:val="001E36E3"/>
    <w:rsid w:val="001E42B8"/>
    <w:rsid w:val="001E53D4"/>
    <w:rsid w:val="001E5779"/>
    <w:rsid w:val="001E6CF5"/>
    <w:rsid w:val="001E6E05"/>
    <w:rsid w:val="001E7941"/>
    <w:rsid w:val="001F0479"/>
    <w:rsid w:val="001F15DD"/>
    <w:rsid w:val="001F2E12"/>
    <w:rsid w:val="001F2E84"/>
    <w:rsid w:val="001F3254"/>
    <w:rsid w:val="001F4610"/>
    <w:rsid w:val="001F4ADA"/>
    <w:rsid w:val="001F50CE"/>
    <w:rsid w:val="001F53B9"/>
    <w:rsid w:val="001F5D2D"/>
    <w:rsid w:val="001F5FC8"/>
    <w:rsid w:val="001F69BB"/>
    <w:rsid w:val="00201372"/>
    <w:rsid w:val="002021E1"/>
    <w:rsid w:val="00202D04"/>
    <w:rsid w:val="00202F26"/>
    <w:rsid w:val="0020400B"/>
    <w:rsid w:val="00204CAB"/>
    <w:rsid w:val="00204FA3"/>
    <w:rsid w:val="00205D37"/>
    <w:rsid w:val="002061E8"/>
    <w:rsid w:val="00206692"/>
    <w:rsid w:val="00206B32"/>
    <w:rsid w:val="002072D1"/>
    <w:rsid w:val="00207D2E"/>
    <w:rsid w:val="00210210"/>
    <w:rsid w:val="00211031"/>
    <w:rsid w:val="002123D2"/>
    <w:rsid w:val="00213118"/>
    <w:rsid w:val="00215A25"/>
    <w:rsid w:val="00215E29"/>
    <w:rsid w:val="00216426"/>
    <w:rsid w:val="00216588"/>
    <w:rsid w:val="00216910"/>
    <w:rsid w:val="00216BC7"/>
    <w:rsid w:val="0021751C"/>
    <w:rsid w:val="0021797F"/>
    <w:rsid w:val="00220BA1"/>
    <w:rsid w:val="00220EB3"/>
    <w:rsid w:val="00220F84"/>
    <w:rsid w:val="00221960"/>
    <w:rsid w:val="0022325D"/>
    <w:rsid w:val="00223988"/>
    <w:rsid w:val="00223C5F"/>
    <w:rsid w:val="00223D25"/>
    <w:rsid w:val="002241A4"/>
    <w:rsid w:val="00224917"/>
    <w:rsid w:val="0022519F"/>
    <w:rsid w:val="00225295"/>
    <w:rsid w:val="002255C0"/>
    <w:rsid w:val="002255DD"/>
    <w:rsid w:val="00225B92"/>
    <w:rsid w:val="00226A21"/>
    <w:rsid w:val="0023051E"/>
    <w:rsid w:val="002313DF"/>
    <w:rsid w:val="002329A2"/>
    <w:rsid w:val="00232C19"/>
    <w:rsid w:val="00233E95"/>
    <w:rsid w:val="002358CB"/>
    <w:rsid w:val="00241062"/>
    <w:rsid w:val="00243C6B"/>
    <w:rsid w:val="002446C6"/>
    <w:rsid w:val="002453FB"/>
    <w:rsid w:val="00245DF7"/>
    <w:rsid w:val="00245E2D"/>
    <w:rsid w:val="00246191"/>
    <w:rsid w:val="002462BE"/>
    <w:rsid w:val="00246370"/>
    <w:rsid w:val="00247A73"/>
    <w:rsid w:val="00247F63"/>
    <w:rsid w:val="0025202A"/>
    <w:rsid w:val="002528E9"/>
    <w:rsid w:val="00253171"/>
    <w:rsid w:val="00254852"/>
    <w:rsid w:val="00255040"/>
    <w:rsid w:val="00255D5A"/>
    <w:rsid w:val="0025652A"/>
    <w:rsid w:val="00256ACF"/>
    <w:rsid w:val="00257E18"/>
    <w:rsid w:val="002600F5"/>
    <w:rsid w:val="00260357"/>
    <w:rsid w:val="00261989"/>
    <w:rsid w:val="00262505"/>
    <w:rsid w:val="002625E0"/>
    <w:rsid w:val="0026294D"/>
    <w:rsid w:val="00263C18"/>
    <w:rsid w:val="00264B38"/>
    <w:rsid w:val="002652F9"/>
    <w:rsid w:val="00265894"/>
    <w:rsid w:val="00265979"/>
    <w:rsid w:val="00265A87"/>
    <w:rsid w:val="00266219"/>
    <w:rsid w:val="0027217E"/>
    <w:rsid w:val="002721AB"/>
    <w:rsid w:val="0027277A"/>
    <w:rsid w:val="00272EF8"/>
    <w:rsid w:val="00273813"/>
    <w:rsid w:val="0027412B"/>
    <w:rsid w:val="00274BA7"/>
    <w:rsid w:val="0027515B"/>
    <w:rsid w:val="00276130"/>
    <w:rsid w:val="002776E0"/>
    <w:rsid w:val="00277AE9"/>
    <w:rsid w:val="00277C94"/>
    <w:rsid w:val="00277D73"/>
    <w:rsid w:val="00282EBD"/>
    <w:rsid w:val="00283273"/>
    <w:rsid w:val="00283724"/>
    <w:rsid w:val="002837A5"/>
    <w:rsid w:val="00284513"/>
    <w:rsid w:val="00285E7A"/>
    <w:rsid w:val="00285E89"/>
    <w:rsid w:val="0028671A"/>
    <w:rsid w:val="00286B25"/>
    <w:rsid w:val="00286D82"/>
    <w:rsid w:val="00287217"/>
    <w:rsid w:val="0028736D"/>
    <w:rsid w:val="00290F56"/>
    <w:rsid w:val="002913D0"/>
    <w:rsid w:val="00291D64"/>
    <w:rsid w:val="00294632"/>
    <w:rsid w:val="002947C7"/>
    <w:rsid w:val="00296A03"/>
    <w:rsid w:val="00297085"/>
    <w:rsid w:val="002A0167"/>
    <w:rsid w:val="002A0716"/>
    <w:rsid w:val="002A09A6"/>
    <w:rsid w:val="002A0C37"/>
    <w:rsid w:val="002A0C8C"/>
    <w:rsid w:val="002A133C"/>
    <w:rsid w:val="002A1457"/>
    <w:rsid w:val="002A14BB"/>
    <w:rsid w:val="002A1703"/>
    <w:rsid w:val="002A1B0E"/>
    <w:rsid w:val="002A2BA4"/>
    <w:rsid w:val="002A3511"/>
    <w:rsid w:val="002A36F6"/>
    <w:rsid w:val="002A4646"/>
    <w:rsid w:val="002A487C"/>
    <w:rsid w:val="002A6234"/>
    <w:rsid w:val="002A6F20"/>
    <w:rsid w:val="002A7894"/>
    <w:rsid w:val="002A7FC2"/>
    <w:rsid w:val="002B00A8"/>
    <w:rsid w:val="002B1133"/>
    <w:rsid w:val="002B1C65"/>
    <w:rsid w:val="002B1E12"/>
    <w:rsid w:val="002B1EFD"/>
    <w:rsid w:val="002B3145"/>
    <w:rsid w:val="002B4BB7"/>
    <w:rsid w:val="002B6724"/>
    <w:rsid w:val="002B6D1B"/>
    <w:rsid w:val="002B779E"/>
    <w:rsid w:val="002B7A41"/>
    <w:rsid w:val="002C04E2"/>
    <w:rsid w:val="002C08E4"/>
    <w:rsid w:val="002C0D36"/>
    <w:rsid w:val="002C1153"/>
    <w:rsid w:val="002C2AFC"/>
    <w:rsid w:val="002C3BC2"/>
    <w:rsid w:val="002C3EAF"/>
    <w:rsid w:val="002C3F57"/>
    <w:rsid w:val="002C47EC"/>
    <w:rsid w:val="002C53EF"/>
    <w:rsid w:val="002C540D"/>
    <w:rsid w:val="002C5655"/>
    <w:rsid w:val="002C56B9"/>
    <w:rsid w:val="002C635F"/>
    <w:rsid w:val="002C6A14"/>
    <w:rsid w:val="002C71BE"/>
    <w:rsid w:val="002C7956"/>
    <w:rsid w:val="002D05F0"/>
    <w:rsid w:val="002D0773"/>
    <w:rsid w:val="002D0CEC"/>
    <w:rsid w:val="002D0E88"/>
    <w:rsid w:val="002D2587"/>
    <w:rsid w:val="002D31E1"/>
    <w:rsid w:val="002D35FA"/>
    <w:rsid w:val="002D3D53"/>
    <w:rsid w:val="002D3D8B"/>
    <w:rsid w:val="002D499B"/>
    <w:rsid w:val="002D4F5C"/>
    <w:rsid w:val="002D5338"/>
    <w:rsid w:val="002D5E96"/>
    <w:rsid w:val="002D6512"/>
    <w:rsid w:val="002D6D5C"/>
    <w:rsid w:val="002E06E1"/>
    <w:rsid w:val="002E2054"/>
    <w:rsid w:val="002E22C4"/>
    <w:rsid w:val="002E3B6B"/>
    <w:rsid w:val="002E4673"/>
    <w:rsid w:val="002E4B2A"/>
    <w:rsid w:val="002E570A"/>
    <w:rsid w:val="002E5B57"/>
    <w:rsid w:val="002E6D06"/>
    <w:rsid w:val="002E7B9B"/>
    <w:rsid w:val="002F082F"/>
    <w:rsid w:val="002F0A34"/>
    <w:rsid w:val="002F2A34"/>
    <w:rsid w:val="002F3DAF"/>
    <w:rsid w:val="002F440A"/>
    <w:rsid w:val="002F5C8D"/>
    <w:rsid w:val="002F6650"/>
    <w:rsid w:val="002F710B"/>
    <w:rsid w:val="002F7F05"/>
    <w:rsid w:val="002F7FD5"/>
    <w:rsid w:val="003008D4"/>
    <w:rsid w:val="00301593"/>
    <w:rsid w:val="00301EA0"/>
    <w:rsid w:val="00302156"/>
    <w:rsid w:val="00302A54"/>
    <w:rsid w:val="00302C58"/>
    <w:rsid w:val="00303373"/>
    <w:rsid w:val="003036AF"/>
    <w:rsid w:val="00303F86"/>
    <w:rsid w:val="0030518E"/>
    <w:rsid w:val="00305F62"/>
    <w:rsid w:val="00306A23"/>
    <w:rsid w:val="00306AB3"/>
    <w:rsid w:val="00306ACA"/>
    <w:rsid w:val="00306F97"/>
    <w:rsid w:val="0030770A"/>
    <w:rsid w:val="00307920"/>
    <w:rsid w:val="00310049"/>
    <w:rsid w:val="00311368"/>
    <w:rsid w:val="00312DA5"/>
    <w:rsid w:val="0031339E"/>
    <w:rsid w:val="00313B49"/>
    <w:rsid w:val="00316347"/>
    <w:rsid w:val="00316E7D"/>
    <w:rsid w:val="003205C4"/>
    <w:rsid w:val="003208D7"/>
    <w:rsid w:val="00320FF5"/>
    <w:rsid w:val="003210A1"/>
    <w:rsid w:val="00322BA2"/>
    <w:rsid w:val="00323058"/>
    <w:rsid w:val="00324486"/>
    <w:rsid w:val="00324AAB"/>
    <w:rsid w:val="00325848"/>
    <w:rsid w:val="0032587E"/>
    <w:rsid w:val="00330A89"/>
    <w:rsid w:val="00330FD6"/>
    <w:rsid w:val="0033107C"/>
    <w:rsid w:val="00331486"/>
    <w:rsid w:val="0033277E"/>
    <w:rsid w:val="00332BA9"/>
    <w:rsid w:val="0033503A"/>
    <w:rsid w:val="0033507F"/>
    <w:rsid w:val="00335F6C"/>
    <w:rsid w:val="0033621F"/>
    <w:rsid w:val="00336CFE"/>
    <w:rsid w:val="003370E8"/>
    <w:rsid w:val="003371DF"/>
    <w:rsid w:val="00340487"/>
    <w:rsid w:val="00342C9B"/>
    <w:rsid w:val="003432D4"/>
    <w:rsid w:val="00344622"/>
    <w:rsid w:val="00344B21"/>
    <w:rsid w:val="00344B6F"/>
    <w:rsid w:val="0034521C"/>
    <w:rsid w:val="00346C16"/>
    <w:rsid w:val="00347725"/>
    <w:rsid w:val="003477DB"/>
    <w:rsid w:val="00350290"/>
    <w:rsid w:val="00350320"/>
    <w:rsid w:val="00350359"/>
    <w:rsid w:val="00350442"/>
    <w:rsid w:val="00350B2F"/>
    <w:rsid w:val="00351213"/>
    <w:rsid w:val="003512D5"/>
    <w:rsid w:val="00351C93"/>
    <w:rsid w:val="00351EAF"/>
    <w:rsid w:val="003528CD"/>
    <w:rsid w:val="00352EBA"/>
    <w:rsid w:val="00354C56"/>
    <w:rsid w:val="0035507E"/>
    <w:rsid w:val="00355650"/>
    <w:rsid w:val="003571BC"/>
    <w:rsid w:val="00357877"/>
    <w:rsid w:val="00357BA3"/>
    <w:rsid w:val="00360899"/>
    <w:rsid w:val="003608FD"/>
    <w:rsid w:val="0036137E"/>
    <w:rsid w:val="00361E83"/>
    <w:rsid w:val="00362F91"/>
    <w:rsid w:val="00363978"/>
    <w:rsid w:val="0036507C"/>
    <w:rsid w:val="003653D2"/>
    <w:rsid w:val="00365699"/>
    <w:rsid w:val="003673A2"/>
    <w:rsid w:val="00367C88"/>
    <w:rsid w:val="003713EF"/>
    <w:rsid w:val="00371648"/>
    <w:rsid w:val="00371D66"/>
    <w:rsid w:val="00372820"/>
    <w:rsid w:val="0037461A"/>
    <w:rsid w:val="003747DB"/>
    <w:rsid w:val="00375673"/>
    <w:rsid w:val="00376F64"/>
    <w:rsid w:val="003771C6"/>
    <w:rsid w:val="003774B4"/>
    <w:rsid w:val="00377DF1"/>
    <w:rsid w:val="0038010E"/>
    <w:rsid w:val="003809DE"/>
    <w:rsid w:val="00380E8C"/>
    <w:rsid w:val="00381376"/>
    <w:rsid w:val="00382A25"/>
    <w:rsid w:val="00384249"/>
    <w:rsid w:val="003849E6"/>
    <w:rsid w:val="003857FD"/>
    <w:rsid w:val="00386345"/>
    <w:rsid w:val="00386D37"/>
    <w:rsid w:val="00387266"/>
    <w:rsid w:val="00387C4C"/>
    <w:rsid w:val="00390B1D"/>
    <w:rsid w:val="003920E3"/>
    <w:rsid w:val="003934A9"/>
    <w:rsid w:val="00393A39"/>
    <w:rsid w:val="00393F41"/>
    <w:rsid w:val="003946E8"/>
    <w:rsid w:val="00394706"/>
    <w:rsid w:val="00395A82"/>
    <w:rsid w:val="00396189"/>
    <w:rsid w:val="0039681D"/>
    <w:rsid w:val="003972C3"/>
    <w:rsid w:val="003A062C"/>
    <w:rsid w:val="003A19F6"/>
    <w:rsid w:val="003A2065"/>
    <w:rsid w:val="003A2159"/>
    <w:rsid w:val="003A38DF"/>
    <w:rsid w:val="003A3972"/>
    <w:rsid w:val="003A5789"/>
    <w:rsid w:val="003A5968"/>
    <w:rsid w:val="003A599D"/>
    <w:rsid w:val="003A5D02"/>
    <w:rsid w:val="003A6376"/>
    <w:rsid w:val="003A69A4"/>
    <w:rsid w:val="003B0F7E"/>
    <w:rsid w:val="003B1483"/>
    <w:rsid w:val="003B15BD"/>
    <w:rsid w:val="003B1976"/>
    <w:rsid w:val="003B479D"/>
    <w:rsid w:val="003B52B5"/>
    <w:rsid w:val="003B5C31"/>
    <w:rsid w:val="003B6F1C"/>
    <w:rsid w:val="003B77C4"/>
    <w:rsid w:val="003B795F"/>
    <w:rsid w:val="003B7AE0"/>
    <w:rsid w:val="003B7D1D"/>
    <w:rsid w:val="003C1411"/>
    <w:rsid w:val="003C15E6"/>
    <w:rsid w:val="003C2E67"/>
    <w:rsid w:val="003C3A15"/>
    <w:rsid w:val="003C4354"/>
    <w:rsid w:val="003C4935"/>
    <w:rsid w:val="003C4A86"/>
    <w:rsid w:val="003C61DD"/>
    <w:rsid w:val="003C66DA"/>
    <w:rsid w:val="003C6966"/>
    <w:rsid w:val="003C720B"/>
    <w:rsid w:val="003C7BB2"/>
    <w:rsid w:val="003D10E8"/>
    <w:rsid w:val="003D1D2A"/>
    <w:rsid w:val="003D266E"/>
    <w:rsid w:val="003D2DB3"/>
    <w:rsid w:val="003D3F45"/>
    <w:rsid w:val="003D537F"/>
    <w:rsid w:val="003D66DB"/>
    <w:rsid w:val="003D7E06"/>
    <w:rsid w:val="003E1401"/>
    <w:rsid w:val="003E1C98"/>
    <w:rsid w:val="003E1CBF"/>
    <w:rsid w:val="003E29D1"/>
    <w:rsid w:val="003E390E"/>
    <w:rsid w:val="003E3998"/>
    <w:rsid w:val="003E4128"/>
    <w:rsid w:val="003E4141"/>
    <w:rsid w:val="003E443B"/>
    <w:rsid w:val="003E47C5"/>
    <w:rsid w:val="003E6816"/>
    <w:rsid w:val="003E6B46"/>
    <w:rsid w:val="003E6B5E"/>
    <w:rsid w:val="003E6C50"/>
    <w:rsid w:val="003E70BB"/>
    <w:rsid w:val="003E7A55"/>
    <w:rsid w:val="003E7C06"/>
    <w:rsid w:val="003E7F03"/>
    <w:rsid w:val="003F0451"/>
    <w:rsid w:val="003F08CD"/>
    <w:rsid w:val="003F103F"/>
    <w:rsid w:val="003F1202"/>
    <w:rsid w:val="003F28EC"/>
    <w:rsid w:val="003F2AAC"/>
    <w:rsid w:val="003F3840"/>
    <w:rsid w:val="003F3914"/>
    <w:rsid w:val="003F5825"/>
    <w:rsid w:val="003F6196"/>
    <w:rsid w:val="003F6781"/>
    <w:rsid w:val="003F68EA"/>
    <w:rsid w:val="003F75A7"/>
    <w:rsid w:val="003F7C5F"/>
    <w:rsid w:val="003F7DF9"/>
    <w:rsid w:val="004014EE"/>
    <w:rsid w:val="00401600"/>
    <w:rsid w:val="00401731"/>
    <w:rsid w:val="004028E3"/>
    <w:rsid w:val="0040298A"/>
    <w:rsid w:val="00402D74"/>
    <w:rsid w:val="00404BED"/>
    <w:rsid w:val="00405552"/>
    <w:rsid w:val="00405CF7"/>
    <w:rsid w:val="00405DE5"/>
    <w:rsid w:val="00406054"/>
    <w:rsid w:val="00406F6A"/>
    <w:rsid w:val="004071EF"/>
    <w:rsid w:val="004076D9"/>
    <w:rsid w:val="0041015C"/>
    <w:rsid w:val="00410404"/>
    <w:rsid w:val="004109EC"/>
    <w:rsid w:val="00410B04"/>
    <w:rsid w:val="0041107A"/>
    <w:rsid w:val="004110B9"/>
    <w:rsid w:val="0041170C"/>
    <w:rsid w:val="00412D38"/>
    <w:rsid w:val="0041355C"/>
    <w:rsid w:val="004137A7"/>
    <w:rsid w:val="004137EB"/>
    <w:rsid w:val="00414073"/>
    <w:rsid w:val="00414C0C"/>
    <w:rsid w:val="0041567C"/>
    <w:rsid w:val="00415E73"/>
    <w:rsid w:val="00416795"/>
    <w:rsid w:val="00416E0F"/>
    <w:rsid w:val="00417785"/>
    <w:rsid w:val="00417A07"/>
    <w:rsid w:val="004201F8"/>
    <w:rsid w:val="00420301"/>
    <w:rsid w:val="0042137E"/>
    <w:rsid w:val="004214F3"/>
    <w:rsid w:val="00421793"/>
    <w:rsid w:val="00421DF9"/>
    <w:rsid w:val="00422802"/>
    <w:rsid w:val="00422926"/>
    <w:rsid w:val="00422C59"/>
    <w:rsid w:val="00423CEC"/>
    <w:rsid w:val="0042451B"/>
    <w:rsid w:val="00424A12"/>
    <w:rsid w:val="00426379"/>
    <w:rsid w:val="004275E4"/>
    <w:rsid w:val="00430F1D"/>
    <w:rsid w:val="0043188D"/>
    <w:rsid w:val="00431EB4"/>
    <w:rsid w:val="004328A4"/>
    <w:rsid w:val="004332E7"/>
    <w:rsid w:val="00433814"/>
    <w:rsid w:val="00433BE6"/>
    <w:rsid w:val="00433EC3"/>
    <w:rsid w:val="0043450D"/>
    <w:rsid w:val="00435400"/>
    <w:rsid w:val="00435C10"/>
    <w:rsid w:val="00435D64"/>
    <w:rsid w:val="004368AA"/>
    <w:rsid w:val="0043691E"/>
    <w:rsid w:val="00437F32"/>
    <w:rsid w:val="00440DBE"/>
    <w:rsid w:val="004421B4"/>
    <w:rsid w:val="0044388D"/>
    <w:rsid w:val="004440AA"/>
    <w:rsid w:val="00444CF3"/>
    <w:rsid w:val="0044506F"/>
    <w:rsid w:val="0044523E"/>
    <w:rsid w:val="004457B8"/>
    <w:rsid w:val="004463D5"/>
    <w:rsid w:val="00446F53"/>
    <w:rsid w:val="004470D5"/>
    <w:rsid w:val="004471E8"/>
    <w:rsid w:val="00447B9C"/>
    <w:rsid w:val="00452014"/>
    <w:rsid w:val="0045348A"/>
    <w:rsid w:val="00453F88"/>
    <w:rsid w:val="00455291"/>
    <w:rsid w:val="0045682F"/>
    <w:rsid w:val="0045686C"/>
    <w:rsid w:val="00456F10"/>
    <w:rsid w:val="00456F5D"/>
    <w:rsid w:val="00457099"/>
    <w:rsid w:val="00457C8C"/>
    <w:rsid w:val="00457DD5"/>
    <w:rsid w:val="004603A8"/>
    <w:rsid w:val="00462CA2"/>
    <w:rsid w:val="00464519"/>
    <w:rsid w:val="00466ACD"/>
    <w:rsid w:val="00466B94"/>
    <w:rsid w:val="00467C19"/>
    <w:rsid w:val="004703B0"/>
    <w:rsid w:val="0047076C"/>
    <w:rsid w:val="00471983"/>
    <w:rsid w:val="00471FF7"/>
    <w:rsid w:val="00472AD3"/>
    <w:rsid w:val="00473667"/>
    <w:rsid w:val="004739AC"/>
    <w:rsid w:val="004749AE"/>
    <w:rsid w:val="004763D4"/>
    <w:rsid w:val="004764D3"/>
    <w:rsid w:val="0047698A"/>
    <w:rsid w:val="0048063D"/>
    <w:rsid w:val="00481674"/>
    <w:rsid w:val="00481A20"/>
    <w:rsid w:val="004831D4"/>
    <w:rsid w:val="00483EE4"/>
    <w:rsid w:val="0048594A"/>
    <w:rsid w:val="00486B89"/>
    <w:rsid w:val="00487195"/>
    <w:rsid w:val="004872AD"/>
    <w:rsid w:val="00487343"/>
    <w:rsid w:val="00487AA6"/>
    <w:rsid w:val="0049007C"/>
    <w:rsid w:val="0049028C"/>
    <w:rsid w:val="00490368"/>
    <w:rsid w:val="00491681"/>
    <w:rsid w:val="00491F2F"/>
    <w:rsid w:val="0049303C"/>
    <w:rsid w:val="004951DA"/>
    <w:rsid w:val="004953BC"/>
    <w:rsid w:val="004954AA"/>
    <w:rsid w:val="00495AB7"/>
    <w:rsid w:val="00495D74"/>
    <w:rsid w:val="004967AE"/>
    <w:rsid w:val="00496BBD"/>
    <w:rsid w:val="00497183"/>
    <w:rsid w:val="004A0182"/>
    <w:rsid w:val="004A1114"/>
    <w:rsid w:val="004A23CF"/>
    <w:rsid w:val="004A2543"/>
    <w:rsid w:val="004A3E19"/>
    <w:rsid w:val="004A4F4B"/>
    <w:rsid w:val="004A59C4"/>
    <w:rsid w:val="004A5BF7"/>
    <w:rsid w:val="004A6D2D"/>
    <w:rsid w:val="004A7033"/>
    <w:rsid w:val="004A73CD"/>
    <w:rsid w:val="004A753A"/>
    <w:rsid w:val="004B138B"/>
    <w:rsid w:val="004B2378"/>
    <w:rsid w:val="004B2B4B"/>
    <w:rsid w:val="004B2E05"/>
    <w:rsid w:val="004B453F"/>
    <w:rsid w:val="004B4D3F"/>
    <w:rsid w:val="004B7F25"/>
    <w:rsid w:val="004C071F"/>
    <w:rsid w:val="004C0B1B"/>
    <w:rsid w:val="004C10D4"/>
    <w:rsid w:val="004C1743"/>
    <w:rsid w:val="004C222E"/>
    <w:rsid w:val="004C253C"/>
    <w:rsid w:val="004C350A"/>
    <w:rsid w:val="004C3CCD"/>
    <w:rsid w:val="004C5B62"/>
    <w:rsid w:val="004C6098"/>
    <w:rsid w:val="004C634A"/>
    <w:rsid w:val="004C673B"/>
    <w:rsid w:val="004C6F16"/>
    <w:rsid w:val="004C6F1D"/>
    <w:rsid w:val="004C7334"/>
    <w:rsid w:val="004C7A28"/>
    <w:rsid w:val="004D173D"/>
    <w:rsid w:val="004D1A0D"/>
    <w:rsid w:val="004D1DC2"/>
    <w:rsid w:val="004D1E65"/>
    <w:rsid w:val="004D27B1"/>
    <w:rsid w:val="004D486D"/>
    <w:rsid w:val="004D4FF2"/>
    <w:rsid w:val="004D7C5C"/>
    <w:rsid w:val="004E017F"/>
    <w:rsid w:val="004E1596"/>
    <w:rsid w:val="004E239D"/>
    <w:rsid w:val="004E2C55"/>
    <w:rsid w:val="004E5670"/>
    <w:rsid w:val="004E66AE"/>
    <w:rsid w:val="004E7612"/>
    <w:rsid w:val="004E7DF4"/>
    <w:rsid w:val="004F2268"/>
    <w:rsid w:val="004F270D"/>
    <w:rsid w:val="004F3972"/>
    <w:rsid w:val="004F3D68"/>
    <w:rsid w:val="004F54F2"/>
    <w:rsid w:val="00500AE8"/>
    <w:rsid w:val="005011CF"/>
    <w:rsid w:val="00501217"/>
    <w:rsid w:val="005027F4"/>
    <w:rsid w:val="005032DA"/>
    <w:rsid w:val="005043B2"/>
    <w:rsid w:val="005044A7"/>
    <w:rsid w:val="00504713"/>
    <w:rsid w:val="00504B9F"/>
    <w:rsid w:val="00504E66"/>
    <w:rsid w:val="00505BF3"/>
    <w:rsid w:val="00506C87"/>
    <w:rsid w:val="0050740F"/>
    <w:rsid w:val="0051245B"/>
    <w:rsid w:val="00513515"/>
    <w:rsid w:val="005146AC"/>
    <w:rsid w:val="00514709"/>
    <w:rsid w:val="005155AC"/>
    <w:rsid w:val="00516A78"/>
    <w:rsid w:val="00516AC3"/>
    <w:rsid w:val="00517B45"/>
    <w:rsid w:val="00517FB7"/>
    <w:rsid w:val="005205EC"/>
    <w:rsid w:val="00521857"/>
    <w:rsid w:val="00521C01"/>
    <w:rsid w:val="0052217E"/>
    <w:rsid w:val="00522CBA"/>
    <w:rsid w:val="0052358E"/>
    <w:rsid w:val="00523A52"/>
    <w:rsid w:val="00523AA5"/>
    <w:rsid w:val="00524F90"/>
    <w:rsid w:val="005251A1"/>
    <w:rsid w:val="00525251"/>
    <w:rsid w:val="005267FB"/>
    <w:rsid w:val="005268F3"/>
    <w:rsid w:val="0052693F"/>
    <w:rsid w:val="0052697E"/>
    <w:rsid w:val="00527473"/>
    <w:rsid w:val="0053064B"/>
    <w:rsid w:val="00531E24"/>
    <w:rsid w:val="00533102"/>
    <w:rsid w:val="005335AE"/>
    <w:rsid w:val="00533672"/>
    <w:rsid w:val="0053391E"/>
    <w:rsid w:val="00535566"/>
    <w:rsid w:val="00535DCA"/>
    <w:rsid w:val="0053611F"/>
    <w:rsid w:val="00537065"/>
    <w:rsid w:val="00537F2F"/>
    <w:rsid w:val="005403D6"/>
    <w:rsid w:val="00540A66"/>
    <w:rsid w:val="00540E5A"/>
    <w:rsid w:val="00540FF2"/>
    <w:rsid w:val="00541B9B"/>
    <w:rsid w:val="00541D7A"/>
    <w:rsid w:val="00542798"/>
    <w:rsid w:val="0054382B"/>
    <w:rsid w:val="0054493B"/>
    <w:rsid w:val="005453F2"/>
    <w:rsid w:val="00545F8C"/>
    <w:rsid w:val="00546657"/>
    <w:rsid w:val="00546C1A"/>
    <w:rsid w:val="00547574"/>
    <w:rsid w:val="005508A7"/>
    <w:rsid w:val="00550C57"/>
    <w:rsid w:val="00550D99"/>
    <w:rsid w:val="0055165C"/>
    <w:rsid w:val="00551879"/>
    <w:rsid w:val="0055199C"/>
    <w:rsid w:val="0055296A"/>
    <w:rsid w:val="00552A53"/>
    <w:rsid w:val="00552AB3"/>
    <w:rsid w:val="0055420A"/>
    <w:rsid w:val="0055494F"/>
    <w:rsid w:val="005563FC"/>
    <w:rsid w:val="0055707A"/>
    <w:rsid w:val="00557CC9"/>
    <w:rsid w:val="0056003F"/>
    <w:rsid w:val="00560218"/>
    <w:rsid w:val="00561075"/>
    <w:rsid w:val="00561AC1"/>
    <w:rsid w:val="0056264F"/>
    <w:rsid w:val="0056286E"/>
    <w:rsid w:val="00562C59"/>
    <w:rsid w:val="00562F0A"/>
    <w:rsid w:val="005634E9"/>
    <w:rsid w:val="00563DBC"/>
    <w:rsid w:val="005640CB"/>
    <w:rsid w:val="00566946"/>
    <w:rsid w:val="00570EDB"/>
    <w:rsid w:val="0057184D"/>
    <w:rsid w:val="00573DD8"/>
    <w:rsid w:val="005748FD"/>
    <w:rsid w:val="00574914"/>
    <w:rsid w:val="00575FC8"/>
    <w:rsid w:val="00576E6F"/>
    <w:rsid w:val="005776D0"/>
    <w:rsid w:val="00580162"/>
    <w:rsid w:val="00580B7F"/>
    <w:rsid w:val="00581F67"/>
    <w:rsid w:val="00582ECE"/>
    <w:rsid w:val="005851EB"/>
    <w:rsid w:val="005860FB"/>
    <w:rsid w:val="00586619"/>
    <w:rsid w:val="00590B9A"/>
    <w:rsid w:val="005914BE"/>
    <w:rsid w:val="00591510"/>
    <w:rsid w:val="00591814"/>
    <w:rsid w:val="00591C18"/>
    <w:rsid w:val="00591DAC"/>
    <w:rsid w:val="0059214C"/>
    <w:rsid w:val="00592A1C"/>
    <w:rsid w:val="00592F6C"/>
    <w:rsid w:val="00593D24"/>
    <w:rsid w:val="005941D1"/>
    <w:rsid w:val="00594391"/>
    <w:rsid w:val="005947AF"/>
    <w:rsid w:val="005952F9"/>
    <w:rsid w:val="00595CC8"/>
    <w:rsid w:val="00595EA1"/>
    <w:rsid w:val="00596F17"/>
    <w:rsid w:val="00597B46"/>
    <w:rsid w:val="005A04A7"/>
    <w:rsid w:val="005A22EF"/>
    <w:rsid w:val="005A3260"/>
    <w:rsid w:val="005A5291"/>
    <w:rsid w:val="005A5C0B"/>
    <w:rsid w:val="005A652A"/>
    <w:rsid w:val="005A6A8C"/>
    <w:rsid w:val="005A7FC5"/>
    <w:rsid w:val="005B0126"/>
    <w:rsid w:val="005B0488"/>
    <w:rsid w:val="005B0993"/>
    <w:rsid w:val="005B0C28"/>
    <w:rsid w:val="005B1EEF"/>
    <w:rsid w:val="005B420C"/>
    <w:rsid w:val="005B4985"/>
    <w:rsid w:val="005B528B"/>
    <w:rsid w:val="005B59A5"/>
    <w:rsid w:val="005B65B7"/>
    <w:rsid w:val="005B6E13"/>
    <w:rsid w:val="005B785A"/>
    <w:rsid w:val="005C062B"/>
    <w:rsid w:val="005C17D0"/>
    <w:rsid w:val="005C1BFD"/>
    <w:rsid w:val="005C2407"/>
    <w:rsid w:val="005C4724"/>
    <w:rsid w:val="005C48F7"/>
    <w:rsid w:val="005C5635"/>
    <w:rsid w:val="005C5C1C"/>
    <w:rsid w:val="005C62F7"/>
    <w:rsid w:val="005C7C4A"/>
    <w:rsid w:val="005D05D4"/>
    <w:rsid w:val="005D1435"/>
    <w:rsid w:val="005D282A"/>
    <w:rsid w:val="005D3A2F"/>
    <w:rsid w:val="005D40D8"/>
    <w:rsid w:val="005D4473"/>
    <w:rsid w:val="005D44DD"/>
    <w:rsid w:val="005D4722"/>
    <w:rsid w:val="005D48CA"/>
    <w:rsid w:val="005D49D1"/>
    <w:rsid w:val="005D5812"/>
    <w:rsid w:val="005D5982"/>
    <w:rsid w:val="005D6DC2"/>
    <w:rsid w:val="005D6F35"/>
    <w:rsid w:val="005D6F57"/>
    <w:rsid w:val="005D7A76"/>
    <w:rsid w:val="005D7D9F"/>
    <w:rsid w:val="005E09D2"/>
    <w:rsid w:val="005E0EDF"/>
    <w:rsid w:val="005E2A75"/>
    <w:rsid w:val="005E2AC5"/>
    <w:rsid w:val="005E329F"/>
    <w:rsid w:val="005E3BD1"/>
    <w:rsid w:val="005E4A2E"/>
    <w:rsid w:val="005E4BE0"/>
    <w:rsid w:val="005E56CF"/>
    <w:rsid w:val="005E6292"/>
    <w:rsid w:val="005E696E"/>
    <w:rsid w:val="005E6FAE"/>
    <w:rsid w:val="005E7F92"/>
    <w:rsid w:val="005F0D11"/>
    <w:rsid w:val="005F0EB6"/>
    <w:rsid w:val="005F1023"/>
    <w:rsid w:val="005F11C2"/>
    <w:rsid w:val="005F1E3F"/>
    <w:rsid w:val="005F2DE9"/>
    <w:rsid w:val="005F2E66"/>
    <w:rsid w:val="005F3F4F"/>
    <w:rsid w:val="005F567B"/>
    <w:rsid w:val="005F657F"/>
    <w:rsid w:val="00600833"/>
    <w:rsid w:val="006019DC"/>
    <w:rsid w:val="00601BE4"/>
    <w:rsid w:val="0060418C"/>
    <w:rsid w:val="00604B1B"/>
    <w:rsid w:val="006050A1"/>
    <w:rsid w:val="00605D11"/>
    <w:rsid w:val="00605FBE"/>
    <w:rsid w:val="00606DC1"/>
    <w:rsid w:val="00606FD1"/>
    <w:rsid w:val="00611575"/>
    <w:rsid w:val="00611B2E"/>
    <w:rsid w:val="00611C34"/>
    <w:rsid w:val="00611CF3"/>
    <w:rsid w:val="00611DBC"/>
    <w:rsid w:val="00611DDB"/>
    <w:rsid w:val="00613042"/>
    <w:rsid w:val="006133BE"/>
    <w:rsid w:val="0061384C"/>
    <w:rsid w:val="00614987"/>
    <w:rsid w:val="00614A64"/>
    <w:rsid w:val="00614C76"/>
    <w:rsid w:val="00615610"/>
    <w:rsid w:val="0061579F"/>
    <w:rsid w:val="00616874"/>
    <w:rsid w:val="00616DE2"/>
    <w:rsid w:val="006175ED"/>
    <w:rsid w:val="006202F2"/>
    <w:rsid w:val="006204E9"/>
    <w:rsid w:val="00620702"/>
    <w:rsid w:val="00620926"/>
    <w:rsid w:val="006216EB"/>
    <w:rsid w:val="00622396"/>
    <w:rsid w:val="00622E21"/>
    <w:rsid w:val="00622E6C"/>
    <w:rsid w:val="006233E4"/>
    <w:rsid w:val="00623B0F"/>
    <w:rsid w:val="00624510"/>
    <w:rsid w:val="0062497F"/>
    <w:rsid w:val="00624CAF"/>
    <w:rsid w:val="00626276"/>
    <w:rsid w:val="0062772A"/>
    <w:rsid w:val="00630FAB"/>
    <w:rsid w:val="006320FB"/>
    <w:rsid w:val="006328CE"/>
    <w:rsid w:val="00632AAC"/>
    <w:rsid w:val="00633A9E"/>
    <w:rsid w:val="00633B06"/>
    <w:rsid w:val="006345DD"/>
    <w:rsid w:val="0063492F"/>
    <w:rsid w:val="00634D4A"/>
    <w:rsid w:val="00635C54"/>
    <w:rsid w:val="00635EE9"/>
    <w:rsid w:val="006405BE"/>
    <w:rsid w:val="006421ED"/>
    <w:rsid w:val="00642E35"/>
    <w:rsid w:val="00642F5B"/>
    <w:rsid w:val="0064346F"/>
    <w:rsid w:val="006438B3"/>
    <w:rsid w:val="006438F7"/>
    <w:rsid w:val="00643F9B"/>
    <w:rsid w:val="006442E1"/>
    <w:rsid w:val="0064456F"/>
    <w:rsid w:val="00645CDC"/>
    <w:rsid w:val="00645DD0"/>
    <w:rsid w:val="006468D1"/>
    <w:rsid w:val="006472D4"/>
    <w:rsid w:val="006472E8"/>
    <w:rsid w:val="00647A6E"/>
    <w:rsid w:val="00650761"/>
    <w:rsid w:val="00650F67"/>
    <w:rsid w:val="00652A8F"/>
    <w:rsid w:val="00652C79"/>
    <w:rsid w:val="00653727"/>
    <w:rsid w:val="00654278"/>
    <w:rsid w:val="00654573"/>
    <w:rsid w:val="00654B20"/>
    <w:rsid w:val="00654ED0"/>
    <w:rsid w:val="00655A4C"/>
    <w:rsid w:val="00656502"/>
    <w:rsid w:val="006577BA"/>
    <w:rsid w:val="00660385"/>
    <w:rsid w:val="00660AC5"/>
    <w:rsid w:val="006616F6"/>
    <w:rsid w:val="006617A3"/>
    <w:rsid w:val="00661D09"/>
    <w:rsid w:val="00662373"/>
    <w:rsid w:val="00662578"/>
    <w:rsid w:val="006626D5"/>
    <w:rsid w:val="00662915"/>
    <w:rsid w:val="006632F1"/>
    <w:rsid w:val="00663E6B"/>
    <w:rsid w:val="00664311"/>
    <w:rsid w:val="00664F60"/>
    <w:rsid w:val="00665D8D"/>
    <w:rsid w:val="00666FC0"/>
    <w:rsid w:val="0066763C"/>
    <w:rsid w:val="00667C55"/>
    <w:rsid w:val="00670AA5"/>
    <w:rsid w:val="00670CDF"/>
    <w:rsid w:val="0067282E"/>
    <w:rsid w:val="006728AC"/>
    <w:rsid w:val="00672ED6"/>
    <w:rsid w:val="0067300E"/>
    <w:rsid w:val="006741C7"/>
    <w:rsid w:val="006747CD"/>
    <w:rsid w:val="00674D8A"/>
    <w:rsid w:val="00674E3F"/>
    <w:rsid w:val="00676E4C"/>
    <w:rsid w:val="0067725A"/>
    <w:rsid w:val="006821F5"/>
    <w:rsid w:val="00682370"/>
    <w:rsid w:val="00682D13"/>
    <w:rsid w:val="006851C9"/>
    <w:rsid w:val="00686526"/>
    <w:rsid w:val="00687165"/>
    <w:rsid w:val="00687C35"/>
    <w:rsid w:val="00690B53"/>
    <w:rsid w:val="00691B67"/>
    <w:rsid w:val="00692868"/>
    <w:rsid w:val="00695B55"/>
    <w:rsid w:val="00695E66"/>
    <w:rsid w:val="00697E7B"/>
    <w:rsid w:val="006A0255"/>
    <w:rsid w:val="006A0EC5"/>
    <w:rsid w:val="006A111E"/>
    <w:rsid w:val="006A146C"/>
    <w:rsid w:val="006A1CE3"/>
    <w:rsid w:val="006A2170"/>
    <w:rsid w:val="006A22CC"/>
    <w:rsid w:val="006A3466"/>
    <w:rsid w:val="006A34E3"/>
    <w:rsid w:val="006A34E9"/>
    <w:rsid w:val="006A3BA0"/>
    <w:rsid w:val="006A4DDD"/>
    <w:rsid w:val="006A593A"/>
    <w:rsid w:val="006A5F92"/>
    <w:rsid w:val="006A63B7"/>
    <w:rsid w:val="006A6694"/>
    <w:rsid w:val="006A70C2"/>
    <w:rsid w:val="006A7743"/>
    <w:rsid w:val="006A7B95"/>
    <w:rsid w:val="006B10D3"/>
    <w:rsid w:val="006B16BD"/>
    <w:rsid w:val="006B16F1"/>
    <w:rsid w:val="006B24D2"/>
    <w:rsid w:val="006B3A21"/>
    <w:rsid w:val="006B48E2"/>
    <w:rsid w:val="006B5E68"/>
    <w:rsid w:val="006B62EC"/>
    <w:rsid w:val="006B6797"/>
    <w:rsid w:val="006B6810"/>
    <w:rsid w:val="006B6946"/>
    <w:rsid w:val="006B6D4B"/>
    <w:rsid w:val="006B6F11"/>
    <w:rsid w:val="006B7C9A"/>
    <w:rsid w:val="006C0E7F"/>
    <w:rsid w:val="006C0E8C"/>
    <w:rsid w:val="006C1200"/>
    <w:rsid w:val="006C40E8"/>
    <w:rsid w:val="006C612C"/>
    <w:rsid w:val="006C7325"/>
    <w:rsid w:val="006D020D"/>
    <w:rsid w:val="006D1F4B"/>
    <w:rsid w:val="006D2734"/>
    <w:rsid w:val="006D2762"/>
    <w:rsid w:val="006D2EE8"/>
    <w:rsid w:val="006D4115"/>
    <w:rsid w:val="006D489B"/>
    <w:rsid w:val="006D525C"/>
    <w:rsid w:val="006D53E1"/>
    <w:rsid w:val="006D6EEF"/>
    <w:rsid w:val="006D7DDB"/>
    <w:rsid w:val="006E0867"/>
    <w:rsid w:val="006E1163"/>
    <w:rsid w:val="006E124F"/>
    <w:rsid w:val="006E13CB"/>
    <w:rsid w:val="006E1407"/>
    <w:rsid w:val="006E22AC"/>
    <w:rsid w:val="006E2421"/>
    <w:rsid w:val="006E2F3C"/>
    <w:rsid w:val="006E32C7"/>
    <w:rsid w:val="006E3B03"/>
    <w:rsid w:val="006E3CFF"/>
    <w:rsid w:val="006E4E49"/>
    <w:rsid w:val="006E4EB7"/>
    <w:rsid w:val="006E67ED"/>
    <w:rsid w:val="006E6BBC"/>
    <w:rsid w:val="006E6D53"/>
    <w:rsid w:val="006E7AE2"/>
    <w:rsid w:val="006E7C0A"/>
    <w:rsid w:val="006E7D3D"/>
    <w:rsid w:val="006F08D2"/>
    <w:rsid w:val="006F0D2B"/>
    <w:rsid w:val="006F174F"/>
    <w:rsid w:val="006F2198"/>
    <w:rsid w:val="006F35BE"/>
    <w:rsid w:val="006F3D6F"/>
    <w:rsid w:val="006F4283"/>
    <w:rsid w:val="006F4798"/>
    <w:rsid w:val="006F54F2"/>
    <w:rsid w:val="006F55B9"/>
    <w:rsid w:val="006F6218"/>
    <w:rsid w:val="006F62FE"/>
    <w:rsid w:val="006F728E"/>
    <w:rsid w:val="006F7332"/>
    <w:rsid w:val="006F7538"/>
    <w:rsid w:val="006F781E"/>
    <w:rsid w:val="00700DCC"/>
    <w:rsid w:val="00701C61"/>
    <w:rsid w:val="0070259D"/>
    <w:rsid w:val="0070293C"/>
    <w:rsid w:val="00702A46"/>
    <w:rsid w:val="00702D0A"/>
    <w:rsid w:val="00702EE4"/>
    <w:rsid w:val="00703437"/>
    <w:rsid w:val="007036BC"/>
    <w:rsid w:val="007070D9"/>
    <w:rsid w:val="00707E4E"/>
    <w:rsid w:val="00711062"/>
    <w:rsid w:val="007112A5"/>
    <w:rsid w:val="00711FD9"/>
    <w:rsid w:val="007129A6"/>
    <w:rsid w:val="00712E9F"/>
    <w:rsid w:val="007134E6"/>
    <w:rsid w:val="00713898"/>
    <w:rsid w:val="007139EF"/>
    <w:rsid w:val="00713B27"/>
    <w:rsid w:val="007142CA"/>
    <w:rsid w:val="00714706"/>
    <w:rsid w:val="00720622"/>
    <w:rsid w:val="00720C6A"/>
    <w:rsid w:val="00721604"/>
    <w:rsid w:val="007226AC"/>
    <w:rsid w:val="00722708"/>
    <w:rsid w:val="00722B41"/>
    <w:rsid w:val="00722D8D"/>
    <w:rsid w:val="00722DC5"/>
    <w:rsid w:val="00723E46"/>
    <w:rsid w:val="00724C98"/>
    <w:rsid w:val="00724D9C"/>
    <w:rsid w:val="00725084"/>
    <w:rsid w:val="00730309"/>
    <w:rsid w:val="007312F0"/>
    <w:rsid w:val="0073199F"/>
    <w:rsid w:val="00731E5B"/>
    <w:rsid w:val="00731E89"/>
    <w:rsid w:val="007329B1"/>
    <w:rsid w:val="007329E8"/>
    <w:rsid w:val="007345E2"/>
    <w:rsid w:val="00734CF5"/>
    <w:rsid w:val="007355DC"/>
    <w:rsid w:val="007358D6"/>
    <w:rsid w:val="007361A8"/>
    <w:rsid w:val="00736D68"/>
    <w:rsid w:val="00737A15"/>
    <w:rsid w:val="0074145A"/>
    <w:rsid w:val="00741DA8"/>
    <w:rsid w:val="00742075"/>
    <w:rsid w:val="0074241A"/>
    <w:rsid w:val="00742A73"/>
    <w:rsid w:val="00742E48"/>
    <w:rsid w:val="007431B7"/>
    <w:rsid w:val="00743EB3"/>
    <w:rsid w:val="00744397"/>
    <w:rsid w:val="007450D3"/>
    <w:rsid w:val="007457CD"/>
    <w:rsid w:val="007457D9"/>
    <w:rsid w:val="0074634B"/>
    <w:rsid w:val="00747B09"/>
    <w:rsid w:val="0075011B"/>
    <w:rsid w:val="007503E4"/>
    <w:rsid w:val="007504B9"/>
    <w:rsid w:val="00751089"/>
    <w:rsid w:val="007510B8"/>
    <w:rsid w:val="0075152E"/>
    <w:rsid w:val="00751A70"/>
    <w:rsid w:val="00753147"/>
    <w:rsid w:val="007534BC"/>
    <w:rsid w:val="00753BF4"/>
    <w:rsid w:val="00753D2F"/>
    <w:rsid w:val="00753EDE"/>
    <w:rsid w:val="00754561"/>
    <w:rsid w:val="007549F3"/>
    <w:rsid w:val="00754D1B"/>
    <w:rsid w:val="00755820"/>
    <w:rsid w:val="00755845"/>
    <w:rsid w:val="00755DB6"/>
    <w:rsid w:val="00756BB1"/>
    <w:rsid w:val="0075726D"/>
    <w:rsid w:val="00757EC7"/>
    <w:rsid w:val="007617C3"/>
    <w:rsid w:val="0076185A"/>
    <w:rsid w:val="00761A96"/>
    <w:rsid w:val="007627E6"/>
    <w:rsid w:val="00762FCD"/>
    <w:rsid w:val="00763115"/>
    <w:rsid w:val="0076378E"/>
    <w:rsid w:val="00763F30"/>
    <w:rsid w:val="00765F4C"/>
    <w:rsid w:val="00767A7A"/>
    <w:rsid w:val="0077054D"/>
    <w:rsid w:val="007708F6"/>
    <w:rsid w:val="00770AE8"/>
    <w:rsid w:val="00770D69"/>
    <w:rsid w:val="007718B2"/>
    <w:rsid w:val="00771B3A"/>
    <w:rsid w:val="007725A7"/>
    <w:rsid w:val="007728E8"/>
    <w:rsid w:val="007731F3"/>
    <w:rsid w:val="007759EA"/>
    <w:rsid w:val="00775B5A"/>
    <w:rsid w:val="007770B0"/>
    <w:rsid w:val="00777F73"/>
    <w:rsid w:val="007806D3"/>
    <w:rsid w:val="007807CF"/>
    <w:rsid w:val="0078185B"/>
    <w:rsid w:val="00781F1B"/>
    <w:rsid w:val="00782AD9"/>
    <w:rsid w:val="00782D38"/>
    <w:rsid w:val="00783486"/>
    <w:rsid w:val="00786895"/>
    <w:rsid w:val="00786C46"/>
    <w:rsid w:val="00787F35"/>
    <w:rsid w:val="00790EA5"/>
    <w:rsid w:val="00791295"/>
    <w:rsid w:val="00794257"/>
    <w:rsid w:val="0079533B"/>
    <w:rsid w:val="007955C1"/>
    <w:rsid w:val="00796317"/>
    <w:rsid w:val="007964B6"/>
    <w:rsid w:val="00796502"/>
    <w:rsid w:val="00796DB3"/>
    <w:rsid w:val="007A007A"/>
    <w:rsid w:val="007A0B85"/>
    <w:rsid w:val="007A2054"/>
    <w:rsid w:val="007A2287"/>
    <w:rsid w:val="007A2E51"/>
    <w:rsid w:val="007A3600"/>
    <w:rsid w:val="007A375C"/>
    <w:rsid w:val="007A3987"/>
    <w:rsid w:val="007A4632"/>
    <w:rsid w:val="007A485F"/>
    <w:rsid w:val="007A4E80"/>
    <w:rsid w:val="007A7200"/>
    <w:rsid w:val="007A72D5"/>
    <w:rsid w:val="007A736D"/>
    <w:rsid w:val="007A73A4"/>
    <w:rsid w:val="007B2C6F"/>
    <w:rsid w:val="007B3A4E"/>
    <w:rsid w:val="007B3F74"/>
    <w:rsid w:val="007B5159"/>
    <w:rsid w:val="007B6493"/>
    <w:rsid w:val="007B7EF6"/>
    <w:rsid w:val="007C0333"/>
    <w:rsid w:val="007C0BB7"/>
    <w:rsid w:val="007C0CF6"/>
    <w:rsid w:val="007C1E45"/>
    <w:rsid w:val="007C214D"/>
    <w:rsid w:val="007C4068"/>
    <w:rsid w:val="007C4D7B"/>
    <w:rsid w:val="007C5166"/>
    <w:rsid w:val="007C6682"/>
    <w:rsid w:val="007C7043"/>
    <w:rsid w:val="007D0AAA"/>
    <w:rsid w:val="007D1237"/>
    <w:rsid w:val="007D13C6"/>
    <w:rsid w:val="007D15BA"/>
    <w:rsid w:val="007D23F3"/>
    <w:rsid w:val="007D2720"/>
    <w:rsid w:val="007D36CE"/>
    <w:rsid w:val="007D3EEF"/>
    <w:rsid w:val="007D47FB"/>
    <w:rsid w:val="007D49A4"/>
    <w:rsid w:val="007D4C13"/>
    <w:rsid w:val="007D4D60"/>
    <w:rsid w:val="007D5077"/>
    <w:rsid w:val="007D510D"/>
    <w:rsid w:val="007D5FD3"/>
    <w:rsid w:val="007D6108"/>
    <w:rsid w:val="007D630C"/>
    <w:rsid w:val="007D67EF"/>
    <w:rsid w:val="007D745D"/>
    <w:rsid w:val="007D7F13"/>
    <w:rsid w:val="007E0EDD"/>
    <w:rsid w:val="007E1C89"/>
    <w:rsid w:val="007E2683"/>
    <w:rsid w:val="007E2B04"/>
    <w:rsid w:val="007E543B"/>
    <w:rsid w:val="007E5DD8"/>
    <w:rsid w:val="007E7697"/>
    <w:rsid w:val="007E7A0B"/>
    <w:rsid w:val="007E7C01"/>
    <w:rsid w:val="007F1167"/>
    <w:rsid w:val="007F134D"/>
    <w:rsid w:val="007F19C2"/>
    <w:rsid w:val="007F3575"/>
    <w:rsid w:val="007F4915"/>
    <w:rsid w:val="007F5243"/>
    <w:rsid w:val="007F5279"/>
    <w:rsid w:val="007F5D01"/>
    <w:rsid w:val="00800AF6"/>
    <w:rsid w:val="00801049"/>
    <w:rsid w:val="008014BA"/>
    <w:rsid w:val="008014C7"/>
    <w:rsid w:val="008020FB"/>
    <w:rsid w:val="008021F3"/>
    <w:rsid w:val="008026E7"/>
    <w:rsid w:val="00802B5C"/>
    <w:rsid w:val="0080375F"/>
    <w:rsid w:val="008044E9"/>
    <w:rsid w:val="00804A7D"/>
    <w:rsid w:val="00805DD8"/>
    <w:rsid w:val="00806030"/>
    <w:rsid w:val="00806F52"/>
    <w:rsid w:val="00807C70"/>
    <w:rsid w:val="00807EF5"/>
    <w:rsid w:val="00810686"/>
    <w:rsid w:val="008108E6"/>
    <w:rsid w:val="00811B6A"/>
    <w:rsid w:val="00811BFB"/>
    <w:rsid w:val="00811EBF"/>
    <w:rsid w:val="00812A32"/>
    <w:rsid w:val="00813022"/>
    <w:rsid w:val="00813A28"/>
    <w:rsid w:val="00814E88"/>
    <w:rsid w:val="008156B4"/>
    <w:rsid w:val="008201C0"/>
    <w:rsid w:val="0082046F"/>
    <w:rsid w:val="00820D5D"/>
    <w:rsid w:val="00820F4D"/>
    <w:rsid w:val="008229C5"/>
    <w:rsid w:val="008229EE"/>
    <w:rsid w:val="00823066"/>
    <w:rsid w:val="008239CF"/>
    <w:rsid w:val="00824F5F"/>
    <w:rsid w:val="0082528C"/>
    <w:rsid w:val="00825E65"/>
    <w:rsid w:val="008262E0"/>
    <w:rsid w:val="00826805"/>
    <w:rsid w:val="00826DFD"/>
    <w:rsid w:val="0083071E"/>
    <w:rsid w:val="00830D8D"/>
    <w:rsid w:val="0083180C"/>
    <w:rsid w:val="00831BB9"/>
    <w:rsid w:val="00832320"/>
    <w:rsid w:val="00834807"/>
    <w:rsid w:val="00834C26"/>
    <w:rsid w:val="0083526D"/>
    <w:rsid w:val="00835A7B"/>
    <w:rsid w:val="00836DEA"/>
    <w:rsid w:val="00836FF6"/>
    <w:rsid w:val="00837461"/>
    <w:rsid w:val="008376D6"/>
    <w:rsid w:val="008400DA"/>
    <w:rsid w:val="0084042F"/>
    <w:rsid w:val="00840F9A"/>
    <w:rsid w:val="00844ADA"/>
    <w:rsid w:val="00845C47"/>
    <w:rsid w:val="00846369"/>
    <w:rsid w:val="00846476"/>
    <w:rsid w:val="008464EA"/>
    <w:rsid w:val="008464F5"/>
    <w:rsid w:val="00846A12"/>
    <w:rsid w:val="00847069"/>
    <w:rsid w:val="008473EC"/>
    <w:rsid w:val="0085019B"/>
    <w:rsid w:val="00850EB4"/>
    <w:rsid w:val="0085101B"/>
    <w:rsid w:val="0085402C"/>
    <w:rsid w:val="008546FF"/>
    <w:rsid w:val="00855823"/>
    <w:rsid w:val="008572CE"/>
    <w:rsid w:val="00857A1E"/>
    <w:rsid w:val="00860A3D"/>
    <w:rsid w:val="00860AB4"/>
    <w:rsid w:val="00860AB7"/>
    <w:rsid w:val="0086171E"/>
    <w:rsid w:val="008623A3"/>
    <w:rsid w:val="00862603"/>
    <w:rsid w:val="00862989"/>
    <w:rsid w:val="0086366B"/>
    <w:rsid w:val="008638E0"/>
    <w:rsid w:val="00863F06"/>
    <w:rsid w:val="00865671"/>
    <w:rsid w:val="00865A28"/>
    <w:rsid w:val="00866040"/>
    <w:rsid w:val="008660A2"/>
    <w:rsid w:val="0086616B"/>
    <w:rsid w:val="0086629B"/>
    <w:rsid w:val="008663BD"/>
    <w:rsid w:val="008672B0"/>
    <w:rsid w:val="008674AF"/>
    <w:rsid w:val="00870881"/>
    <w:rsid w:val="008708F0"/>
    <w:rsid w:val="008714C5"/>
    <w:rsid w:val="00873A5D"/>
    <w:rsid w:val="00873D11"/>
    <w:rsid w:val="008749DB"/>
    <w:rsid w:val="00874B71"/>
    <w:rsid w:val="00875032"/>
    <w:rsid w:val="008756E0"/>
    <w:rsid w:val="0087599D"/>
    <w:rsid w:val="00875FA6"/>
    <w:rsid w:val="00876FA2"/>
    <w:rsid w:val="00876FA5"/>
    <w:rsid w:val="008771CF"/>
    <w:rsid w:val="008778E7"/>
    <w:rsid w:val="00877B7D"/>
    <w:rsid w:val="008812A8"/>
    <w:rsid w:val="00883342"/>
    <w:rsid w:val="00883E10"/>
    <w:rsid w:val="00884FBD"/>
    <w:rsid w:val="008857A0"/>
    <w:rsid w:val="00885BBE"/>
    <w:rsid w:val="008861EE"/>
    <w:rsid w:val="008865A9"/>
    <w:rsid w:val="00887088"/>
    <w:rsid w:val="0088785E"/>
    <w:rsid w:val="00891C2F"/>
    <w:rsid w:val="00891F8E"/>
    <w:rsid w:val="00891F93"/>
    <w:rsid w:val="00892ED1"/>
    <w:rsid w:val="0089330B"/>
    <w:rsid w:val="00894067"/>
    <w:rsid w:val="00894235"/>
    <w:rsid w:val="00894712"/>
    <w:rsid w:val="0089585B"/>
    <w:rsid w:val="00896398"/>
    <w:rsid w:val="00896746"/>
    <w:rsid w:val="00896AA1"/>
    <w:rsid w:val="00896F5C"/>
    <w:rsid w:val="00897EA3"/>
    <w:rsid w:val="00897F56"/>
    <w:rsid w:val="008A05E1"/>
    <w:rsid w:val="008A19A4"/>
    <w:rsid w:val="008A19DB"/>
    <w:rsid w:val="008A221C"/>
    <w:rsid w:val="008A256F"/>
    <w:rsid w:val="008A3D50"/>
    <w:rsid w:val="008A41CB"/>
    <w:rsid w:val="008A4351"/>
    <w:rsid w:val="008A454A"/>
    <w:rsid w:val="008A4E22"/>
    <w:rsid w:val="008A5789"/>
    <w:rsid w:val="008A6167"/>
    <w:rsid w:val="008A61A6"/>
    <w:rsid w:val="008A63D8"/>
    <w:rsid w:val="008A6A89"/>
    <w:rsid w:val="008A6B26"/>
    <w:rsid w:val="008A7265"/>
    <w:rsid w:val="008A7E92"/>
    <w:rsid w:val="008B01F7"/>
    <w:rsid w:val="008B0B24"/>
    <w:rsid w:val="008B0C14"/>
    <w:rsid w:val="008B1294"/>
    <w:rsid w:val="008B3BD1"/>
    <w:rsid w:val="008B403C"/>
    <w:rsid w:val="008B41D1"/>
    <w:rsid w:val="008B4478"/>
    <w:rsid w:val="008B4881"/>
    <w:rsid w:val="008B51EE"/>
    <w:rsid w:val="008B6C1E"/>
    <w:rsid w:val="008B75C2"/>
    <w:rsid w:val="008C0BCE"/>
    <w:rsid w:val="008C20F5"/>
    <w:rsid w:val="008C23A1"/>
    <w:rsid w:val="008C2B93"/>
    <w:rsid w:val="008C4027"/>
    <w:rsid w:val="008C4337"/>
    <w:rsid w:val="008C4477"/>
    <w:rsid w:val="008C45F1"/>
    <w:rsid w:val="008C4B95"/>
    <w:rsid w:val="008C535F"/>
    <w:rsid w:val="008C55EB"/>
    <w:rsid w:val="008C5960"/>
    <w:rsid w:val="008D1AB9"/>
    <w:rsid w:val="008D2CCD"/>
    <w:rsid w:val="008D3704"/>
    <w:rsid w:val="008D4ED4"/>
    <w:rsid w:val="008D4FA0"/>
    <w:rsid w:val="008D512A"/>
    <w:rsid w:val="008D5820"/>
    <w:rsid w:val="008D624B"/>
    <w:rsid w:val="008D715F"/>
    <w:rsid w:val="008E0E47"/>
    <w:rsid w:val="008E0F4D"/>
    <w:rsid w:val="008E1ADB"/>
    <w:rsid w:val="008E2EBF"/>
    <w:rsid w:val="008E3CDC"/>
    <w:rsid w:val="008E4D2A"/>
    <w:rsid w:val="008E4F55"/>
    <w:rsid w:val="008E5461"/>
    <w:rsid w:val="008E5A45"/>
    <w:rsid w:val="008E7635"/>
    <w:rsid w:val="008F0E51"/>
    <w:rsid w:val="008F0EA1"/>
    <w:rsid w:val="008F19C3"/>
    <w:rsid w:val="008F2DE0"/>
    <w:rsid w:val="008F3894"/>
    <w:rsid w:val="008F3F4B"/>
    <w:rsid w:val="008F45AC"/>
    <w:rsid w:val="008F4D93"/>
    <w:rsid w:val="008F5242"/>
    <w:rsid w:val="008F5A98"/>
    <w:rsid w:val="008F5CC4"/>
    <w:rsid w:val="008F644F"/>
    <w:rsid w:val="008F676A"/>
    <w:rsid w:val="008F6DA8"/>
    <w:rsid w:val="008F73D5"/>
    <w:rsid w:val="009011D9"/>
    <w:rsid w:val="009015D5"/>
    <w:rsid w:val="0090382F"/>
    <w:rsid w:val="00903A58"/>
    <w:rsid w:val="00904C22"/>
    <w:rsid w:val="00904C97"/>
    <w:rsid w:val="00905C1F"/>
    <w:rsid w:val="00906114"/>
    <w:rsid w:val="0090661C"/>
    <w:rsid w:val="00910033"/>
    <w:rsid w:val="00910235"/>
    <w:rsid w:val="00910B11"/>
    <w:rsid w:val="00911DFE"/>
    <w:rsid w:val="00913F5D"/>
    <w:rsid w:val="0091591E"/>
    <w:rsid w:val="00915AEB"/>
    <w:rsid w:val="009162A6"/>
    <w:rsid w:val="00916DB7"/>
    <w:rsid w:val="009170C8"/>
    <w:rsid w:val="009207F2"/>
    <w:rsid w:val="00920A97"/>
    <w:rsid w:val="00920B25"/>
    <w:rsid w:val="00920CE7"/>
    <w:rsid w:val="00921949"/>
    <w:rsid w:val="00921E13"/>
    <w:rsid w:val="00922D3E"/>
    <w:rsid w:val="009237A5"/>
    <w:rsid w:val="00924495"/>
    <w:rsid w:val="00925FD1"/>
    <w:rsid w:val="00926EEE"/>
    <w:rsid w:val="009273AC"/>
    <w:rsid w:val="00927F50"/>
    <w:rsid w:val="00931A88"/>
    <w:rsid w:val="00932525"/>
    <w:rsid w:val="00932D19"/>
    <w:rsid w:val="009349D2"/>
    <w:rsid w:val="00934AD9"/>
    <w:rsid w:val="00935090"/>
    <w:rsid w:val="00935E0A"/>
    <w:rsid w:val="00936FC2"/>
    <w:rsid w:val="00937024"/>
    <w:rsid w:val="00937D2D"/>
    <w:rsid w:val="0094016A"/>
    <w:rsid w:val="009409F5"/>
    <w:rsid w:val="00940D07"/>
    <w:rsid w:val="00942100"/>
    <w:rsid w:val="009421AF"/>
    <w:rsid w:val="009422C4"/>
    <w:rsid w:val="009449A3"/>
    <w:rsid w:val="00945B03"/>
    <w:rsid w:val="00945ECB"/>
    <w:rsid w:val="0094633C"/>
    <w:rsid w:val="00946867"/>
    <w:rsid w:val="00946E69"/>
    <w:rsid w:val="00947464"/>
    <w:rsid w:val="009523E5"/>
    <w:rsid w:val="00953385"/>
    <w:rsid w:val="009536F3"/>
    <w:rsid w:val="00953A5A"/>
    <w:rsid w:val="009548C2"/>
    <w:rsid w:val="00954FF3"/>
    <w:rsid w:val="0095515E"/>
    <w:rsid w:val="00955E3A"/>
    <w:rsid w:val="00955ED1"/>
    <w:rsid w:val="009566BC"/>
    <w:rsid w:val="00957767"/>
    <w:rsid w:val="009609F7"/>
    <w:rsid w:val="00960F0D"/>
    <w:rsid w:val="00961030"/>
    <w:rsid w:val="00961581"/>
    <w:rsid w:val="00961945"/>
    <w:rsid w:val="00963084"/>
    <w:rsid w:val="009653DE"/>
    <w:rsid w:val="0096540A"/>
    <w:rsid w:val="00967EE5"/>
    <w:rsid w:val="00970125"/>
    <w:rsid w:val="00970E54"/>
    <w:rsid w:val="00971099"/>
    <w:rsid w:val="0097214B"/>
    <w:rsid w:val="00972A86"/>
    <w:rsid w:val="0097339F"/>
    <w:rsid w:val="00973C9E"/>
    <w:rsid w:val="00975AF3"/>
    <w:rsid w:val="009766BC"/>
    <w:rsid w:val="00976EF3"/>
    <w:rsid w:val="00977049"/>
    <w:rsid w:val="00977B20"/>
    <w:rsid w:val="00977B78"/>
    <w:rsid w:val="0098020E"/>
    <w:rsid w:val="00980996"/>
    <w:rsid w:val="00980EA8"/>
    <w:rsid w:val="00981C59"/>
    <w:rsid w:val="00984A17"/>
    <w:rsid w:val="009853F4"/>
    <w:rsid w:val="009858C6"/>
    <w:rsid w:val="00985B97"/>
    <w:rsid w:val="00986A66"/>
    <w:rsid w:val="00986EF5"/>
    <w:rsid w:val="00986F52"/>
    <w:rsid w:val="00987181"/>
    <w:rsid w:val="009877F7"/>
    <w:rsid w:val="00990C4E"/>
    <w:rsid w:val="00991704"/>
    <w:rsid w:val="00991ADE"/>
    <w:rsid w:val="00992066"/>
    <w:rsid w:val="009922B8"/>
    <w:rsid w:val="00993B71"/>
    <w:rsid w:val="009940E9"/>
    <w:rsid w:val="009948C0"/>
    <w:rsid w:val="00995316"/>
    <w:rsid w:val="00995BC4"/>
    <w:rsid w:val="00995FC3"/>
    <w:rsid w:val="00996075"/>
    <w:rsid w:val="0099658B"/>
    <w:rsid w:val="009972C3"/>
    <w:rsid w:val="009A01AE"/>
    <w:rsid w:val="009A25C6"/>
    <w:rsid w:val="009A2803"/>
    <w:rsid w:val="009A2B90"/>
    <w:rsid w:val="009A345A"/>
    <w:rsid w:val="009A3B23"/>
    <w:rsid w:val="009A46F2"/>
    <w:rsid w:val="009A516B"/>
    <w:rsid w:val="009A54B5"/>
    <w:rsid w:val="009A5DC8"/>
    <w:rsid w:val="009A5F04"/>
    <w:rsid w:val="009A6780"/>
    <w:rsid w:val="009B0F97"/>
    <w:rsid w:val="009B2327"/>
    <w:rsid w:val="009B3259"/>
    <w:rsid w:val="009B3A39"/>
    <w:rsid w:val="009B3DB3"/>
    <w:rsid w:val="009B4CCC"/>
    <w:rsid w:val="009B5CA3"/>
    <w:rsid w:val="009B5F0A"/>
    <w:rsid w:val="009B7402"/>
    <w:rsid w:val="009C04BC"/>
    <w:rsid w:val="009C05FA"/>
    <w:rsid w:val="009C0D60"/>
    <w:rsid w:val="009C1400"/>
    <w:rsid w:val="009C213F"/>
    <w:rsid w:val="009C2808"/>
    <w:rsid w:val="009C5690"/>
    <w:rsid w:val="009C67BB"/>
    <w:rsid w:val="009D00F6"/>
    <w:rsid w:val="009D0DFD"/>
    <w:rsid w:val="009D0FA5"/>
    <w:rsid w:val="009D106E"/>
    <w:rsid w:val="009D17B3"/>
    <w:rsid w:val="009D1BFA"/>
    <w:rsid w:val="009D31F4"/>
    <w:rsid w:val="009D32C0"/>
    <w:rsid w:val="009D4745"/>
    <w:rsid w:val="009D479D"/>
    <w:rsid w:val="009D4C1C"/>
    <w:rsid w:val="009D512C"/>
    <w:rsid w:val="009D52E9"/>
    <w:rsid w:val="009D59C4"/>
    <w:rsid w:val="009D5C7A"/>
    <w:rsid w:val="009E0775"/>
    <w:rsid w:val="009E11F5"/>
    <w:rsid w:val="009E1796"/>
    <w:rsid w:val="009E30A6"/>
    <w:rsid w:val="009E3932"/>
    <w:rsid w:val="009E3F00"/>
    <w:rsid w:val="009E4C21"/>
    <w:rsid w:val="009E4D99"/>
    <w:rsid w:val="009E71F5"/>
    <w:rsid w:val="009E7E1B"/>
    <w:rsid w:val="009F06EC"/>
    <w:rsid w:val="009F0A4A"/>
    <w:rsid w:val="009F0C8E"/>
    <w:rsid w:val="009F0F27"/>
    <w:rsid w:val="009F12D9"/>
    <w:rsid w:val="009F1746"/>
    <w:rsid w:val="009F27CC"/>
    <w:rsid w:val="009F363C"/>
    <w:rsid w:val="009F4139"/>
    <w:rsid w:val="009F50E6"/>
    <w:rsid w:val="009F6B36"/>
    <w:rsid w:val="009F766C"/>
    <w:rsid w:val="00A01E08"/>
    <w:rsid w:val="00A03353"/>
    <w:rsid w:val="00A03660"/>
    <w:rsid w:val="00A03A2D"/>
    <w:rsid w:val="00A03D8B"/>
    <w:rsid w:val="00A04C6F"/>
    <w:rsid w:val="00A04DF6"/>
    <w:rsid w:val="00A056FD"/>
    <w:rsid w:val="00A057D5"/>
    <w:rsid w:val="00A059A3"/>
    <w:rsid w:val="00A05C96"/>
    <w:rsid w:val="00A06493"/>
    <w:rsid w:val="00A10347"/>
    <w:rsid w:val="00A10CE8"/>
    <w:rsid w:val="00A11669"/>
    <w:rsid w:val="00A122DE"/>
    <w:rsid w:val="00A126E4"/>
    <w:rsid w:val="00A12CE4"/>
    <w:rsid w:val="00A12FB1"/>
    <w:rsid w:val="00A14F07"/>
    <w:rsid w:val="00A15191"/>
    <w:rsid w:val="00A15345"/>
    <w:rsid w:val="00A15A14"/>
    <w:rsid w:val="00A167B0"/>
    <w:rsid w:val="00A16915"/>
    <w:rsid w:val="00A17F94"/>
    <w:rsid w:val="00A21B0A"/>
    <w:rsid w:val="00A22EFD"/>
    <w:rsid w:val="00A257DD"/>
    <w:rsid w:val="00A25C85"/>
    <w:rsid w:val="00A261F6"/>
    <w:rsid w:val="00A26663"/>
    <w:rsid w:val="00A26C1D"/>
    <w:rsid w:val="00A2707E"/>
    <w:rsid w:val="00A276FB"/>
    <w:rsid w:val="00A30B16"/>
    <w:rsid w:val="00A311D7"/>
    <w:rsid w:val="00A32E59"/>
    <w:rsid w:val="00A3343D"/>
    <w:rsid w:val="00A334F4"/>
    <w:rsid w:val="00A33F49"/>
    <w:rsid w:val="00A35A8E"/>
    <w:rsid w:val="00A37299"/>
    <w:rsid w:val="00A40550"/>
    <w:rsid w:val="00A40A1E"/>
    <w:rsid w:val="00A40AA7"/>
    <w:rsid w:val="00A40EFA"/>
    <w:rsid w:val="00A415E2"/>
    <w:rsid w:val="00A41DF6"/>
    <w:rsid w:val="00A42E76"/>
    <w:rsid w:val="00A42E9C"/>
    <w:rsid w:val="00A43A64"/>
    <w:rsid w:val="00A43F9F"/>
    <w:rsid w:val="00A44347"/>
    <w:rsid w:val="00A454EF"/>
    <w:rsid w:val="00A45ACE"/>
    <w:rsid w:val="00A46F28"/>
    <w:rsid w:val="00A46F8A"/>
    <w:rsid w:val="00A471BD"/>
    <w:rsid w:val="00A473BD"/>
    <w:rsid w:val="00A5033E"/>
    <w:rsid w:val="00A50B4E"/>
    <w:rsid w:val="00A517CD"/>
    <w:rsid w:val="00A51E4C"/>
    <w:rsid w:val="00A51F40"/>
    <w:rsid w:val="00A52010"/>
    <w:rsid w:val="00A532D3"/>
    <w:rsid w:val="00A5441A"/>
    <w:rsid w:val="00A54528"/>
    <w:rsid w:val="00A546AF"/>
    <w:rsid w:val="00A556E1"/>
    <w:rsid w:val="00A5598E"/>
    <w:rsid w:val="00A55B04"/>
    <w:rsid w:val="00A565A2"/>
    <w:rsid w:val="00A5680D"/>
    <w:rsid w:val="00A569A8"/>
    <w:rsid w:val="00A57044"/>
    <w:rsid w:val="00A60069"/>
    <w:rsid w:val="00A605EE"/>
    <w:rsid w:val="00A61715"/>
    <w:rsid w:val="00A61C5A"/>
    <w:rsid w:val="00A62946"/>
    <w:rsid w:val="00A63227"/>
    <w:rsid w:val="00A639A6"/>
    <w:rsid w:val="00A63B6C"/>
    <w:rsid w:val="00A66009"/>
    <w:rsid w:val="00A6666E"/>
    <w:rsid w:val="00A66AE8"/>
    <w:rsid w:val="00A709E9"/>
    <w:rsid w:val="00A71586"/>
    <w:rsid w:val="00A718BE"/>
    <w:rsid w:val="00A7269D"/>
    <w:rsid w:val="00A731AD"/>
    <w:rsid w:val="00A731FC"/>
    <w:rsid w:val="00A73A04"/>
    <w:rsid w:val="00A73E82"/>
    <w:rsid w:val="00A740EF"/>
    <w:rsid w:val="00A74748"/>
    <w:rsid w:val="00A74CDE"/>
    <w:rsid w:val="00A74FDF"/>
    <w:rsid w:val="00A754E5"/>
    <w:rsid w:val="00A7565A"/>
    <w:rsid w:val="00A75A87"/>
    <w:rsid w:val="00A77874"/>
    <w:rsid w:val="00A77880"/>
    <w:rsid w:val="00A77897"/>
    <w:rsid w:val="00A8003B"/>
    <w:rsid w:val="00A802D0"/>
    <w:rsid w:val="00A80933"/>
    <w:rsid w:val="00A80C42"/>
    <w:rsid w:val="00A81C4F"/>
    <w:rsid w:val="00A827B0"/>
    <w:rsid w:val="00A838C5"/>
    <w:rsid w:val="00A83CEA"/>
    <w:rsid w:val="00A84975"/>
    <w:rsid w:val="00A85531"/>
    <w:rsid w:val="00A85583"/>
    <w:rsid w:val="00A85CF7"/>
    <w:rsid w:val="00A85F87"/>
    <w:rsid w:val="00A8745E"/>
    <w:rsid w:val="00A87FE7"/>
    <w:rsid w:val="00A9223E"/>
    <w:rsid w:val="00A92490"/>
    <w:rsid w:val="00A932D4"/>
    <w:rsid w:val="00A93765"/>
    <w:rsid w:val="00A94277"/>
    <w:rsid w:val="00A94832"/>
    <w:rsid w:val="00A94C4A"/>
    <w:rsid w:val="00A94E83"/>
    <w:rsid w:val="00A9604B"/>
    <w:rsid w:val="00A962CB"/>
    <w:rsid w:val="00A96DFC"/>
    <w:rsid w:val="00A9702A"/>
    <w:rsid w:val="00A970F9"/>
    <w:rsid w:val="00AA097F"/>
    <w:rsid w:val="00AA149D"/>
    <w:rsid w:val="00AA1963"/>
    <w:rsid w:val="00AA204D"/>
    <w:rsid w:val="00AA2683"/>
    <w:rsid w:val="00AA2CE2"/>
    <w:rsid w:val="00AA3D17"/>
    <w:rsid w:val="00AA47D9"/>
    <w:rsid w:val="00AA6110"/>
    <w:rsid w:val="00AA684C"/>
    <w:rsid w:val="00AA6C81"/>
    <w:rsid w:val="00AA7313"/>
    <w:rsid w:val="00AA748D"/>
    <w:rsid w:val="00AA770F"/>
    <w:rsid w:val="00AA7A9B"/>
    <w:rsid w:val="00AB23E5"/>
    <w:rsid w:val="00AB2E8E"/>
    <w:rsid w:val="00AB40A8"/>
    <w:rsid w:val="00AB4E25"/>
    <w:rsid w:val="00AB5504"/>
    <w:rsid w:val="00AB6050"/>
    <w:rsid w:val="00AB7982"/>
    <w:rsid w:val="00AC01BB"/>
    <w:rsid w:val="00AC0395"/>
    <w:rsid w:val="00AC0830"/>
    <w:rsid w:val="00AC0A41"/>
    <w:rsid w:val="00AC2EAF"/>
    <w:rsid w:val="00AC30FF"/>
    <w:rsid w:val="00AC3CA0"/>
    <w:rsid w:val="00AC47A0"/>
    <w:rsid w:val="00AC4E70"/>
    <w:rsid w:val="00AC4F32"/>
    <w:rsid w:val="00AC61E4"/>
    <w:rsid w:val="00AC63B4"/>
    <w:rsid w:val="00AC6606"/>
    <w:rsid w:val="00AC7085"/>
    <w:rsid w:val="00AD014C"/>
    <w:rsid w:val="00AD0455"/>
    <w:rsid w:val="00AD052B"/>
    <w:rsid w:val="00AD0AE0"/>
    <w:rsid w:val="00AD0B45"/>
    <w:rsid w:val="00AD41B9"/>
    <w:rsid w:val="00AD56F3"/>
    <w:rsid w:val="00AD5AF6"/>
    <w:rsid w:val="00AD65CC"/>
    <w:rsid w:val="00AD76CE"/>
    <w:rsid w:val="00AD7AAE"/>
    <w:rsid w:val="00AE0232"/>
    <w:rsid w:val="00AE13CC"/>
    <w:rsid w:val="00AE3206"/>
    <w:rsid w:val="00AE3208"/>
    <w:rsid w:val="00AE35EF"/>
    <w:rsid w:val="00AE41F6"/>
    <w:rsid w:val="00AE5C0A"/>
    <w:rsid w:val="00AE6585"/>
    <w:rsid w:val="00AE7D1E"/>
    <w:rsid w:val="00AE7DD7"/>
    <w:rsid w:val="00AF06F4"/>
    <w:rsid w:val="00AF0B49"/>
    <w:rsid w:val="00AF2180"/>
    <w:rsid w:val="00AF3740"/>
    <w:rsid w:val="00AF4F32"/>
    <w:rsid w:val="00AF6751"/>
    <w:rsid w:val="00AF6D8D"/>
    <w:rsid w:val="00AF6EE2"/>
    <w:rsid w:val="00AF6F0D"/>
    <w:rsid w:val="00AF7B53"/>
    <w:rsid w:val="00B00A8A"/>
    <w:rsid w:val="00B00FE8"/>
    <w:rsid w:val="00B0152D"/>
    <w:rsid w:val="00B01DC7"/>
    <w:rsid w:val="00B0386D"/>
    <w:rsid w:val="00B03B37"/>
    <w:rsid w:val="00B04521"/>
    <w:rsid w:val="00B05299"/>
    <w:rsid w:val="00B055E3"/>
    <w:rsid w:val="00B06D9F"/>
    <w:rsid w:val="00B07286"/>
    <w:rsid w:val="00B07EFA"/>
    <w:rsid w:val="00B10572"/>
    <w:rsid w:val="00B138AD"/>
    <w:rsid w:val="00B142D4"/>
    <w:rsid w:val="00B1436F"/>
    <w:rsid w:val="00B14E8D"/>
    <w:rsid w:val="00B158A0"/>
    <w:rsid w:val="00B16B74"/>
    <w:rsid w:val="00B205C9"/>
    <w:rsid w:val="00B213BE"/>
    <w:rsid w:val="00B2163D"/>
    <w:rsid w:val="00B21723"/>
    <w:rsid w:val="00B21DBF"/>
    <w:rsid w:val="00B21ED2"/>
    <w:rsid w:val="00B220AA"/>
    <w:rsid w:val="00B226A5"/>
    <w:rsid w:val="00B22C8E"/>
    <w:rsid w:val="00B234DF"/>
    <w:rsid w:val="00B24DA6"/>
    <w:rsid w:val="00B264B6"/>
    <w:rsid w:val="00B26AB1"/>
    <w:rsid w:val="00B30CAC"/>
    <w:rsid w:val="00B3165A"/>
    <w:rsid w:val="00B31B02"/>
    <w:rsid w:val="00B31F00"/>
    <w:rsid w:val="00B32179"/>
    <w:rsid w:val="00B33B15"/>
    <w:rsid w:val="00B33BFB"/>
    <w:rsid w:val="00B34E25"/>
    <w:rsid w:val="00B34E71"/>
    <w:rsid w:val="00B36070"/>
    <w:rsid w:val="00B3740C"/>
    <w:rsid w:val="00B37CD3"/>
    <w:rsid w:val="00B37DE4"/>
    <w:rsid w:val="00B40A30"/>
    <w:rsid w:val="00B42519"/>
    <w:rsid w:val="00B42E9A"/>
    <w:rsid w:val="00B43466"/>
    <w:rsid w:val="00B4396B"/>
    <w:rsid w:val="00B44A4B"/>
    <w:rsid w:val="00B452D1"/>
    <w:rsid w:val="00B452D4"/>
    <w:rsid w:val="00B4709C"/>
    <w:rsid w:val="00B47C3C"/>
    <w:rsid w:val="00B50580"/>
    <w:rsid w:val="00B51411"/>
    <w:rsid w:val="00B52440"/>
    <w:rsid w:val="00B525B9"/>
    <w:rsid w:val="00B52DEC"/>
    <w:rsid w:val="00B530E2"/>
    <w:rsid w:val="00B53674"/>
    <w:rsid w:val="00B53F7C"/>
    <w:rsid w:val="00B563F5"/>
    <w:rsid w:val="00B6046B"/>
    <w:rsid w:val="00B61A68"/>
    <w:rsid w:val="00B61B0B"/>
    <w:rsid w:val="00B6200F"/>
    <w:rsid w:val="00B622A4"/>
    <w:rsid w:val="00B62350"/>
    <w:rsid w:val="00B631DC"/>
    <w:rsid w:val="00B632CF"/>
    <w:rsid w:val="00B635C3"/>
    <w:rsid w:val="00B65912"/>
    <w:rsid w:val="00B66235"/>
    <w:rsid w:val="00B663A4"/>
    <w:rsid w:val="00B66AE1"/>
    <w:rsid w:val="00B67BD7"/>
    <w:rsid w:val="00B67E14"/>
    <w:rsid w:val="00B67E3A"/>
    <w:rsid w:val="00B70752"/>
    <w:rsid w:val="00B7117F"/>
    <w:rsid w:val="00B71B1C"/>
    <w:rsid w:val="00B7244E"/>
    <w:rsid w:val="00B725F2"/>
    <w:rsid w:val="00B727B5"/>
    <w:rsid w:val="00B7487F"/>
    <w:rsid w:val="00B7561B"/>
    <w:rsid w:val="00B80AF9"/>
    <w:rsid w:val="00B8232A"/>
    <w:rsid w:val="00B82752"/>
    <w:rsid w:val="00B82EC0"/>
    <w:rsid w:val="00B85076"/>
    <w:rsid w:val="00B852E5"/>
    <w:rsid w:val="00B865F6"/>
    <w:rsid w:val="00B8701D"/>
    <w:rsid w:val="00B87223"/>
    <w:rsid w:val="00B87BB9"/>
    <w:rsid w:val="00B87D8B"/>
    <w:rsid w:val="00B9028C"/>
    <w:rsid w:val="00B906A2"/>
    <w:rsid w:val="00B92F91"/>
    <w:rsid w:val="00B934E9"/>
    <w:rsid w:val="00B9352A"/>
    <w:rsid w:val="00B93533"/>
    <w:rsid w:val="00B93AB8"/>
    <w:rsid w:val="00B94420"/>
    <w:rsid w:val="00B9460B"/>
    <w:rsid w:val="00B94A5E"/>
    <w:rsid w:val="00B950AE"/>
    <w:rsid w:val="00B97295"/>
    <w:rsid w:val="00B977F8"/>
    <w:rsid w:val="00B978FB"/>
    <w:rsid w:val="00BA0897"/>
    <w:rsid w:val="00BA1A9B"/>
    <w:rsid w:val="00BA2328"/>
    <w:rsid w:val="00BA263F"/>
    <w:rsid w:val="00BA398C"/>
    <w:rsid w:val="00BA503F"/>
    <w:rsid w:val="00BA7514"/>
    <w:rsid w:val="00BA76EF"/>
    <w:rsid w:val="00BA7D27"/>
    <w:rsid w:val="00BB0D81"/>
    <w:rsid w:val="00BB195B"/>
    <w:rsid w:val="00BB29A8"/>
    <w:rsid w:val="00BB31B7"/>
    <w:rsid w:val="00BB472A"/>
    <w:rsid w:val="00BB497E"/>
    <w:rsid w:val="00BB549A"/>
    <w:rsid w:val="00BB6203"/>
    <w:rsid w:val="00BB6429"/>
    <w:rsid w:val="00BB693A"/>
    <w:rsid w:val="00BB762C"/>
    <w:rsid w:val="00BC0499"/>
    <w:rsid w:val="00BC0A36"/>
    <w:rsid w:val="00BC0FB3"/>
    <w:rsid w:val="00BC1060"/>
    <w:rsid w:val="00BC20B8"/>
    <w:rsid w:val="00BC2160"/>
    <w:rsid w:val="00BC3055"/>
    <w:rsid w:val="00BC330A"/>
    <w:rsid w:val="00BC63CA"/>
    <w:rsid w:val="00BC6FE5"/>
    <w:rsid w:val="00BC7A9A"/>
    <w:rsid w:val="00BC7BC3"/>
    <w:rsid w:val="00BC7DF6"/>
    <w:rsid w:val="00BD1B37"/>
    <w:rsid w:val="00BD4360"/>
    <w:rsid w:val="00BD4FD8"/>
    <w:rsid w:val="00BD75CD"/>
    <w:rsid w:val="00BD7614"/>
    <w:rsid w:val="00BE1C12"/>
    <w:rsid w:val="00BE3200"/>
    <w:rsid w:val="00BE4AC1"/>
    <w:rsid w:val="00BE524D"/>
    <w:rsid w:val="00BE5F17"/>
    <w:rsid w:val="00BE6486"/>
    <w:rsid w:val="00BE6AA3"/>
    <w:rsid w:val="00BE6E3E"/>
    <w:rsid w:val="00BE7F6C"/>
    <w:rsid w:val="00BF10EE"/>
    <w:rsid w:val="00BF1112"/>
    <w:rsid w:val="00BF138B"/>
    <w:rsid w:val="00BF1FB6"/>
    <w:rsid w:val="00BF4469"/>
    <w:rsid w:val="00BF48CB"/>
    <w:rsid w:val="00BF504F"/>
    <w:rsid w:val="00BF5179"/>
    <w:rsid w:val="00BF5538"/>
    <w:rsid w:val="00BF7160"/>
    <w:rsid w:val="00BF766B"/>
    <w:rsid w:val="00C01B37"/>
    <w:rsid w:val="00C026DE"/>
    <w:rsid w:val="00C03208"/>
    <w:rsid w:val="00C043DF"/>
    <w:rsid w:val="00C04E6C"/>
    <w:rsid w:val="00C05089"/>
    <w:rsid w:val="00C0571F"/>
    <w:rsid w:val="00C06AC0"/>
    <w:rsid w:val="00C104F5"/>
    <w:rsid w:val="00C11CCA"/>
    <w:rsid w:val="00C124FE"/>
    <w:rsid w:val="00C135EF"/>
    <w:rsid w:val="00C13B2E"/>
    <w:rsid w:val="00C1498B"/>
    <w:rsid w:val="00C1614A"/>
    <w:rsid w:val="00C203A9"/>
    <w:rsid w:val="00C206D7"/>
    <w:rsid w:val="00C2131F"/>
    <w:rsid w:val="00C224C2"/>
    <w:rsid w:val="00C22BD4"/>
    <w:rsid w:val="00C22CED"/>
    <w:rsid w:val="00C23298"/>
    <w:rsid w:val="00C241C0"/>
    <w:rsid w:val="00C24868"/>
    <w:rsid w:val="00C24A48"/>
    <w:rsid w:val="00C2646B"/>
    <w:rsid w:val="00C26DA6"/>
    <w:rsid w:val="00C3013B"/>
    <w:rsid w:val="00C3373A"/>
    <w:rsid w:val="00C34533"/>
    <w:rsid w:val="00C349AB"/>
    <w:rsid w:val="00C34D4B"/>
    <w:rsid w:val="00C350AD"/>
    <w:rsid w:val="00C35144"/>
    <w:rsid w:val="00C36408"/>
    <w:rsid w:val="00C365FB"/>
    <w:rsid w:val="00C3720E"/>
    <w:rsid w:val="00C373AA"/>
    <w:rsid w:val="00C37B58"/>
    <w:rsid w:val="00C37E22"/>
    <w:rsid w:val="00C40C92"/>
    <w:rsid w:val="00C410AF"/>
    <w:rsid w:val="00C42583"/>
    <w:rsid w:val="00C4387B"/>
    <w:rsid w:val="00C43BB9"/>
    <w:rsid w:val="00C43E97"/>
    <w:rsid w:val="00C46095"/>
    <w:rsid w:val="00C47C8E"/>
    <w:rsid w:val="00C47CF0"/>
    <w:rsid w:val="00C50284"/>
    <w:rsid w:val="00C51303"/>
    <w:rsid w:val="00C51D5D"/>
    <w:rsid w:val="00C53513"/>
    <w:rsid w:val="00C53773"/>
    <w:rsid w:val="00C550F1"/>
    <w:rsid w:val="00C554D0"/>
    <w:rsid w:val="00C55DB7"/>
    <w:rsid w:val="00C55E09"/>
    <w:rsid w:val="00C5637E"/>
    <w:rsid w:val="00C57D97"/>
    <w:rsid w:val="00C619E1"/>
    <w:rsid w:val="00C622EB"/>
    <w:rsid w:val="00C632BE"/>
    <w:rsid w:val="00C6488E"/>
    <w:rsid w:val="00C64B55"/>
    <w:rsid w:val="00C64D02"/>
    <w:rsid w:val="00C65852"/>
    <w:rsid w:val="00C66000"/>
    <w:rsid w:val="00C66075"/>
    <w:rsid w:val="00C677C3"/>
    <w:rsid w:val="00C679E3"/>
    <w:rsid w:val="00C67A79"/>
    <w:rsid w:val="00C70550"/>
    <w:rsid w:val="00C70F83"/>
    <w:rsid w:val="00C72501"/>
    <w:rsid w:val="00C72B32"/>
    <w:rsid w:val="00C73825"/>
    <w:rsid w:val="00C73FDA"/>
    <w:rsid w:val="00C75962"/>
    <w:rsid w:val="00C75C82"/>
    <w:rsid w:val="00C75E37"/>
    <w:rsid w:val="00C762E1"/>
    <w:rsid w:val="00C766DC"/>
    <w:rsid w:val="00C77658"/>
    <w:rsid w:val="00C80209"/>
    <w:rsid w:val="00C81995"/>
    <w:rsid w:val="00C82200"/>
    <w:rsid w:val="00C8252E"/>
    <w:rsid w:val="00C82839"/>
    <w:rsid w:val="00C8293C"/>
    <w:rsid w:val="00C82A5A"/>
    <w:rsid w:val="00C830B8"/>
    <w:rsid w:val="00C83CD9"/>
    <w:rsid w:val="00C84358"/>
    <w:rsid w:val="00C8450F"/>
    <w:rsid w:val="00C84DF8"/>
    <w:rsid w:val="00C869D1"/>
    <w:rsid w:val="00C86D60"/>
    <w:rsid w:val="00C87011"/>
    <w:rsid w:val="00C87897"/>
    <w:rsid w:val="00C907AB"/>
    <w:rsid w:val="00C922B0"/>
    <w:rsid w:val="00C92AA1"/>
    <w:rsid w:val="00C930A9"/>
    <w:rsid w:val="00C93378"/>
    <w:rsid w:val="00C938B0"/>
    <w:rsid w:val="00C95426"/>
    <w:rsid w:val="00C95C47"/>
    <w:rsid w:val="00C97881"/>
    <w:rsid w:val="00CA0A26"/>
    <w:rsid w:val="00CA0B32"/>
    <w:rsid w:val="00CA0B4E"/>
    <w:rsid w:val="00CA0BDE"/>
    <w:rsid w:val="00CA0C84"/>
    <w:rsid w:val="00CA0CAD"/>
    <w:rsid w:val="00CA12CA"/>
    <w:rsid w:val="00CA28BB"/>
    <w:rsid w:val="00CA2DE3"/>
    <w:rsid w:val="00CA3E50"/>
    <w:rsid w:val="00CA410B"/>
    <w:rsid w:val="00CA4ABD"/>
    <w:rsid w:val="00CA4CED"/>
    <w:rsid w:val="00CA5B63"/>
    <w:rsid w:val="00CA6185"/>
    <w:rsid w:val="00CA6D12"/>
    <w:rsid w:val="00CA6D43"/>
    <w:rsid w:val="00CA7456"/>
    <w:rsid w:val="00CA7859"/>
    <w:rsid w:val="00CA79DD"/>
    <w:rsid w:val="00CB0C0E"/>
    <w:rsid w:val="00CB0D45"/>
    <w:rsid w:val="00CB0D57"/>
    <w:rsid w:val="00CB16DB"/>
    <w:rsid w:val="00CB2D32"/>
    <w:rsid w:val="00CB3F2D"/>
    <w:rsid w:val="00CB4DAC"/>
    <w:rsid w:val="00CB534C"/>
    <w:rsid w:val="00CB5E43"/>
    <w:rsid w:val="00CB5EAF"/>
    <w:rsid w:val="00CB6B85"/>
    <w:rsid w:val="00CB74CF"/>
    <w:rsid w:val="00CB7864"/>
    <w:rsid w:val="00CB7915"/>
    <w:rsid w:val="00CB79A0"/>
    <w:rsid w:val="00CC010B"/>
    <w:rsid w:val="00CC04CE"/>
    <w:rsid w:val="00CC0617"/>
    <w:rsid w:val="00CC1C0B"/>
    <w:rsid w:val="00CC4B7B"/>
    <w:rsid w:val="00CC4D14"/>
    <w:rsid w:val="00CC52F2"/>
    <w:rsid w:val="00CC557E"/>
    <w:rsid w:val="00CC612F"/>
    <w:rsid w:val="00CC7A76"/>
    <w:rsid w:val="00CD04EE"/>
    <w:rsid w:val="00CD1B7B"/>
    <w:rsid w:val="00CD2693"/>
    <w:rsid w:val="00CD3498"/>
    <w:rsid w:val="00CD34B6"/>
    <w:rsid w:val="00CD3737"/>
    <w:rsid w:val="00CD3755"/>
    <w:rsid w:val="00CD6261"/>
    <w:rsid w:val="00CD6290"/>
    <w:rsid w:val="00CD6794"/>
    <w:rsid w:val="00CD6F38"/>
    <w:rsid w:val="00CD7ACF"/>
    <w:rsid w:val="00CE01D7"/>
    <w:rsid w:val="00CE076B"/>
    <w:rsid w:val="00CE0840"/>
    <w:rsid w:val="00CE0AFF"/>
    <w:rsid w:val="00CE136F"/>
    <w:rsid w:val="00CE2559"/>
    <w:rsid w:val="00CE34CA"/>
    <w:rsid w:val="00CE3A34"/>
    <w:rsid w:val="00CE3D05"/>
    <w:rsid w:val="00CE46C1"/>
    <w:rsid w:val="00CE4D79"/>
    <w:rsid w:val="00CE4D9E"/>
    <w:rsid w:val="00CE63A8"/>
    <w:rsid w:val="00CF141F"/>
    <w:rsid w:val="00CF1A13"/>
    <w:rsid w:val="00CF2BAF"/>
    <w:rsid w:val="00CF2D97"/>
    <w:rsid w:val="00CF2FFC"/>
    <w:rsid w:val="00CF3C4E"/>
    <w:rsid w:val="00CF433E"/>
    <w:rsid w:val="00CF44F8"/>
    <w:rsid w:val="00CF47AE"/>
    <w:rsid w:val="00CF5849"/>
    <w:rsid w:val="00CF6F12"/>
    <w:rsid w:val="00CF6F5D"/>
    <w:rsid w:val="00CF6F85"/>
    <w:rsid w:val="00CF6FD1"/>
    <w:rsid w:val="00CF7120"/>
    <w:rsid w:val="00CF7CFB"/>
    <w:rsid w:val="00D01320"/>
    <w:rsid w:val="00D017C6"/>
    <w:rsid w:val="00D0208E"/>
    <w:rsid w:val="00D02745"/>
    <w:rsid w:val="00D03A41"/>
    <w:rsid w:val="00D03F8C"/>
    <w:rsid w:val="00D04DB6"/>
    <w:rsid w:val="00D05D6E"/>
    <w:rsid w:val="00D06ACA"/>
    <w:rsid w:val="00D0775F"/>
    <w:rsid w:val="00D07795"/>
    <w:rsid w:val="00D1039A"/>
    <w:rsid w:val="00D10BF7"/>
    <w:rsid w:val="00D10F1F"/>
    <w:rsid w:val="00D111CF"/>
    <w:rsid w:val="00D1136E"/>
    <w:rsid w:val="00D127E1"/>
    <w:rsid w:val="00D13209"/>
    <w:rsid w:val="00D1342B"/>
    <w:rsid w:val="00D13A1D"/>
    <w:rsid w:val="00D14631"/>
    <w:rsid w:val="00D14D52"/>
    <w:rsid w:val="00D16939"/>
    <w:rsid w:val="00D177B4"/>
    <w:rsid w:val="00D17B13"/>
    <w:rsid w:val="00D17E47"/>
    <w:rsid w:val="00D20351"/>
    <w:rsid w:val="00D20EDF"/>
    <w:rsid w:val="00D215AA"/>
    <w:rsid w:val="00D2167A"/>
    <w:rsid w:val="00D21A5D"/>
    <w:rsid w:val="00D24934"/>
    <w:rsid w:val="00D24E4F"/>
    <w:rsid w:val="00D25B98"/>
    <w:rsid w:val="00D26339"/>
    <w:rsid w:val="00D26CEE"/>
    <w:rsid w:val="00D26DA1"/>
    <w:rsid w:val="00D27227"/>
    <w:rsid w:val="00D27EB7"/>
    <w:rsid w:val="00D30877"/>
    <w:rsid w:val="00D31615"/>
    <w:rsid w:val="00D31C9C"/>
    <w:rsid w:val="00D32A69"/>
    <w:rsid w:val="00D32DE9"/>
    <w:rsid w:val="00D348BA"/>
    <w:rsid w:val="00D365C0"/>
    <w:rsid w:val="00D401A1"/>
    <w:rsid w:val="00D42490"/>
    <w:rsid w:val="00D430AC"/>
    <w:rsid w:val="00D43FFE"/>
    <w:rsid w:val="00D4530C"/>
    <w:rsid w:val="00D46D51"/>
    <w:rsid w:val="00D46E30"/>
    <w:rsid w:val="00D46EEF"/>
    <w:rsid w:val="00D47BD4"/>
    <w:rsid w:val="00D50646"/>
    <w:rsid w:val="00D50B12"/>
    <w:rsid w:val="00D50B2F"/>
    <w:rsid w:val="00D52150"/>
    <w:rsid w:val="00D52588"/>
    <w:rsid w:val="00D52D37"/>
    <w:rsid w:val="00D541CE"/>
    <w:rsid w:val="00D541FE"/>
    <w:rsid w:val="00D54620"/>
    <w:rsid w:val="00D54CEB"/>
    <w:rsid w:val="00D54DE1"/>
    <w:rsid w:val="00D5549B"/>
    <w:rsid w:val="00D555AC"/>
    <w:rsid w:val="00D6001C"/>
    <w:rsid w:val="00D6226E"/>
    <w:rsid w:val="00D63FC6"/>
    <w:rsid w:val="00D6466B"/>
    <w:rsid w:val="00D64D7F"/>
    <w:rsid w:val="00D64E58"/>
    <w:rsid w:val="00D6513C"/>
    <w:rsid w:val="00D668D0"/>
    <w:rsid w:val="00D66BF4"/>
    <w:rsid w:val="00D66E21"/>
    <w:rsid w:val="00D67C41"/>
    <w:rsid w:val="00D711BA"/>
    <w:rsid w:val="00D7122B"/>
    <w:rsid w:val="00D71325"/>
    <w:rsid w:val="00D7187D"/>
    <w:rsid w:val="00D71EDF"/>
    <w:rsid w:val="00D71EFB"/>
    <w:rsid w:val="00D755AF"/>
    <w:rsid w:val="00D81845"/>
    <w:rsid w:val="00D8357C"/>
    <w:rsid w:val="00D85EBD"/>
    <w:rsid w:val="00D85F63"/>
    <w:rsid w:val="00D86356"/>
    <w:rsid w:val="00D868FB"/>
    <w:rsid w:val="00D8707A"/>
    <w:rsid w:val="00D87840"/>
    <w:rsid w:val="00D878BA"/>
    <w:rsid w:val="00D90942"/>
    <w:rsid w:val="00D91391"/>
    <w:rsid w:val="00D947DF"/>
    <w:rsid w:val="00D94D5A"/>
    <w:rsid w:val="00D9515F"/>
    <w:rsid w:val="00D95799"/>
    <w:rsid w:val="00D97009"/>
    <w:rsid w:val="00D975C9"/>
    <w:rsid w:val="00DA05A0"/>
    <w:rsid w:val="00DA0BD4"/>
    <w:rsid w:val="00DA0D00"/>
    <w:rsid w:val="00DA0E89"/>
    <w:rsid w:val="00DA108E"/>
    <w:rsid w:val="00DA125D"/>
    <w:rsid w:val="00DA219E"/>
    <w:rsid w:val="00DA23C5"/>
    <w:rsid w:val="00DA3B6B"/>
    <w:rsid w:val="00DA3F03"/>
    <w:rsid w:val="00DA402A"/>
    <w:rsid w:val="00DA550E"/>
    <w:rsid w:val="00DA59C1"/>
    <w:rsid w:val="00DA60E6"/>
    <w:rsid w:val="00DB3280"/>
    <w:rsid w:val="00DB3B5A"/>
    <w:rsid w:val="00DB473A"/>
    <w:rsid w:val="00DB5BCE"/>
    <w:rsid w:val="00DB7697"/>
    <w:rsid w:val="00DB76EF"/>
    <w:rsid w:val="00DC022A"/>
    <w:rsid w:val="00DC0788"/>
    <w:rsid w:val="00DC09D9"/>
    <w:rsid w:val="00DC0AE3"/>
    <w:rsid w:val="00DC1E66"/>
    <w:rsid w:val="00DC1EB0"/>
    <w:rsid w:val="00DC25D3"/>
    <w:rsid w:val="00DC303B"/>
    <w:rsid w:val="00DC48EA"/>
    <w:rsid w:val="00DC57F2"/>
    <w:rsid w:val="00DC5B41"/>
    <w:rsid w:val="00DD2AF2"/>
    <w:rsid w:val="00DD2C89"/>
    <w:rsid w:val="00DD3082"/>
    <w:rsid w:val="00DD39B0"/>
    <w:rsid w:val="00DD40FD"/>
    <w:rsid w:val="00DD49E6"/>
    <w:rsid w:val="00DD49F9"/>
    <w:rsid w:val="00DD4AF3"/>
    <w:rsid w:val="00DD4E28"/>
    <w:rsid w:val="00DD574C"/>
    <w:rsid w:val="00DD5B5D"/>
    <w:rsid w:val="00DD620D"/>
    <w:rsid w:val="00DD647A"/>
    <w:rsid w:val="00DD65C4"/>
    <w:rsid w:val="00DD6B0C"/>
    <w:rsid w:val="00DD6C7D"/>
    <w:rsid w:val="00DD7078"/>
    <w:rsid w:val="00DD7446"/>
    <w:rsid w:val="00DD74CB"/>
    <w:rsid w:val="00DE110A"/>
    <w:rsid w:val="00DE1A0F"/>
    <w:rsid w:val="00DE1CA6"/>
    <w:rsid w:val="00DE1F76"/>
    <w:rsid w:val="00DE207D"/>
    <w:rsid w:val="00DE2D1B"/>
    <w:rsid w:val="00DE31A0"/>
    <w:rsid w:val="00DE34FF"/>
    <w:rsid w:val="00DE3621"/>
    <w:rsid w:val="00DE3AC0"/>
    <w:rsid w:val="00DE5038"/>
    <w:rsid w:val="00DE5F7F"/>
    <w:rsid w:val="00DE6020"/>
    <w:rsid w:val="00DE60A2"/>
    <w:rsid w:val="00DE6842"/>
    <w:rsid w:val="00DE7759"/>
    <w:rsid w:val="00DE7A27"/>
    <w:rsid w:val="00DF0175"/>
    <w:rsid w:val="00DF12AF"/>
    <w:rsid w:val="00DF1396"/>
    <w:rsid w:val="00DF1BFA"/>
    <w:rsid w:val="00DF3262"/>
    <w:rsid w:val="00DF3A1B"/>
    <w:rsid w:val="00DF3B47"/>
    <w:rsid w:val="00DF3D2F"/>
    <w:rsid w:val="00DF40F1"/>
    <w:rsid w:val="00DF4288"/>
    <w:rsid w:val="00DF469F"/>
    <w:rsid w:val="00DF514C"/>
    <w:rsid w:val="00DF56EF"/>
    <w:rsid w:val="00DF69AC"/>
    <w:rsid w:val="00DF7D3A"/>
    <w:rsid w:val="00E00157"/>
    <w:rsid w:val="00E00700"/>
    <w:rsid w:val="00E00AB8"/>
    <w:rsid w:val="00E0131B"/>
    <w:rsid w:val="00E0186E"/>
    <w:rsid w:val="00E02F67"/>
    <w:rsid w:val="00E03766"/>
    <w:rsid w:val="00E03F4D"/>
    <w:rsid w:val="00E0441C"/>
    <w:rsid w:val="00E04DC5"/>
    <w:rsid w:val="00E0594B"/>
    <w:rsid w:val="00E05F51"/>
    <w:rsid w:val="00E069F6"/>
    <w:rsid w:val="00E100EE"/>
    <w:rsid w:val="00E10562"/>
    <w:rsid w:val="00E10F67"/>
    <w:rsid w:val="00E11D05"/>
    <w:rsid w:val="00E11D6E"/>
    <w:rsid w:val="00E11F5E"/>
    <w:rsid w:val="00E1289F"/>
    <w:rsid w:val="00E12EEE"/>
    <w:rsid w:val="00E132AB"/>
    <w:rsid w:val="00E143BB"/>
    <w:rsid w:val="00E14C63"/>
    <w:rsid w:val="00E1520B"/>
    <w:rsid w:val="00E15457"/>
    <w:rsid w:val="00E164D0"/>
    <w:rsid w:val="00E16FFB"/>
    <w:rsid w:val="00E2095D"/>
    <w:rsid w:val="00E215FC"/>
    <w:rsid w:val="00E21626"/>
    <w:rsid w:val="00E22C26"/>
    <w:rsid w:val="00E23F76"/>
    <w:rsid w:val="00E24E74"/>
    <w:rsid w:val="00E2575B"/>
    <w:rsid w:val="00E2681D"/>
    <w:rsid w:val="00E2686C"/>
    <w:rsid w:val="00E30523"/>
    <w:rsid w:val="00E31076"/>
    <w:rsid w:val="00E319E4"/>
    <w:rsid w:val="00E31BC7"/>
    <w:rsid w:val="00E31D2D"/>
    <w:rsid w:val="00E32895"/>
    <w:rsid w:val="00E32E5E"/>
    <w:rsid w:val="00E32F85"/>
    <w:rsid w:val="00E33903"/>
    <w:rsid w:val="00E33E58"/>
    <w:rsid w:val="00E35A47"/>
    <w:rsid w:val="00E366CF"/>
    <w:rsid w:val="00E367DA"/>
    <w:rsid w:val="00E36D78"/>
    <w:rsid w:val="00E36DFF"/>
    <w:rsid w:val="00E3747D"/>
    <w:rsid w:val="00E410AE"/>
    <w:rsid w:val="00E4141F"/>
    <w:rsid w:val="00E42CAB"/>
    <w:rsid w:val="00E42E49"/>
    <w:rsid w:val="00E4350C"/>
    <w:rsid w:val="00E435F0"/>
    <w:rsid w:val="00E43F2C"/>
    <w:rsid w:val="00E44D8B"/>
    <w:rsid w:val="00E45045"/>
    <w:rsid w:val="00E47538"/>
    <w:rsid w:val="00E47896"/>
    <w:rsid w:val="00E508AC"/>
    <w:rsid w:val="00E50D51"/>
    <w:rsid w:val="00E51591"/>
    <w:rsid w:val="00E518BB"/>
    <w:rsid w:val="00E51D85"/>
    <w:rsid w:val="00E52A5B"/>
    <w:rsid w:val="00E52BA8"/>
    <w:rsid w:val="00E5350B"/>
    <w:rsid w:val="00E537BF"/>
    <w:rsid w:val="00E558C7"/>
    <w:rsid w:val="00E55DBD"/>
    <w:rsid w:val="00E56563"/>
    <w:rsid w:val="00E56CC5"/>
    <w:rsid w:val="00E5766C"/>
    <w:rsid w:val="00E61798"/>
    <w:rsid w:val="00E61AA1"/>
    <w:rsid w:val="00E61FA9"/>
    <w:rsid w:val="00E625F6"/>
    <w:rsid w:val="00E62BC6"/>
    <w:rsid w:val="00E63A19"/>
    <w:rsid w:val="00E63BBD"/>
    <w:rsid w:val="00E645D2"/>
    <w:rsid w:val="00E6777E"/>
    <w:rsid w:val="00E6791E"/>
    <w:rsid w:val="00E67E62"/>
    <w:rsid w:val="00E71656"/>
    <w:rsid w:val="00E71B01"/>
    <w:rsid w:val="00E71DC7"/>
    <w:rsid w:val="00E728C1"/>
    <w:rsid w:val="00E72C50"/>
    <w:rsid w:val="00E72E44"/>
    <w:rsid w:val="00E73A11"/>
    <w:rsid w:val="00E74522"/>
    <w:rsid w:val="00E74E60"/>
    <w:rsid w:val="00E761DA"/>
    <w:rsid w:val="00E7644C"/>
    <w:rsid w:val="00E76B2B"/>
    <w:rsid w:val="00E807CC"/>
    <w:rsid w:val="00E810C2"/>
    <w:rsid w:val="00E8427C"/>
    <w:rsid w:val="00E843BB"/>
    <w:rsid w:val="00E84AA3"/>
    <w:rsid w:val="00E84C87"/>
    <w:rsid w:val="00E869E8"/>
    <w:rsid w:val="00E86C06"/>
    <w:rsid w:val="00E86ED0"/>
    <w:rsid w:val="00E87067"/>
    <w:rsid w:val="00E87086"/>
    <w:rsid w:val="00E87E98"/>
    <w:rsid w:val="00E90514"/>
    <w:rsid w:val="00E90EDC"/>
    <w:rsid w:val="00E93C4F"/>
    <w:rsid w:val="00E94060"/>
    <w:rsid w:val="00E95C06"/>
    <w:rsid w:val="00E960E6"/>
    <w:rsid w:val="00E96D8B"/>
    <w:rsid w:val="00EA08B5"/>
    <w:rsid w:val="00EA152F"/>
    <w:rsid w:val="00EA18FB"/>
    <w:rsid w:val="00EA1C1E"/>
    <w:rsid w:val="00EA2799"/>
    <w:rsid w:val="00EA4D24"/>
    <w:rsid w:val="00EA6BF6"/>
    <w:rsid w:val="00EA7E53"/>
    <w:rsid w:val="00EB0F53"/>
    <w:rsid w:val="00EB1ABE"/>
    <w:rsid w:val="00EB1C59"/>
    <w:rsid w:val="00EB2841"/>
    <w:rsid w:val="00EB340A"/>
    <w:rsid w:val="00EB405C"/>
    <w:rsid w:val="00EB46FA"/>
    <w:rsid w:val="00EB495A"/>
    <w:rsid w:val="00EB4C5B"/>
    <w:rsid w:val="00EB5E23"/>
    <w:rsid w:val="00EB7460"/>
    <w:rsid w:val="00EB7B3E"/>
    <w:rsid w:val="00EC0208"/>
    <w:rsid w:val="00EC16B3"/>
    <w:rsid w:val="00EC1911"/>
    <w:rsid w:val="00EC1F67"/>
    <w:rsid w:val="00EC3559"/>
    <w:rsid w:val="00EC38AF"/>
    <w:rsid w:val="00EC452F"/>
    <w:rsid w:val="00EC5070"/>
    <w:rsid w:val="00EC5731"/>
    <w:rsid w:val="00EC5E9E"/>
    <w:rsid w:val="00EC7967"/>
    <w:rsid w:val="00ED122E"/>
    <w:rsid w:val="00ED1F9C"/>
    <w:rsid w:val="00ED26F0"/>
    <w:rsid w:val="00ED2F6B"/>
    <w:rsid w:val="00ED331E"/>
    <w:rsid w:val="00ED3598"/>
    <w:rsid w:val="00ED3972"/>
    <w:rsid w:val="00ED45C4"/>
    <w:rsid w:val="00ED46C9"/>
    <w:rsid w:val="00ED4FB0"/>
    <w:rsid w:val="00ED6305"/>
    <w:rsid w:val="00ED7142"/>
    <w:rsid w:val="00ED76A5"/>
    <w:rsid w:val="00ED76E3"/>
    <w:rsid w:val="00ED7A4C"/>
    <w:rsid w:val="00EE0B12"/>
    <w:rsid w:val="00EE0C1D"/>
    <w:rsid w:val="00EE0C89"/>
    <w:rsid w:val="00EE0FFA"/>
    <w:rsid w:val="00EE209D"/>
    <w:rsid w:val="00EE258D"/>
    <w:rsid w:val="00EE39A8"/>
    <w:rsid w:val="00EE3A54"/>
    <w:rsid w:val="00EE3DEB"/>
    <w:rsid w:val="00EE59DF"/>
    <w:rsid w:val="00EE6966"/>
    <w:rsid w:val="00EE6DC3"/>
    <w:rsid w:val="00EE78BB"/>
    <w:rsid w:val="00EE7C07"/>
    <w:rsid w:val="00EF06BC"/>
    <w:rsid w:val="00EF086F"/>
    <w:rsid w:val="00EF0B69"/>
    <w:rsid w:val="00EF257D"/>
    <w:rsid w:val="00EF26BD"/>
    <w:rsid w:val="00EF5BD0"/>
    <w:rsid w:val="00EF6014"/>
    <w:rsid w:val="00EF60BA"/>
    <w:rsid w:val="00EF6D71"/>
    <w:rsid w:val="00EF6EF6"/>
    <w:rsid w:val="00EF6F3D"/>
    <w:rsid w:val="00EF76C7"/>
    <w:rsid w:val="00F0034A"/>
    <w:rsid w:val="00F004DF"/>
    <w:rsid w:val="00F00887"/>
    <w:rsid w:val="00F015DA"/>
    <w:rsid w:val="00F028B9"/>
    <w:rsid w:val="00F02DB6"/>
    <w:rsid w:val="00F03403"/>
    <w:rsid w:val="00F050B0"/>
    <w:rsid w:val="00F057D8"/>
    <w:rsid w:val="00F0676E"/>
    <w:rsid w:val="00F06C2C"/>
    <w:rsid w:val="00F07402"/>
    <w:rsid w:val="00F10961"/>
    <w:rsid w:val="00F11842"/>
    <w:rsid w:val="00F11B64"/>
    <w:rsid w:val="00F1368F"/>
    <w:rsid w:val="00F149D4"/>
    <w:rsid w:val="00F150DA"/>
    <w:rsid w:val="00F163C1"/>
    <w:rsid w:val="00F168DE"/>
    <w:rsid w:val="00F16C67"/>
    <w:rsid w:val="00F17775"/>
    <w:rsid w:val="00F205CC"/>
    <w:rsid w:val="00F20655"/>
    <w:rsid w:val="00F20A6F"/>
    <w:rsid w:val="00F2190A"/>
    <w:rsid w:val="00F22309"/>
    <w:rsid w:val="00F23A6D"/>
    <w:rsid w:val="00F23EC0"/>
    <w:rsid w:val="00F25C58"/>
    <w:rsid w:val="00F2747A"/>
    <w:rsid w:val="00F306B5"/>
    <w:rsid w:val="00F30796"/>
    <w:rsid w:val="00F31AF7"/>
    <w:rsid w:val="00F31E62"/>
    <w:rsid w:val="00F31EBB"/>
    <w:rsid w:val="00F32866"/>
    <w:rsid w:val="00F32AE9"/>
    <w:rsid w:val="00F32D6C"/>
    <w:rsid w:val="00F335C5"/>
    <w:rsid w:val="00F339F4"/>
    <w:rsid w:val="00F35142"/>
    <w:rsid w:val="00F35BD9"/>
    <w:rsid w:val="00F35E20"/>
    <w:rsid w:val="00F36170"/>
    <w:rsid w:val="00F366E5"/>
    <w:rsid w:val="00F36F9C"/>
    <w:rsid w:val="00F407CE"/>
    <w:rsid w:val="00F40B34"/>
    <w:rsid w:val="00F40CEE"/>
    <w:rsid w:val="00F40EA3"/>
    <w:rsid w:val="00F413A2"/>
    <w:rsid w:val="00F41484"/>
    <w:rsid w:val="00F417DC"/>
    <w:rsid w:val="00F41D03"/>
    <w:rsid w:val="00F424C5"/>
    <w:rsid w:val="00F43172"/>
    <w:rsid w:val="00F437B1"/>
    <w:rsid w:val="00F4462D"/>
    <w:rsid w:val="00F45FC4"/>
    <w:rsid w:val="00F4791B"/>
    <w:rsid w:val="00F5035F"/>
    <w:rsid w:val="00F50F86"/>
    <w:rsid w:val="00F510F8"/>
    <w:rsid w:val="00F52F6A"/>
    <w:rsid w:val="00F53606"/>
    <w:rsid w:val="00F53A22"/>
    <w:rsid w:val="00F53EE1"/>
    <w:rsid w:val="00F545C8"/>
    <w:rsid w:val="00F549A5"/>
    <w:rsid w:val="00F55681"/>
    <w:rsid w:val="00F56B08"/>
    <w:rsid w:val="00F57F83"/>
    <w:rsid w:val="00F60A97"/>
    <w:rsid w:val="00F61A50"/>
    <w:rsid w:val="00F632E3"/>
    <w:rsid w:val="00F64213"/>
    <w:rsid w:val="00F64693"/>
    <w:rsid w:val="00F6503E"/>
    <w:rsid w:val="00F65BEA"/>
    <w:rsid w:val="00F6690F"/>
    <w:rsid w:val="00F66B2C"/>
    <w:rsid w:val="00F67C9E"/>
    <w:rsid w:val="00F67D3B"/>
    <w:rsid w:val="00F70DF1"/>
    <w:rsid w:val="00F7199E"/>
    <w:rsid w:val="00F71F08"/>
    <w:rsid w:val="00F72385"/>
    <w:rsid w:val="00F724D4"/>
    <w:rsid w:val="00F73BC1"/>
    <w:rsid w:val="00F741CE"/>
    <w:rsid w:val="00F7443C"/>
    <w:rsid w:val="00F7581F"/>
    <w:rsid w:val="00F7588A"/>
    <w:rsid w:val="00F764A6"/>
    <w:rsid w:val="00F775B2"/>
    <w:rsid w:val="00F81337"/>
    <w:rsid w:val="00F81839"/>
    <w:rsid w:val="00F81FAA"/>
    <w:rsid w:val="00F834E4"/>
    <w:rsid w:val="00F84C01"/>
    <w:rsid w:val="00F851FA"/>
    <w:rsid w:val="00F86BF9"/>
    <w:rsid w:val="00F87FCF"/>
    <w:rsid w:val="00F900EF"/>
    <w:rsid w:val="00F903B0"/>
    <w:rsid w:val="00F90DBF"/>
    <w:rsid w:val="00F91CC7"/>
    <w:rsid w:val="00F9240E"/>
    <w:rsid w:val="00F928F7"/>
    <w:rsid w:val="00F94DB3"/>
    <w:rsid w:val="00F95BEB"/>
    <w:rsid w:val="00F961B8"/>
    <w:rsid w:val="00FA0546"/>
    <w:rsid w:val="00FA07B8"/>
    <w:rsid w:val="00FA0D2F"/>
    <w:rsid w:val="00FA0F9B"/>
    <w:rsid w:val="00FA119B"/>
    <w:rsid w:val="00FA14E3"/>
    <w:rsid w:val="00FA1C5E"/>
    <w:rsid w:val="00FA2428"/>
    <w:rsid w:val="00FA288D"/>
    <w:rsid w:val="00FA370D"/>
    <w:rsid w:val="00FA4A1C"/>
    <w:rsid w:val="00FA4B0B"/>
    <w:rsid w:val="00FA52A6"/>
    <w:rsid w:val="00FA542E"/>
    <w:rsid w:val="00FA5762"/>
    <w:rsid w:val="00FA57CB"/>
    <w:rsid w:val="00FA5A36"/>
    <w:rsid w:val="00FA5DCA"/>
    <w:rsid w:val="00FA6675"/>
    <w:rsid w:val="00FA74E1"/>
    <w:rsid w:val="00FB08B5"/>
    <w:rsid w:val="00FB1779"/>
    <w:rsid w:val="00FB17D2"/>
    <w:rsid w:val="00FB1A4F"/>
    <w:rsid w:val="00FB1E3A"/>
    <w:rsid w:val="00FB2720"/>
    <w:rsid w:val="00FB31E9"/>
    <w:rsid w:val="00FB4ED8"/>
    <w:rsid w:val="00FB74CF"/>
    <w:rsid w:val="00FB7EBC"/>
    <w:rsid w:val="00FC0044"/>
    <w:rsid w:val="00FC1152"/>
    <w:rsid w:val="00FC282B"/>
    <w:rsid w:val="00FC2CB6"/>
    <w:rsid w:val="00FC33C1"/>
    <w:rsid w:val="00FC34F3"/>
    <w:rsid w:val="00FC4039"/>
    <w:rsid w:val="00FC409B"/>
    <w:rsid w:val="00FC5101"/>
    <w:rsid w:val="00FC5334"/>
    <w:rsid w:val="00FC5F4A"/>
    <w:rsid w:val="00FC629B"/>
    <w:rsid w:val="00FC6BD0"/>
    <w:rsid w:val="00FC7DCE"/>
    <w:rsid w:val="00FD1AAC"/>
    <w:rsid w:val="00FD40E6"/>
    <w:rsid w:val="00FD4426"/>
    <w:rsid w:val="00FD4BC3"/>
    <w:rsid w:val="00FD4BC6"/>
    <w:rsid w:val="00FD5B99"/>
    <w:rsid w:val="00FD6570"/>
    <w:rsid w:val="00FD7E13"/>
    <w:rsid w:val="00FE0B3E"/>
    <w:rsid w:val="00FE10B6"/>
    <w:rsid w:val="00FE1ACF"/>
    <w:rsid w:val="00FE2102"/>
    <w:rsid w:val="00FE2212"/>
    <w:rsid w:val="00FE78C4"/>
    <w:rsid w:val="00FF02D8"/>
    <w:rsid w:val="00FF0836"/>
    <w:rsid w:val="00FF11AA"/>
    <w:rsid w:val="00FF1AE3"/>
    <w:rsid w:val="00FF2926"/>
    <w:rsid w:val="00FF479C"/>
    <w:rsid w:val="00FF4A01"/>
    <w:rsid w:val="00FF4CD3"/>
    <w:rsid w:val="00FF5A5A"/>
    <w:rsid w:val="00FF5C19"/>
    <w:rsid w:val="00FF6AEA"/>
    <w:rsid w:val="00FF7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EF2B1"/>
  <w15:chartTrackingRefBased/>
  <w15:docId w15:val="{F9730123-E7CD-4875-8F75-E98532983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3C3"/>
    <w:pPr>
      <w:spacing w:after="200" w:line="276" w:lineRule="auto"/>
    </w:pPr>
    <w:rPr>
      <w:sz w:val="22"/>
      <w:szCs w:val="22"/>
    </w:rPr>
  </w:style>
  <w:style w:type="paragraph" w:styleId="Heading1">
    <w:name w:val="heading 1"/>
    <w:basedOn w:val="Normal"/>
    <w:next w:val="Normal"/>
    <w:link w:val="Heading1Char"/>
    <w:qFormat/>
    <w:rsid w:val="005F2E66"/>
    <w:pPr>
      <w:keepNext/>
      <w:spacing w:after="0" w:line="240" w:lineRule="auto"/>
      <w:outlineLvl w:val="0"/>
    </w:pPr>
    <w:rPr>
      <w:rFonts w:ascii="Times New Roman" w:eastAsia="Times New Roman" w:hAnsi="Times New Roman"/>
      <w:b/>
      <w:bCs/>
      <w:sz w:val="20"/>
      <w:szCs w:val="24"/>
    </w:rPr>
  </w:style>
  <w:style w:type="paragraph" w:styleId="Heading2">
    <w:name w:val="heading 2"/>
    <w:basedOn w:val="Normal"/>
    <w:next w:val="Normal"/>
    <w:link w:val="Heading2Char"/>
    <w:uiPriority w:val="9"/>
    <w:unhideWhenUsed/>
    <w:qFormat/>
    <w:rsid w:val="00104D1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04D1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377DF1"/>
    <w:pPr>
      <w:keepNext/>
      <w:widowControl w:val="0"/>
      <w:tabs>
        <w:tab w:val="center" w:pos="4680"/>
      </w:tabs>
      <w:spacing w:after="0" w:line="240" w:lineRule="auto"/>
      <w:outlineLvl w:val="3"/>
    </w:pPr>
    <w:rPr>
      <w:rFonts w:ascii="Arial" w:eastAsia="Times New Roman" w:hAnsi="Arial"/>
      <w:b/>
      <w:snapToGrid w:val="0"/>
      <w:sz w:val="24"/>
      <w:szCs w:val="20"/>
    </w:rPr>
  </w:style>
  <w:style w:type="paragraph" w:styleId="Heading5">
    <w:name w:val="heading 5"/>
    <w:basedOn w:val="Normal"/>
    <w:next w:val="Normal"/>
    <w:link w:val="Heading5Char"/>
    <w:qFormat/>
    <w:rsid w:val="00377DF1"/>
    <w:pPr>
      <w:keepNext/>
      <w:widowControl w:val="0"/>
      <w:numPr>
        <w:numId w:val="2"/>
      </w:numPr>
      <w:tabs>
        <w:tab w:val="left" w:pos="-1440"/>
        <w:tab w:val="left" w:pos="-720"/>
        <w:tab w:val="left" w:pos="0"/>
        <w:tab w:val="left" w:pos="720"/>
        <w:tab w:val="left" w:pos="1440"/>
        <w:tab w:val="right" w:pos="9360"/>
      </w:tabs>
      <w:spacing w:after="0" w:line="240" w:lineRule="auto"/>
      <w:outlineLvl w:val="4"/>
    </w:pPr>
    <w:rPr>
      <w:rFonts w:ascii="Arial" w:eastAsia="Times New Roman" w:hAnsi="Arial"/>
      <w:b/>
      <w:snapToGrid w:val="0"/>
      <w:sz w:val="20"/>
      <w:szCs w:val="20"/>
    </w:rPr>
  </w:style>
  <w:style w:type="paragraph" w:styleId="Heading6">
    <w:name w:val="heading 6"/>
    <w:basedOn w:val="Normal"/>
    <w:next w:val="Normal"/>
    <w:link w:val="Heading6Char"/>
    <w:qFormat/>
    <w:rsid w:val="00377DF1"/>
    <w:pPr>
      <w:keepNext/>
      <w:widowControl w:val="0"/>
      <w:tabs>
        <w:tab w:val="left" w:pos="0"/>
        <w:tab w:val="left" w:pos="540"/>
      </w:tabs>
      <w:spacing w:after="0" w:line="240" w:lineRule="auto"/>
      <w:jc w:val="both"/>
      <w:outlineLvl w:val="5"/>
    </w:pPr>
    <w:rPr>
      <w:rFonts w:ascii="Arial" w:eastAsia="Times New Roman" w:hAnsi="Arial"/>
      <w:b/>
      <w:snapToGrid w:val="0"/>
      <w:sz w:val="24"/>
      <w:szCs w:val="20"/>
    </w:rPr>
  </w:style>
  <w:style w:type="paragraph" w:styleId="Heading7">
    <w:name w:val="heading 7"/>
    <w:basedOn w:val="Normal"/>
    <w:next w:val="Normal"/>
    <w:link w:val="Heading7Char"/>
    <w:qFormat/>
    <w:rsid w:val="00377DF1"/>
    <w:pPr>
      <w:keepNext/>
      <w:widowControl w:val="0"/>
      <w:tabs>
        <w:tab w:val="left" w:pos="5760"/>
      </w:tabs>
      <w:spacing w:after="0" w:line="240" w:lineRule="auto"/>
      <w:outlineLvl w:val="6"/>
    </w:pPr>
    <w:rPr>
      <w:rFonts w:ascii="Arial" w:eastAsia="Times New Roman" w:hAnsi="Arial"/>
      <w:b/>
      <w:snapToGrid w:val="0"/>
      <w:color w:val="000000"/>
      <w:sz w:val="20"/>
      <w:szCs w:val="20"/>
    </w:rPr>
  </w:style>
  <w:style w:type="paragraph" w:styleId="Heading8">
    <w:name w:val="heading 8"/>
    <w:basedOn w:val="Normal"/>
    <w:next w:val="Normal"/>
    <w:link w:val="Heading8Char"/>
    <w:qFormat/>
    <w:rsid w:val="00377DF1"/>
    <w:pPr>
      <w:keepNext/>
      <w:widowControl w:val="0"/>
      <w:tabs>
        <w:tab w:val="right" w:pos="9360"/>
      </w:tabs>
      <w:spacing w:after="0" w:line="240" w:lineRule="auto"/>
      <w:ind w:firstLine="1440"/>
      <w:outlineLvl w:val="7"/>
    </w:pPr>
    <w:rPr>
      <w:rFonts w:ascii="Arial" w:eastAsia="Times New Roman" w:hAnsi="Arial"/>
      <w:b/>
      <w:snapToGrid w:val="0"/>
      <w:sz w:val="20"/>
      <w:szCs w:val="20"/>
    </w:rPr>
  </w:style>
  <w:style w:type="paragraph" w:styleId="Heading9">
    <w:name w:val="heading 9"/>
    <w:basedOn w:val="Normal"/>
    <w:next w:val="Normal"/>
    <w:link w:val="Heading9Char"/>
    <w:qFormat/>
    <w:rsid w:val="00377DF1"/>
    <w:pPr>
      <w:keepNext/>
      <w:widowControl w:val="0"/>
      <w:pBdr>
        <w:top w:val="single" w:sz="6" w:space="0" w:color="FFFFFF"/>
        <w:left w:val="single" w:sz="6" w:space="0" w:color="FFFFFF"/>
        <w:bottom w:val="single" w:sz="6" w:space="0" w:color="FFFFFF"/>
        <w:right w:val="single" w:sz="6" w:space="0" w:color="FFFFFF"/>
      </w:pBdr>
      <w:tabs>
        <w:tab w:val="left" w:pos="-1440"/>
        <w:tab w:val="left" w:pos="-720"/>
        <w:tab w:val="left" w:pos="0"/>
        <w:tab w:val="left" w:pos="751"/>
        <w:tab w:val="left" w:pos="2145"/>
        <w:tab w:val="left" w:pos="2906"/>
        <w:tab w:val="left" w:pos="3541"/>
        <w:tab w:val="left" w:pos="4320"/>
      </w:tabs>
      <w:spacing w:after="0" w:line="240" w:lineRule="auto"/>
      <w:jc w:val="both"/>
      <w:outlineLvl w:val="8"/>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F2E66"/>
    <w:rPr>
      <w:rFonts w:ascii="Times New Roman" w:eastAsia="Times New Roman" w:hAnsi="Times New Roman"/>
      <w:b/>
      <w:bCs/>
      <w:szCs w:val="24"/>
    </w:rPr>
  </w:style>
  <w:style w:type="character" w:customStyle="1" w:styleId="Heading2Char">
    <w:name w:val="Heading 2 Char"/>
    <w:link w:val="Heading2"/>
    <w:uiPriority w:val="9"/>
    <w:rsid w:val="00104D18"/>
    <w:rPr>
      <w:rFonts w:ascii="Cambria" w:eastAsia="Times New Roman" w:hAnsi="Cambria" w:cs="Times New Roman"/>
      <w:b/>
      <w:bCs/>
      <w:i/>
      <w:iCs/>
      <w:sz w:val="28"/>
      <w:szCs w:val="28"/>
    </w:rPr>
  </w:style>
  <w:style w:type="character" w:customStyle="1" w:styleId="Heading3Char">
    <w:name w:val="Heading 3 Char"/>
    <w:link w:val="Heading3"/>
    <w:uiPriority w:val="9"/>
    <w:rsid w:val="00104D18"/>
    <w:rPr>
      <w:rFonts w:ascii="Cambria" w:eastAsia="Times New Roman" w:hAnsi="Cambria" w:cs="Times New Roman"/>
      <w:b/>
      <w:bCs/>
      <w:sz w:val="26"/>
      <w:szCs w:val="26"/>
    </w:rPr>
  </w:style>
  <w:style w:type="paragraph" w:styleId="Subtitle">
    <w:name w:val="Subtitle"/>
    <w:basedOn w:val="Normal"/>
    <w:link w:val="SubtitleChar"/>
    <w:qFormat/>
    <w:rsid w:val="005F2E66"/>
    <w:pPr>
      <w:spacing w:after="0" w:line="240" w:lineRule="auto"/>
      <w:jc w:val="center"/>
    </w:pPr>
    <w:rPr>
      <w:rFonts w:ascii="Arial" w:eastAsia="Times New Roman" w:hAnsi="Arial"/>
      <w:b/>
      <w:bCs/>
      <w:sz w:val="20"/>
      <w:szCs w:val="24"/>
    </w:rPr>
  </w:style>
  <w:style w:type="character" w:customStyle="1" w:styleId="SubtitleChar">
    <w:name w:val="Subtitle Char"/>
    <w:link w:val="Subtitle"/>
    <w:rsid w:val="005F2E66"/>
    <w:rPr>
      <w:rFonts w:ascii="Arial" w:eastAsia="Times New Roman" w:hAnsi="Arial"/>
      <w:b/>
      <w:bCs/>
      <w:szCs w:val="24"/>
    </w:rPr>
  </w:style>
  <w:style w:type="paragraph" w:customStyle="1" w:styleId="Default">
    <w:name w:val="Default"/>
    <w:rsid w:val="005F2E66"/>
    <w:pPr>
      <w:autoSpaceDE w:val="0"/>
      <w:autoSpaceDN w:val="0"/>
      <w:adjustRightInd w:val="0"/>
    </w:pPr>
    <w:rPr>
      <w:rFonts w:ascii="Arial" w:eastAsia="Times New Roman" w:hAnsi="Arial" w:cs="Arial"/>
      <w:color w:val="000000"/>
      <w:sz w:val="24"/>
      <w:szCs w:val="24"/>
    </w:rPr>
  </w:style>
  <w:style w:type="paragraph" w:styleId="Title">
    <w:name w:val="Title"/>
    <w:basedOn w:val="Normal"/>
    <w:link w:val="TitleChar"/>
    <w:qFormat/>
    <w:rsid w:val="005F2E66"/>
    <w:pPr>
      <w:spacing w:after="0" w:line="240" w:lineRule="auto"/>
      <w:jc w:val="center"/>
    </w:pPr>
    <w:rPr>
      <w:rFonts w:ascii="Arial" w:eastAsia="Times New Roman" w:hAnsi="Arial"/>
      <w:b/>
      <w:bCs/>
      <w:sz w:val="24"/>
      <w:szCs w:val="24"/>
    </w:rPr>
  </w:style>
  <w:style w:type="character" w:customStyle="1" w:styleId="TitleChar">
    <w:name w:val="Title Char"/>
    <w:link w:val="Title"/>
    <w:rsid w:val="005F2E66"/>
    <w:rPr>
      <w:rFonts w:ascii="Arial" w:eastAsia="Times New Roman" w:hAnsi="Arial"/>
      <w:b/>
      <w:bCs/>
      <w:sz w:val="24"/>
      <w:szCs w:val="24"/>
    </w:rPr>
  </w:style>
  <w:style w:type="table" w:styleId="TableGrid">
    <w:name w:val="Table Grid"/>
    <w:basedOn w:val="TableNormal"/>
    <w:uiPriority w:val="59"/>
    <w:rsid w:val="00A54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7D510D"/>
  </w:style>
  <w:style w:type="paragraph" w:styleId="Header">
    <w:name w:val="header"/>
    <w:basedOn w:val="Normal"/>
    <w:link w:val="HeaderChar"/>
    <w:uiPriority w:val="99"/>
    <w:unhideWhenUsed/>
    <w:rsid w:val="00104D18"/>
    <w:pPr>
      <w:tabs>
        <w:tab w:val="center" w:pos="4680"/>
        <w:tab w:val="right" w:pos="9360"/>
      </w:tabs>
    </w:pPr>
  </w:style>
  <w:style w:type="character" w:customStyle="1" w:styleId="HeaderChar">
    <w:name w:val="Header Char"/>
    <w:link w:val="Header"/>
    <w:uiPriority w:val="99"/>
    <w:rsid w:val="00104D18"/>
    <w:rPr>
      <w:sz w:val="22"/>
      <w:szCs w:val="22"/>
    </w:rPr>
  </w:style>
  <w:style w:type="paragraph" w:styleId="Footer">
    <w:name w:val="footer"/>
    <w:basedOn w:val="Normal"/>
    <w:link w:val="FooterChar"/>
    <w:uiPriority w:val="99"/>
    <w:unhideWhenUsed/>
    <w:rsid w:val="00104D18"/>
    <w:pPr>
      <w:tabs>
        <w:tab w:val="center" w:pos="4680"/>
        <w:tab w:val="right" w:pos="9360"/>
      </w:tabs>
    </w:pPr>
  </w:style>
  <w:style w:type="character" w:customStyle="1" w:styleId="FooterChar">
    <w:name w:val="Footer Char"/>
    <w:link w:val="Footer"/>
    <w:uiPriority w:val="99"/>
    <w:rsid w:val="00104D18"/>
    <w:rPr>
      <w:sz w:val="22"/>
      <w:szCs w:val="22"/>
    </w:rPr>
  </w:style>
  <w:style w:type="paragraph" w:styleId="Index1">
    <w:name w:val="index 1"/>
    <w:basedOn w:val="Normal"/>
    <w:next w:val="Normal"/>
    <w:autoRedefine/>
    <w:uiPriority w:val="99"/>
    <w:unhideWhenUsed/>
    <w:rsid w:val="00444CF3"/>
    <w:pPr>
      <w:tabs>
        <w:tab w:val="right" w:leader="dot" w:pos="10790"/>
      </w:tabs>
      <w:spacing w:after="0" w:line="240" w:lineRule="auto"/>
      <w:ind w:left="220" w:hanging="220"/>
    </w:pPr>
    <w:rPr>
      <w:rFonts w:ascii="Arial" w:hAnsi="Arial" w:cs="Arial"/>
      <w:noProof/>
      <w:sz w:val="20"/>
      <w:szCs w:val="20"/>
    </w:rPr>
  </w:style>
  <w:style w:type="paragraph" w:styleId="Index2">
    <w:name w:val="index 2"/>
    <w:basedOn w:val="Normal"/>
    <w:next w:val="Normal"/>
    <w:autoRedefine/>
    <w:uiPriority w:val="99"/>
    <w:unhideWhenUsed/>
    <w:rsid w:val="002C5655"/>
    <w:pPr>
      <w:tabs>
        <w:tab w:val="right" w:leader="dot" w:pos="10790"/>
      </w:tabs>
      <w:spacing w:after="0" w:line="240" w:lineRule="auto"/>
      <w:ind w:left="180" w:firstLine="36"/>
    </w:pPr>
  </w:style>
  <w:style w:type="paragraph" w:styleId="NoSpacing">
    <w:name w:val="No Spacing"/>
    <w:uiPriority w:val="1"/>
    <w:qFormat/>
    <w:rsid w:val="00365699"/>
    <w:rPr>
      <w:sz w:val="22"/>
      <w:szCs w:val="22"/>
    </w:rPr>
  </w:style>
  <w:style w:type="paragraph" w:styleId="NormalWeb">
    <w:name w:val="Normal (Web)"/>
    <w:basedOn w:val="Normal"/>
    <w:uiPriority w:val="99"/>
    <w:unhideWhenUsed/>
    <w:rsid w:val="000A3159"/>
    <w:pPr>
      <w:spacing w:before="150" w:after="150"/>
    </w:pPr>
    <w:rPr>
      <w:rFonts w:ascii="Times New Roman" w:eastAsia="Times New Roman" w:hAnsi="Times New Roman"/>
      <w:sz w:val="24"/>
      <w:szCs w:val="24"/>
    </w:rPr>
  </w:style>
  <w:style w:type="paragraph" w:customStyle="1" w:styleId="c1">
    <w:name w:val="c1"/>
    <w:basedOn w:val="Normal"/>
    <w:rsid w:val="000A3159"/>
    <w:pPr>
      <w:spacing w:before="150" w:after="150"/>
    </w:pPr>
    <w:rPr>
      <w:rFonts w:ascii="Times New Roman" w:eastAsia="Times New Roman" w:hAnsi="Times New Roman"/>
      <w:sz w:val="24"/>
      <w:szCs w:val="24"/>
    </w:rPr>
  </w:style>
  <w:style w:type="character" w:styleId="Emphasis">
    <w:name w:val="Emphasis"/>
    <w:uiPriority w:val="20"/>
    <w:qFormat/>
    <w:rsid w:val="000A3159"/>
    <w:rPr>
      <w:i/>
      <w:iCs/>
    </w:rPr>
  </w:style>
  <w:style w:type="character" w:styleId="Hyperlink">
    <w:name w:val="Hyperlink"/>
    <w:uiPriority w:val="99"/>
    <w:unhideWhenUsed/>
    <w:rsid w:val="00DE6842"/>
    <w:rPr>
      <w:color w:val="0000FF"/>
      <w:u w:val="single"/>
    </w:rPr>
  </w:style>
  <w:style w:type="paragraph" w:styleId="BalloonText">
    <w:name w:val="Balloon Text"/>
    <w:basedOn w:val="Normal"/>
    <w:link w:val="BalloonTextChar"/>
    <w:uiPriority w:val="99"/>
    <w:unhideWhenUsed/>
    <w:rsid w:val="006577BA"/>
    <w:pPr>
      <w:spacing w:after="0" w:line="240" w:lineRule="auto"/>
    </w:pPr>
    <w:rPr>
      <w:rFonts w:ascii="Tahoma" w:hAnsi="Tahoma" w:cs="Tahoma"/>
      <w:sz w:val="16"/>
      <w:szCs w:val="16"/>
    </w:rPr>
  </w:style>
  <w:style w:type="character" w:customStyle="1" w:styleId="BalloonTextChar">
    <w:name w:val="Balloon Text Char"/>
    <w:link w:val="BalloonText"/>
    <w:uiPriority w:val="99"/>
    <w:rsid w:val="006577BA"/>
    <w:rPr>
      <w:rFonts w:ascii="Tahoma" w:hAnsi="Tahoma" w:cs="Tahoma"/>
      <w:sz w:val="16"/>
      <w:szCs w:val="16"/>
    </w:rPr>
  </w:style>
  <w:style w:type="character" w:styleId="CommentReference">
    <w:name w:val="annotation reference"/>
    <w:uiPriority w:val="99"/>
    <w:unhideWhenUsed/>
    <w:rsid w:val="007C6682"/>
    <w:rPr>
      <w:sz w:val="16"/>
      <w:szCs w:val="16"/>
    </w:rPr>
  </w:style>
  <w:style w:type="paragraph" w:styleId="CommentText">
    <w:name w:val="annotation text"/>
    <w:basedOn w:val="Normal"/>
    <w:link w:val="CommentTextChar"/>
    <w:uiPriority w:val="99"/>
    <w:unhideWhenUsed/>
    <w:rsid w:val="007C6682"/>
    <w:rPr>
      <w:sz w:val="20"/>
      <w:szCs w:val="20"/>
    </w:rPr>
  </w:style>
  <w:style w:type="character" w:customStyle="1" w:styleId="CommentTextChar">
    <w:name w:val="Comment Text Char"/>
    <w:basedOn w:val="DefaultParagraphFont"/>
    <w:link w:val="CommentText"/>
    <w:uiPriority w:val="99"/>
    <w:rsid w:val="007C6682"/>
  </w:style>
  <w:style w:type="paragraph" w:styleId="CommentSubject">
    <w:name w:val="annotation subject"/>
    <w:basedOn w:val="CommentText"/>
    <w:next w:val="CommentText"/>
    <w:link w:val="CommentSubjectChar"/>
    <w:uiPriority w:val="99"/>
    <w:semiHidden/>
    <w:unhideWhenUsed/>
    <w:rsid w:val="007C6682"/>
    <w:rPr>
      <w:b/>
      <w:bCs/>
    </w:rPr>
  </w:style>
  <w:style w:type="character" w:customStyle="1" w:styleId="CommentSubjectChar">
    <w:name w:val="Comment Subject Char"/>
    <w:link w:val="CommentSubject"/>
    <w:uiPriority w:val="99"/>
    <w:semiHidden/>
    <w:rsid w:val="007C6682"/>
    <w:rPr>
      <w:b/>
      <w:bCs/>
    </w:rPr>
  </w:style>
  <w:style w:type="character" w:customStyle="1" w:styleId="Heading4Char">
    <w:name w:val="Heading 4 Char"/>
    <w:link w:val="Heading4"/>
    <w:rsid w:val="00377DF1"/>
    <w:rPr>
      <w:rFonts w:ascii="Arial" w:eastAsia="Times New Roman" w:hAnsi="Arial"/>
      <w:b/>
      <w:snapToGrid w:val="0"/>
      <w:sz w:val="24"/>
    </w:rPr>
  </w:style>
  <w:style w:type="character" w:customStyle="1" w:styleId="Heading5Char">
    <w:name w:val="Heading 5 Char"/>
    <w:link w:val="Heading5"/>
    <w:rsid w:val="00377DF1"/>
    <w:rPr>
      <w:rFonts w:ascii="Arial" w:eastAsia="Times New Roman" w:hAnsi="Arial"/>
      <w:b/>
      <w:snapToGrid w:val="0"/>
    </w:rPr>
  </w:style>
  <w:style w:type="character" w:customStyle="1" w:styleId="Heading6Char">
    <w:name w:val="Heading 6 Char"/>
    <w:link w:val="Heading6"/>
    <w:rsid w:val="00377DF1"/>
    <w:rPr>
      <w:rFonts w:ascii="Arial" w:eastAsia="Times New Roman" w:hAnsi="Arial"/>
      <w:b/>
      <w:snapToGrid w:val="0"/>
      <w:sz w:val="24"/>
    </w:rPr>
  </w:style>
  <w:style w:type="character" w:customStyle="1" w:styleId="Heading7Char">
    <w:name w:val="Heading 7 Char"/>
    <w:link w:val="Heading7"/>
    <w:rsid w:val="00377DF1"/>
    <w:rPr>
      <w:rFonts w:ascii="Arial" w:eastAsia="Times New Roman" w:hAnsi="Arial"/>
      <w:b/>
      <w:snapToGrid w:val="0"/>
      <w:color w:val="000000"/>
    </w:rPr>
  </w:style>
  <w:style w:type="character" w:customStyle="1" w:styleId="Heading8Char">
    <w:name w:val="Heading 8 Char"/>
    <w:link w:val="Heading8"/>
    <w:rsid w:val="00377DF1"/>
    <w:rPr>
      <w:rFonts w:ascii="Arial" w:eastAsia="Times New Roman" w:hAnsi="Arial"/>
      <w:b/>
      <w:snapToGrid w:val="0"/>
    </w:rPr>
  </w:style>
  <w:style w:type="character" w:customStyle="1" w:styleId="Heading9Char">
    <w:name w:val="Heading 9 Char"/>
    <w:link w:val="Heading9"/>
    <w:rsid w:val="00377DF1"/>
    <w:rPr>
      <w:rFonts w:ascii="Arial" w:eastAsia="Times New Roman" w:hAnsi="Arial"/>
      <w:b/>
      <w:snapToGrid w:val="0"/>
      <w:sz w:val="24"/>
    </w:rPr>
  </w:style>
  <w:style w:type="numbering" w:customStyle="1" w:styleId="NoList1">
    <w:name w:val="No List1"/>
    <w:next w:val="NoList"/>
    <w:semiHidden/>
    <w:unhideWhenUsed/>
    <w:rsid w:val="00377DF1"/>
  </w:style>
  <w:style w:type="character" w:styleId="FootnoteReference">
    <w:name w:val="footnote reference"/>
    <w:semiHidden/>
    <w:rsid w:val="00377DF1"/>
  </w:style>
  <w:style w:type="paragraph" w:customStyle="1" w:styleId="a">
    <w:name w:val="_"/>
    <w:basedOn w:val="Normal"/>
    <w:rsid w:val="00377DF1"/>
    <w:pPr>
      <w:widowControl w:val="0"/>
      <w:spacing w:after="0" w:line="240" w:lineRule="auto"/>
      <w:ind w:left="2160" w:hanging="720"/>
    </w:pPr>
    <w:rPr>
      <w:rFonts w:ascii="Courier" w:eastAsia="Times New Roman" w:hAnsi="Courier"/>
      <w:snapToGrid w:val="0"/>
      <w:sz w:val="24"/>
      <w:szCs w:val="20"/>
    </w:rPr>
  </w:style>
  <w:style w:type="paragraph" w:styleId="BodyText">
    <w:name w:val="Body Text"/>
    <w:basedOn w:val="Normal"/>
    <w:link w:val="BodyTextChar"/>
    <w:rsid w:val="00377DF1"/>
    <w:pPr>
      <w:widowControl w:val="0"/>
      <w:tabs>
        <w:tab w:val="left" w:pos="0"/>
        <w:tab w:val="left" w:pos="540"/>
      </w:tabs>
      <w:spacing w:after="0" w:line="240" w:lineRule="auto"/>
    </w:pPr>
    <w:rPr>
      <w:rFonts w:ascii="Arial" w:eastAsia="Times New Roman" w:hAnsi="Arial"/>
      <w:snapToGrid w:val="0"/>
      <w:sz w:val="20"/>
      <w:szCs w:val="20"/>
    </w:rPr>
  </w:style>
  <w:style w:type="character" w:customStyle="1" w:styleId="BodyTextChar">
    <w:name w:val="Body Text Char"/>
    <w:link w:val="BodyText"/>
    <w:rsid w:val="00377DF1"/>
    <w:rPr>
      <w:rFonts w:ascii="Arial" w:eastAsia="Times New Roman" w:hAnsi="Arial"/>
      <w:snapToGrid w:val="0"/>
    </w:rPr>
  </w:style>
  <w:style w:type="paragraph" w:styleId="BodyText2">
    <w:name w:val="Body Text 2"/>
    <w:basedOn w:val="Normal"/>
    <w:link w:val="BodyText2Char"/>
    <w:rsid w:val="00377DF1"/>
    <w:pPr>
      <w:widowControl w:val="0"/>
      <w:tabs>
        <w:tab w:val="left" w:pos="-180"/>
        <w:tab w:val="left" w:pos="720"/>
      </w:tabs>
      <w:spacing w:after="0" w:line="240" w:lineRule="auto"/>
      <w:jc w:val="both"/>
    </w:pPr>
    <w:rPr>
      <w:rFonts w:ascii="Arial" w:eastAsia="Times New Roman" w:hAnsi="Arial"/>
      <w:b/>
      <w:snapToGrid w:val="0"/>
      <w:sz w:val="20"/>
      <w:szCs w:val="20"/>
    </w:rPr>
  </w:style>
  <w:style w:type="character" w:customStyle="1" w:styleId="BodyText2Char">
    <w:name w:val="Body Text 2 Char"/>
    <w:link w:val="BodyText2"/>
    <w:rsid w:val="00377DF1"/>
    <w:rPr>
      <w:rFonts w:ascii="Arial" w:eastAsia="Times New Roman" w:hAnsi="Arial"/>
      <w:b/>
      <w:snapToGrid w:val="0"/>
    </w:rPr>
  </w:style>
  <w:style w:type="paragraph" w:styleId="BodyTextIndent">
    <w:name w:val="Body Text Indent"/>
    <w:basedOn w:val="Normal"/>
    <w:link w:val="BodyTextIndentChar"/>
    <w:rsid w:val="00377DF1"/>
    <w:pPr>
      <w:widowControl w:val="0"/>
      <w:pBdr>
        <w:top w:val="single" w:sz="6" w:space="0" w:color="FFFFFF"/>
        <w:left w:val="single" w:sz="6" w:space="0" w:color="FFFFFF"/>
        <w:bottom w:val="single" w:sz="6" w:space="0" w:color="FFFFFF"/>
        <w:right w:val="single" w:sz="6" w:space="0" w:color="FFFFFF"/>
      </w:pBdr>
      <w:tabs>
        <w:tab w:val="left" w:pos="-1440"/>
        <w:tab w:val="left" w:pos="-720"/>
        <w:tab w:val="left" w:pos="540"/>
        <w:tab w:val="left" w:pos="751"/>
        <w:tab w:val="left" w:pos="1384"/>
        <w:tab w:val="left" w:pos="2145"/>
        <w:tab w:val="left" w:pos="2906"/>
        <w:tab w:val="left" w:pos="3541"/>
        <w:tab w:val="left" w:pos="4320"/>
      </w:tabs>
      <w:spacing w:after="0" w:line="240" w:lineRule="auto"/>
      <w:ind w:left="540" w:hanging="540"/>
      <w:jc w:val="both"/>
    </w:pPr>
    <w:rPr>
      <w:rFonts w:ascii="Arial" w:eastAsia="Times New Roman" w:hAnsi="Arial"/>
      <w:snapToGrid w:val="0"/>
      <w:sz w:val="20"/>
      <w:szCs w:val="20"/>
    </w:rPr>
  </w:style>
  <w:style w:type="character" w:customStyle="1" w:styleId="BodyTextIndentChar">
    <w:name w:val="Body Text Indent Char"/>
    <w:link w:val="BodyTextIndent"/>
    <w:rsid w:val="00377DF1"/>
    <w:rPr>
      <w:rFonts w:ascii="Arial" w:eastAsia="Times New Roman" w:hAnsi="Arial"/>
      <w:snapToGrid w:val="0"/>
    </w:rPr>
  </w:style>
  <w:style w:type="paragraph" w:styleId="BodyText3">
    <w:name w:val="Body Text 3"/>
    <w:basedOn w:val="Normal"/>
    <w:link w:val="BodyText3Char"/>
    <w:rsid w:val="00377DF1"/>
    <w:pPr>
      <w:widowControl w:val="0"/>
      <w:pBdr>
        <w:top w:val="single" w:sz="6" w:space="0" w:color="FFFFFF"/>
        <w:left w:val="single" w:sz="6" w:space="1" w:color="FFFFFF"/>
        <w:bottom w:val="single" w:sz="6" w:space="0" w:color="FFFFFF"/>
        <w:right w:val="single" w:sz="6" w:space="0" w:color="FFFFFF"/>
      </w:pBdr>
      <w:tabs>
        <w:tab w:val="left" w:pos="-1440"/>
        <w:tab w:val="left" w:pos="-720"/>
        <w:tab w:val="left" w:pos="0"/>
        <w:tab w:val="left" w:pos="751"/>
        <w:tab w:val="left" w:pos="1384"/>
        <w:tab w:val="left" w:pos="2906"/>
        <w:tab w:val="left" w:pos="3541"/>
        <w:tab w:val="left" w:pos="4320"/>
      </w:tabs>
      <w:spacing w:after="0" w:line="240" w:lineRule="auto"/>
      <w:jc w:val="both"/>
    </w:pPr>
    <w:rPr>
      <w:rFonts w:ascii="Arial" w:eastAsia="Times New Roman" w:hAnsi="Arial"/>
      <w:snapToGrid w:val="0"/>
      <w:sz w:val="20"/>
      <w:szCs w:val="20"/>
    </w:rPr>
  </w:style>
  <w:style w:type="character" w:customStyle="1" w:styleId="BodyText3Char">
    <w:name w:val="Body Text 3 Char"/>
    <w:link w:val="BodyText3"/>
    <w:rsid w:val="00377DF1"/>
    <w:rPr>
      <w:rFonts w:ascii="Arial" w:eastAsia="Times New Roman" w:hAnsi="Arial"/>
      <w:snapToGrid w:val="0"/>
    </w:rPr>
  </w:style>
  <w:style w:type="paragraph" w:styleId="BodyTextIndent2">
    <w:name w:val="Body Text Indent 2"/>
    <w:basedOn w:val="Normal"/>
    <w:link w:val="BodyTextIndent2Char"/>
    <w:rsid w:val="00377DF1"/>
    <w:pPr>
      <w:widowControl w:val="0"/>
      <w:tabs>
        <w:tab w:val="left" w:pos="540"/>
      </w:tabs>
      <w:spacing w:after="0" w:line="240" w:lineRule="auto"/>
      <w:ind w:left="540"/>
    </w:pPr>
    <w:rPr>
      <w:rFonts w:ascii="Arial" w:eastAsia="Times New Roman" w:hAnsi="Arial"/>
      <w:snapToGrid w:val="0"/>
      <w:sz w:val="20"/>
      <w:szCs w:val="20"/>
    </w:rPr>
  </w:style>
  <w:style w:type="character" w:customStyle="1" w:styleId="BodyTextIndent2Char">
    <w:name w:val="Body Text Indent 2 Char"/>
    <w:link w:val="BodyTextIndent2"/>
    <w:rsid w:val="00377DF1"/>
    <w:rPr>
      <w:rFonts w:ascii="Arial" w:eastAsia="Times New Roman" w:hAnsi="Arial"/>
      <w:snapToGrid w:val="0"/>
    </w:rPr>
  </w:style>
  <w:style w:type="character" w:styleId="PageNumber">
    <w:name w:val="page number"/>
    <w:basedOn w:val="DefaultParagraphFont"/>
    <w:rsid w:val="00377DF1"/>
  </w:style>
  <w:style w:type="paragraph" w:styleId="TOC2">
    <w:name w:val="toc 2"/>
    <w:basedOn w:val="Normal"/>
    <w:next w:val="Normal"/>
    <w:autoRedefine/>
    <w:qFormat/>
    <w:rsid w:val="00377DF1"/>
    <w:pPr>
      <w:widowControl w:val="0"/>
      <w:spacing w:after="0" w:line="240" w:lineRule="auto"/>
      <w:ind w:left="240"/>
    </w:pPr>
    <w:rPr>
      <w:rFonts w:ascii="Courier" w:eastAsia="Times New Roman" w:hAnsi="Courier"/>
      <w:snapToGrid w:val="0"/>
      <w:sz w:val="24"/>
      <w:szCs w:val="20"/>
    </w:rPr>
  </w:style>
  <w:style w:type="paragraph" w:styleId="TOC3">
    <w:name w:val="toc 3"/>
    <w:basedOn w:val="Normal"/>
    <w:next w:val="Normal"/>
    <w:autoRedefine/>
    <w:qFormat/>
    <w:rsid w:val="00377DF1"/>
    <w:pPr>
      <w:widowControl w:val="0"/>
      <w:spacing w:after="0" w:line="240" w:lineRule="auto"/>
      <w:ind w:left="480"/>
    </w:pPr>
    <w:rPr>
      <w:rFonts w:ascii="Courier" w:eastAsia="Times New Roman" w:hAnsi="Courier"/>
      <w:snapToGrid w:val="0"/>
      <w:sz w:val="24"/>
      <w:szCs w:val="20"/>
    </w:rPr>
  </w:style>
  <w:style w:type="paragraph" w:styleId="TOC4">
    <w:name w:val="toc 4"/>
    <w:basedOn w:val="Normal"/>
    <w:next w:val="Normal"/>
    <w:autoRedefine/>
    <w:rsid w:val="00377DF1"/>
    <w:pPr>
      <w:widowControl w:val="0"/>
      <w:spacing w:after="0" w:line="240" w:lineRule="auto"/>
      <w:ind w:left="720"/>
    </w:pPr>
    <w:rPr>
      <w:rFonts w:ascii="Courier" w:eastAsia="Times New Roman" w:hAnsi="Courier"/>
      <w:snapToGrid w:val="0"/>
      <w:sz w:val="24"/>
      <w:szCs w:val="20"/>
    </w:rPr>
  </w:style>
  <w:style w:type="paragraph" w:styleId="TOC5">
    <w:name w:val="toc 5"/>
    <w:basedOn w:val="Normal"/>
    <w:next w:val="Normal"/>
    <w:autoRedefine/>
    <w:rsid w:val="00377DF1"/>
    <w:pPr>
      <w:widowControl w:val="0"/>
      <w:spacing w:after="0" w:line="240" w:lineRule="auto"/>
      <w:ind w:left="960"/>
    </w:pPr>
    <w:rPr>
      <w:rFonts w:ascii="Courier" w:eastAsia="Times New Roman" w:hAnsi="Courier"/>
      <w:snapToGrid w:val="0"/>
      <w:sz w:val="24"/>
      <w:szCs w:val="20"/>
    </w:rPr>
  </w:style>
  <w:style w:type="paragraph" w:styleId="TOC6">
    <w:name w:val="toc 6"/>
    <w:basedOn w:val="Normal"/>
    <w:next w:val="Normal"/>
    <w:autoRedefine/>
    <w:rsid w:val="00377DF1"/>
    <w:pPr>
      <w:widowControl w:val="0"/>
      <w:spacing w:after="0" w:line="240" w:lineRule="auto"/>
      <w:ind w:left="1200"/>
    </w:pPr>
    <w:rPr>
      <w:rFonts w:ascii="Courier" w:eastAsia="Times New Roman" w:hAnsi="Courier"/>
      <w:snapToGrid w:val="0"/>
      <w:sz w:val="24"/>
      <w:szCs w:val="20"/>
    </w:rPr>
  </w:style>
  <w:style w:type="paragraph" w:styleId="TOC7">
    <w:name w:val="toc 7"/>
    <w:basedOn w:val="Normal"/>
    <w:next w:val="Normal"/>
    <w:autoRedefine/>
    <w:rsid w:val="00377DF1"/>
    <w:pPr>
      <w:widowControl w:val="0"/>
      <w:spacing w:after="0" w:line="240" w:lineRule="auto"/>
      <w:ind w:left="1440"/>
    </w:pPr>
    <w:rPr>
      <w:rFonts w:ascii="Courier" w:eastAsia="Times New Roman" w:hAnsi="Courier"/>
      <w:snapToGrid w:val="0"/>
      <w:sz w:val="24"/>
      <w:szCs w:val="20"/>
    </w:rPr>
  </w:style>
  <w:style w:type="paragraph" w:styleId="TOC8">
    <w:name w:val="toc 8"/>
    <w:basedOn w:val="Normal"/>
    <w:next w:val="Normal"/>
    <w:autoRedefine/>
    <w:rsid w:val="00377DF1"/>
    <w:pPr>
      <w:widowControl w:val="0"/>
      <w:spacing w:after="0" w:line="240" w:lineRule="auto"/>
      <w:ind w:left="1680"/>
    </w:pPr>
    <w:rPr>
      <w:rFonts w:ascii="Courier" w:eastAsia="Times New Roman" w:hAnsi="Courier"/>
      <w:snapToGrid w:val="0"/>
      <w:sz w:val="24"/>
      <w:szCs w:val="20"/>
    </w:rPr>
  </w:style>
  <w:style w:type="paragraph" w:styleId="TOC9">
    <w:name w:val="toc 9"/>
    <w:basedOn w:val="Normal"/>
    <w:next w:val="Normal"/>
    <w:autoRedefine/>
    <w:rsid w:val="00377DF1"/>
    <w:pPr>
      <w:widowControl w:val="0"/>
      <w:spacing w:after="0" w:line="240" w:lineRule="auto"/>
      <w:ind w:left="1920"/>
    </w:pPr>
    <w:rPr>
      <w:rFonts w:ascii="Courier" w:eastAsia="Times New Roman" w:hAnsi="Courier"/>
      <w:snapToGrid w:val="0"/>
      <w:sz w:val="24"/>
      <w:szCs w:val="20"/>
    </w:rPr>
  </w:style>
  <w:style w:type="paragraph" w:styleId="Index3">
    <w:name w:val="index 3"/>
    <w:basedOn w:val="Normal"/>
    <w:next w:val="Normal"/>
    <w:autoRedefine/>
    <w:semiHidden/>
    <w:rsid w:val="00377DF1"/>
    <w:pPr>
      <w:widowControl w:val="0"/>
      <w:spacing w:after="0" w:line="240" w:lineRule="auto"/>
      <w:ind w:left="720" w:hanging="240"/>
    </w:pPr>
    <w:rPr>
      <w:rFonts w:ascii="Courier" w:eastAsia="Times New Roman" w:hAnsi="Courier"/>
      <w:snapToGrid w:val="0"/>
      <w:sz w:val="24"/>
      <w:szCs w:val="20"/>
    </w:rPr>
  </w:style>
  <w:style w:type="paragraph" w:styleId="Index4">
    <w:name w:val="index 4"/>
    <w:basedOn w:val="Normal"/>
    <w:next w:val="Normal"/>
    <w:autoRedefine/>
    <w:semiHidden/>
    <w:rsid w:val="00377DF1"/>
    <w:pPr>
      <w:widowControl w:val="0"/>
      <w:spacing w:after="0" w:line="240" w:lineRule="auto"/>
      <w:ind w:left="960" w:hanging="240"/>
    </w:pPr>
    <w:rPr>
      <w:rFonts w:ascii="Courier" w:eastAsia="Times New Roman" w:hAnsi="Courier"/>
      <w:snapToGrid w:val="0"/>
      <w:sz w:val="24"/>
      <w:szCs w:val="20"/>
    </w:rPr>
  </w:style>
  <w:style w:type="paragraph" w:styleId="Index5">
    <w:name w:val="index 5"/>
    <w:basedOn w:val="Normal"/>
    <w:next w:val="Normal"/>
    <w:autoRedefine/>
    <w:semiHidden/>
    <w:rsid w:val="00377DF1"/>
    <w:pPr>
      <w:widowControl w:val="0"/>
      <w:spacing w:after="0" w:line="240" w:lineRule="auto"/>
      <w:ind w:left="1200" w:hanging="240"/>
    </w:pPr>
    <w:rPr>
      <w:rFonts w:ascii="Courier" w:eastAsia="Times New Roman" w:hAnsi="Courier"/>
      <w:snapToGrid w:val="0"/>
      <w:sz w:val="24"/>
      <w:szCs w:val="20"/>
    </w:rPr>
  </w:style>
  <w:style w:type="paragraph" w:styleId="Index6">
    <w:name w:val="index 6"/>
    <w:basedOn w:val="Normal"/>
    <w:next w:val="Normal"/>
    <w:autoRedefine/>
    <w:semiHidden/>
    <w:rsid w:val="00377DF1"/>
    <w:pPr>
      <w:widowControl w:val="0"/>
      <w:spacing w:after="0" w:line="240" w:lineRule="auto"/>
      <w:ind w:left="1440" w:hanging="240"/>
    </w:pPr>
    <w:rPr>
      <w:rFonts w:ascii="Courier" w:eastAsia="Times New Roman" w:hAnsi="Courier"/>
      <w:snapToGrid w:val="0"/>
      <w:sz w:val="24"/>
      <w:szCs w:val="20"/>
    </w:rPr>
  </w:style>
  <w:style w:type="paragraph" w:styleId="Index7">
    <w:name w:val="index 7"/>
    <w:basedOn w:val="Normal"/>
    <w:next w:val="Normal"/>
    <w:autoRedefine/>
    <w:semiHidden/>
    <w:rsid w:val="00377DF1"/>
    <w:pPr>
      <w:widowControl w:val="0"/>
      <w:spacing w:after="0" w:line="240" w:lineRule="auto"/>
      <w:ind w:left="1680" w:hanging="240"/>
    </w:pPr>
    <w:rPr>
      <w:rFonts w:ascii="Courier" w:eastAsia="Times New Roman" w:hAnsi="Courier"/>
      <w:snapToGrid w:val="0"/>
      <w:sz w:val="24"/>
      <w:szCs w:val="20"/>
    </w:rPr>
  </w:style>
  <w:style w:type="paragraph" w:styleId="Index8">
    <w:name w:val="index 8"/>
    <w:basedOn w:val="Normal"/>
    <w:next w:val="Normal"/>
    <w:autoRedefine/>
    <w:semiHidden/>
    <w:rsid w:val="00377DF1"/>
    <w:pPr>
      <w:widowControl w:val="0"/>
      <w:spacing w:after="0" w:line="240" w:lineRule="auto"/>
      <w:ind w:left="1920" w:hanging="240"/>
    </w:pPr>
    <w:rPr>
      <w:rFonts w:ascii="Courier" w:eastAsia="Times New Roman" w:hAnsi="Courier"/>
      <w:snapToGrid w:val="0"/>
      <w:sz w:val="24"/>
      <w:szCs w:val="20"/>
    </w:rPr>
  </w:style>
  <w:style w:type="paragraph" w:styleId="Index9">
    <w:name w:val="index 9"/>
    <w:basedOn w:val="Normal"/>
    <w:next w:val="Normal"/>
    <w:autoRedefine/>
    <w:semiHidden/>
    <w:rsid w:val="00377DF1"/>
    <w:pPr>
      <w:widowControl w:val="0"/>
      <w:spacing w:after="0" w:line="240" w:lineRule="auto"/>
      <w:ind w:left="2160" w:hanging="240"/>
    </w:pPr>
    <w:rPr>
      <w:rFonts w:ascii="Courier" w:eastAsia="Times New Roman" w:hAnsi="Courier"/>
      <w:snapToGrid w:val="0"/>
      <w:sz w:val="24"/>
      <w:szCs w:val="20"/>
    </w:rPr>
  </w:style>
  <w:style w:type="paragraph" w:styleId="IndexHeading">
    <w:name w:val="index heading"/>
    <w:basedOn w:val="Normal"/>
    <w:next w:val="Index1"/>
    <w:semiHidden/>
    <w:rsid w:val="00377DF1"/>
    <w:pPr>
      <w:widowControl w:val="0"/>
      <w:spacing w:after="0" w:line="240" w:lineRule="auto"/>
    </w:pPr>
    <w:rPr>
      <w:rFonts w:ascii="Courier" w:eastAsia="Times New Roman" w:hAnsi="Courier"/>
      <w:snapToGrid w:val="0"/>
      <w:sz w:val="24"/>
      <w:szCs w:val="20"/>
    </w:rPr>
  </w:style>
  <w:style w:type="paragraph" w:styleId="BodyTextIndent3">
    <w:name w:val="Body Text Indent 3"/>
    <w:basedOn w:val="Normal"/>
    <w:link w:val="BodyTextIndent3Char"/>
    <w:rsid w:val="00377DF1"/>
    <w:pPr>
      <w:widowControl w:val="0"/>
      <w:tabs>
        <w:tab w:val="left" w:pos="360"/>
      </w:tabs>
      <w:spacing w:after="0" w:line="240" w:lineRule="auto"/>
      <w:ind w:left="360"/>
    </w:pPr>
    <w:rPr>
      <w:rFonts w:ascii="Arial" w:eastAsia="Times New Roman" w:hAnsi="Arial"/>
      <w:snapToGrid w:val="0"/>
      <w:sz w:val="20"/>
      <w:szCs w:val="20"/>
    </w:rPr>
  </w:style>
  <w:style w:type="character" w:customStyle="1" w:styleId="BodyTextIndent3Char">
    <w:name w:val="Body Text Indent 3 Char"/>
    <w:link w:val="BodyTextIndent3"/>
    <w:rsid w:val="00377DF1"/>
    <w:rPr>
      <w:rFonts w:ascii="Arial" w:eastAsia="Times New Roman" w:hAnsi="Arial"/>
      <w:snapToGrid w:val="0"/>
    </w:rPr>
  </w:style>
  <w:style w:type="paragraph" w:styleId="DocumentMap">
    <w:name w:val="Document Map"/>
    <w:basedOn w:val="Normal"/>
    <w:link w:val="DocumentMapChar"/>
    <w:semiHidden/>
    <w:rsid w:val="00377DF1"/>
    <w:pPr>
      <w:widowControl w:val="0"/>
      <w:shd w:val="clear" w:color="auto" w:fill="000080"/>
      <w:spacing w:after="0" w:line="240" w:lineRule="auto"/>
    </w:pPr>
    <w:rPr>
      <w:rFonts w:ascii="Tahoma" w:eastAsia="Times New Roman" w:hAnsi="Tahoma" w:cs="Tahoma"/>
      <w:snapToGrid w:val="0"/>
      <w:sz w:val="20"/>
      <w:szCs w:val="20"/>
    </w:rPr>
  </w:style>
  <w:style w:type="character" w:customStyle="1" w:styleId="DocumentMapChar">
    <w:name w:val="Document Map Char"/>
    <w:link w:val="DocumentMap"/>
    <w:semiHidden/>
    <w:rsid w:val="00377DF1"/>
    <w:rPr>
      <w:rFonts w:ascii="Tahoma" w:eastAsia="Times New Roman" w:hAnsi="Tahoma" w:cs="Tahoma"/>
      <w:snapToGrid w:val="0"/>
      <w:shd w:val="clear" w:color="auto" w:fill="000080"/>
    </w:rPr>
  </w:style>
  <w:style w:type="paragraph" w:customStyle="1" w:styleId="Quicka">
    <w:name w:val="Quick a."/>
    <w:basedOn w:val="Normal"/>
    <w:rsid w:val="00377DF1"/>
    <w:pPr>
      <w:widowControl w:val="0"/>
      <w:spacing w:after="0" w:line="240" w:lineRule="auto"/>
    </w:pPr>
    <w:rPr>
      <w:rFonts w:ascii="Arial" w:eastAsia="Times New Roman" w:hAnsi="Arial"/>
      <w:snapToGrid w:val="0"/>
      <w:sz w:val="24"/>
      <w:szCs w:val="20"/>
    </w:rPr>
  </w:style>
  <w:style w:type="paragraph" w:styleId="ListParagraph">
    <w:name w:val="List Paragraph"/>
    <w:aliases w:val="Bullets"/>
    <w:basedOn w:val="Normal"/>
    <w:link w:val="ListParagraphChar"/>
    <w:uiPriority w:val="34"/>
    <w:qFormat/>
    <w:rsid w:val="00377DF1"/>
    <w:pPr>
      <w:widowControl w:val="0"/>
      <w:spacing w:after="0" w:line="240" w:lineRule="auto"/>
      <w:ind w:left="720"/>
    </w:pPr>
    <w:rPr>
      <w:rFonts w:ascii="Courier" w:eastAsia="Times New Roman" w:hAnsi="Courier"/>
      <w:snapToGrid w:val="0"/>
      <w:sz w:val="24"/>
      <w:szCs w:val="20"/>
    </w:rPr>
  </w:style>
  <w:style w:type="character" w:styleId="FollowedHyperlink">
    <w:name w:val="FollowedHyperlink"/>
    <w:rsid w:val="00377DF1"/>
    <w:rPr>
      <w:color w:val="800080"/>
      <w:u w:val="single"/>
    </w:rPr>
  </w:style>
  <w:style w:type="character" w:customStyle="1" w:styleId="StyleTimesNewRoman">
    <w:name w:val="Style Times New Roman"/>
    <w:rsid w:val="00377DF1"/>
    <w:rPr>
      <w:rFonts w:ascii="Times New Roman" w:hAnsi="Times New Roman"/>
      <w:sz w:val="22"/>
    </w:rPr>
  </w:style>
  <w:style w:type="paragraph" w:customStyle="1" w:styleId="a0">
    <w:name w:val="؛"/>
    <w:basedOn w:val="Normal"/>
    <w:uiPriority w:val="99"/>
    <w:rsid w:val="00377DF1"/>
    <w:pPr>
      <w:widowControl w:val="0"/>
      <w:spacing w:after="0" w:line="240" w:lineRule="auto"/>
    </w:pPr>
    <w:rPr>
      <w:rFonts w:ascii="Times New Roman" w:eastAsia="Times New Roman" w:hAnsi="Times New Roman"/>
      <w:sz w:val="24"/>
      <w:szCs w:val="20"/>
    </w:rPr>
  </w:style>
  <w:style w:type="paragraph" w:customStyle="1" w:styleId="CM29">
    <w:name w:val="CM29"/>
    <w:basedOn w:val="Default"/>
    <w:next w:val="Default"/>
    <w:uiPriority w:val="99"/>
    <w:rsid w:val="00377DF1"/>
    <w:pPr>
      <w:widowControl w:val="0"/>
    </w:pPr>
    <w:rPr>
      <w:color w:val="auto"/>
    </w:rPr>
  </w:style>
  <w:style w:type="paragraph" w:customStyle="1" w:styleId="CM8">
    <w:name w:val="CM8"/>
    <w:basedOn w:val="Normal"/>
    <w:next w:val="Normal"/>
    <w:uiPriority w:val="99"/>
    <w:rsid w:val="00377DF1"/>
    <w:pPr>
      <w:widowControl w:val="0"/>
      <w:autoSpaceDE w:val="0"/>
      <w:autoSpaceDN w:val="0"/>
      <w:adjustRightInd w:val="0"/>
      <w:spacing w:after="0" w:line="240" w:lineRule="auto"/>
    </w:pPr>
    <w:rPr>
      <w:rFonts w:ascii="Helvetica" w:eastAsia="Times New Roman" w:hAnsi="Helvetica" w:cs="Helvetica"/>
      <w:sz w:val="24"/>
      <w:szCs w:val="24"/>
    </w:rPr>
  </w:style>
  <w:style w:type="paragraph" w:customStyle="1" w:styleId="CM10">
    <w:name w:val="CM10"/>
    <w:basedOn w:val="Normal"/>
    <w:next w:val="Normal"/>
    <w:uiPriority w:val="99"/>
    <w:rsid w:val="00377DF1"/>
    <w:pPr>
      <w:widowControl w:val="0"/>
      <w:autoSpaceDE w:val="0"/>
      <w:autoSpaceDN w:val="0"/>
      <w:adjustRightInd w:val="0"/>
      <w:spacing w:after="0" w:line="240" w:lineRule="auto"/>
    </w:pPr>
    <w:rPr>
      <w:rFonts w:ascii="Helvetica" w:eastAsia="Times New Roman" w:hAnsi="Helvetica" w:cs="Helvetica"/>
      <w:sz w:val="24"/>
      <w:szCs w:val="24"/>
    </w:rPr>
  </w:style>
  <w:style w:type="paragraph" w:customStyle="1" w:styleId="CM25">
    <w:name w:val="CM25"/>
    <w:basedOn w:val="Normal"/>
    <w:next w:val="Normal"/>
    <w:uiPriority w:val="99"/>
    <w:rsid w:val="00377DF1"/>
    <w:pPr>
      <w:widowControl w:val="0"/>
      <w:autoSpaceDE w:val="0"/>
      <w:autoSpaceDN w:val="0"/>
      <w:adjustRightInd w:val="0"/>
      <w:spacing w:after="0" w:line="240" w:lineRule="auto"/>
    </w:pPr>
    <w:rPr>
      <w:rFonts w:ascii="Arial" w:eastAsia="Times New Roman" w:hAnsi="Arial" w:cs="Arial"/>
      <w:sz w:val="24"/>
      <w:szCs w:val="24"/>
    </w:rPr>
  </w:style>
  <w:style w:type="character" w:styleId="Strong">
    <w:name w:val="Strong"/>
    <w:uiPriority w:val="22"/>
    <w:qFormat/>
    <w:rsid w:val="00377DF1"/>
    <w:rPr>
      <w:b/>
      <w:bCs/>
    </w:rPr>
  </w:style>
  <w:style w:type="numbering" w:customStyle="1" w:styleId="NoList2">
    <w:name w:val="No List2"/>
    <w:next w:val="NoList"/>
    <w:uiPriority w:val="99"/>
    <w:semiHidden/>
    <w:unhideWhenUsed/>
    <w:rsid w:val="00393F41"/>
  </w:style>
  <w:style w:type="character" w:customStyle="1" w:styleId="st1">
    <w:name w:val="st1"/>
    <w:rsid w:val="00393F41"/>
  </w:style>
  <w:style w:type="paragraph" w:styleId="Revision">
    <w:name w:val="Revision"/>
    <w:hidden/>
    <w:uiPriority w:val="99"/>
    <w:semiHidden/>
    <w:rsid w:val="004E2C55"/>
    <w:rPr>
      <w:sz w:val="22"/>
      <w:szCs w:val="22"/>
    </w:rPr>
  </w:style>
  <w:style w:type="numbering" w:customStyle="1" w:styleId="NoList3">
    <w:name w:val="No List3"/>
    <w:next w:val="NoList"/>
    <w:uiPriority w:val="99"/>
    <w:semiHidden/>
    <w:unhideWhenUsed/>
    <w:rsid w:val="004C071F"/>
  </w:style>
  <w:style w:type="table" w:customStyle="1" w:styleId="TableGrid1">
    <w:name w:val="Table Grid1"/>
    <w:basedOn w:val="TableNormal"/>
    <w:next w:val="TableGrid"/>
    <w:uiPriority w:val="59"/>
    <w:rsid w:val="004C0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4C071F"/>
  </w:style>
  <w:style w:type="numbering" w:customStyle="1" w:styleId="NoList21">
    <w:name w:val="No List21"/>
    <w:next w:val="NoList"/>
    <w:uiPriority w:val="99"/>
    <w:semiHidden/>
    <w:unhideWhenUsed/>
    <w:rsid w:val="004C071F"/>
  </w:style>
  <w:style w:type="paragraph" w:styleId="TOCHeading">
    <w:name w:val="TOC Heading"/>
    <w:basedOn w:val="Heading1"/>
    <w:next w:val="Normal"/>
    <w:uiPriority w:val="39"/>
    <w:semiHidden/>
    <w:unhideWhenUsed/>
    <w:qFormat/>
    <w:rsid w:val="004E239D"/>
    <w:pPr>
      <w:keepLines/>
      <w:spacing w:before="480" w:line="276" w:lineRule="auto"/>
      <w:outlineLvl w:val="9"/>
    </w:pPr>
    <w:rPr>
      <w:rFonts w:ascii="Cambria" w:eastAsia="MS Gothic" w:hAnsi="Cambria"/>
      <w:color w:val="365F91"/>
      <w:sz w:val="28"/>
      <w:szCs w:val="28"/>
      <w:lang w:eastAsia="ja-JP"/>
    </w:rPr>
  </w:style>
  <w:style w:type="character" w:customStyle="1" w:styleId="ListParagraphChar">
    <w:name w:val="List Paragraph Char"/>
    <w:aliases w:val="Bullets Char"/>
    <w:link w:val="ListParagraph"/>
    <w:uiPriority w:val="34"/>
    <w:rsid w:val="00F53A22"/>
    <w:rPr>
      <w:rFonts w:ascii="Courier" w:eastAsia="Times New Roman" w:hAnsi="Courier"/>
      <w:snapToGrid w:val="0"/>
      <w:sz w:val="24"/>
    </w:rPr>
  </w:style>
  <w:style w:type="paragraph" w:customStyle="1" w:styleId="xl190">
    <w:name w:val="xl190"/>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rPr>
  </w:style>
  <w:style w:type="paragraph" w:customStyle="1" w:styleId="xl191">
    <w:name w:val="xl191"/>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rPr>
  </w:style>
  <w:style w:type="paragraph" w:customStyle="1" w:styleId="xl192">
    <w:name w:val="xl192"/>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193">
    <w:name w:val="xl193"/>
    <w:basedOn w:val="Normal"/>
    <w:rsid w:val="00A94E8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194">
    <w:name w:val="xl194"/>
    <w:basedOn w:val="Normal"/>
    <w:rsid w:val="00A94E83"/>
    <w:pPr>
      <w:spacing w:before="100" w:beforeAutospacing="1" w:after="100" w:afterAutospacing="1" w:line="240" w:lineRule="auto"/>
    </w:pPr>
    <w:rPr>
      <w:rFonts w:ascii="Tahoma" w:eastAsia="Times New Roman" w:hAnsi="Tahoma" w:cs="Tahoma"/>
      <w:sz w:val="24"/>
      <w:szCs w:val="24"/>
    </w:rPr>
  </w:style>
  <w:style w:type="paragraph" w:customStyle="1" w:styleId="xl195">
    <w:name w:val="xl195"/>
    <w:basedOn w:val="Normal"/>
    <w:rsid w:val="00A94E8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196">
    <w:name w:val="xl196"/>
    <w:basedOn w:val="Normal"/>
    <w:rsid w:val="00A94E83"/>
    <w:pPr>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197">
    <w:name w:val="xl197"/>
    <w:basedOn w:val="Normal"/>
    <w:rsid w:val="00A94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sz w:val="24"/>
      <w:szCs w:val="24"/>
    </w:rPr>
  </w:style>
  <w:style w:type="paragraph" w:customStyle="1" w:styleId="xl198">
    <w:name w:val="xl198"/>
    <w:basedOn w:val="Normal"/>
    <w:rsid w:val="00A94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sz w:val="24"/>
      <w:szCs w:val="24"/>
    </w:rPr>
  </w:style>
  <w:style w:type="paragraph" w:customStyle="1" w:styleId="xl199">
    <w:name w:val="xl199"/>
    <w:basedOn w:val="Normal"/>
    <w:rsid w:val="00A94E8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rPr>
  </w:style>
  <w:style w:type="paragraph" w:customStyle="1" w:styleId="xl200">
    <w:name w:val="xl200"/>
    <w:basedOn w:val="Normal"/>
    <w:rsid w:val="00A94E83"/>
    <w:pPr>
      <w:spacing w:before="100" w:beforeAutospacing="1" w:after="100" w:afterAutospacing="1" w:line="240" w:lineRule="auto"/>
    </w:pPr>
    <w:rPr>
      <w:rFonts w:ascii="Tahoma" w:eastAsia="Times New Roman" w:hAnsi="Tahoma" w:cs="Tahoma"/>
      <w:color w:val="000000"/>
      <w:sz w:val="24"/>
      <w:szCs w:val="24"/>
    </w:rPr>
  </w:style>
  <w:style w:type="paragraph" w:customStyle="1" w:styleId="xl201">
    <w:name w:val="xl201"/>
    <w:basedOn w:val="Normal"/>
    <w:rsid w:val="00A94E8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rPr>
  </w:style>
  <w:style w:type="paragraph" w:customStyle="1" w:styleId="xl202">
    <w:name w:val="xl202"/>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203">
    <w:name w:val="xl203"/>
    <w:basedOn w:val="Normal"/>
    <w:rsid w:val="00A94E8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204">
    <w:name w:val="xl204"/>
    <w:basedOn w:val="Normal"/>
    <w:rsid w:val="00A94E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24"/>
      <w:szCs w:val="24"/>
    </w:rPr>
  </w:style>
  <w:style w:type="paragraph" w:customStyle="1" w:styleId="xl205">
    <w:name w:val="xl205"/>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rPr>
  </w:style>
  <w:style w:type="paragraph" w:customStyle="1" w:styleId="xl206">
    <w:name w:val="xl206"/>
    <w:basedOn w:val="Normal"/>
    <w:rsid w:val="00A94E83"/>
    <w:pPr>
      <w:pBdr>
        <w:left w:val="single" w:sz="8"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207">
    <w:name w:val="xl207"/>
    <w:basedOn w:val="Normal"/>
    <w:rsid w:val="00A94E83"/>
    <w:pPr>
      <w:pBdr>
        <w:left w:val="single" w:sz="8"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color w:val="000000"/>
      <w:sz w:val="24"/>
      <w:szCs w:val="24"/>
    </w:rPr>
  </w:style>
  <w:style w:type="paragraph" w:customStyle="1" w:styleId="xl208">
    <w:name w:val="xl208"/>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209">
    <w:name w:val="xl209"/>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color w:val="000000"/>
      <w:sz w:val="18"/>
      <w:szCs w:val="18"/>
    </w:rPr>
  </w:style>
  <w:style w:type="paragraph" w:customStyle="1" w:styleId="xl210">
    <w:name w:val="xl210"/>
    <w:basedOn w:val="Normal"/>
    <w:rsid w:val="00A94E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4034">
      <w:bodyDiv w:val="1"/>
      <w:marLeft w:val="0"/>
      <w:marRight w:val="0"/>
      <w:marTop w:val="0"/>
      <w:marBottom w:val="0"/>
      <w:divBdr>
        <w:top w:val="none" w:sz="0" w:space="0" w:color="auto"/>
        <w:left w:val="none" w:sz="0" w:space="0" w:color="auto"/>
        <w:bottom w:val="none" w:sz="0" w:space="0" w:color="auto"/>
        <w:right w:val="none" w:sz="0" w:space="0" w:color="auto"/>
      </w:divBdr>
    </w:div>
    <w:div w:id="58024342">
      <w:bodyDiv w:val="1"/>
      <w:marLeft w:val="0"/>
      <w:marRight w:val="0"/>
      <w:marTop w:val="0"/>
      <w:marBottom w:val="0"/>
      <w:divBdr>
        <w:top w:val="none" w:sz="0" w:space="0" w:color="auto"/>
        <w:left w:val="none" w:sz="0" w:space="0" w:color="auto"/>
        <w:bottom w:val="none" w:sz="0" w:space="0" w:color="auto"/>
        <w:right w:val="none" w:sz="0" w:space="0" w:color="auto"/>
      </w:divBdr>
    </w:div>
    <w:div w:id="86775711">
      <w:bodyDiv w:val="1"/>
      <w:marLeft w:val="0"/>
      <w:marRight w:val="0"/>
      <w:marTop w:val="0"/>
      <w:marBottom w:val="0"/>
      <w:divBdr>
        <w:top w:val="none" w:sz="0" w:space="0" w:color="auto"/>
        <w:left w:val="none" w:sz="0" w:space="0" w:color="auto"/>
        <w:bottom w:val="none" w:sz="0" w:space="0" w:color="auto"/>
        <w:right w:val="none" w:sz="0" w:space="0" w:color="auto"/>
      </w:divBdr>
    </w:div>
    <w:div w:id="118190371">
      <w:bodyDiv w:val="1"/>
      <w:marLeft w:val="0"/>
      <w:marRight w:val="0"/>
      <w:marTop w:val="0"/>
      <w:marBottom w:val="0"/>
      <w:divBdr>
        <w:top w:val="none" w:sz="0" w:space="0" w:color="auto"/>
        <w:left w:val="none" w:sz="0" w:space="0" w:color="auto"/>
        <w:bottom w:val="none" w:sz="0" w:space="0" w:color="auto"/>
        <w:right w:val="none" w:sz="0" w:space="0" w:color="auto"/>
      </w:divBdr>
    </w:div>
    <w:div w:id="119887810">
      <w:bodyDiv w:val="1"/>
      <w:marLeft w:val="0"/>
      <w:marRight w:val="0"/>
      <w:marTop w:val="0"/>
      <w:marBottom w:val="0"/>
      <w:divBdr>
        <w:top w:val="none" w:sz="0" w:space="0" w:color="auto"/>
        <w:left w:val="none" w:sz="0" w:space="0" w:color="auto"/>
        <w:bottom w:val="none" w:sz="0" w:space="0" w:color="auto"/>
        <w:right w:val="none" w:sz="0" w:space="0" w:color="auto"/>
      </w:divBdr>
      <w:divsChild>
        <w:div w:id="1318266522">
          <w:marLeft w:val="0"/>
          <w:marRight w:val="0"/>
          <w:marTop w:val="0"/>
          <w:marBottom w:val="0"/>
          <w:divBdr>
            <w:top w:val="none" w:sz="0" w:space="0" w:color="auto"/>
            <w:left w:val="none" w:sz="0" w:space="0" w:color="auto"/>
            <w:bottom w:val="none" w:sz="0" w:space="0" w:color="auto"/>
            <w:right w:val="none" w:sz="0" w:space="0" w:color="auto"/>
          </w:divBdr>
          <w:divsChild>
            <w:div w:id="193227622">
              <w:marLeft w:val="330"/>
              <w:marRight w:val="330"/>
              <w:marTop w:val="0"/>
              <w:marBottom w:val="0"/>
              <w:divBdr>
                <w:top w:val="none" w:sz="0" w:space="0" w:color="auto"/>
                <w:left w:val="none" w:sz="0" w:space="0" w:color="auto"/>
                <w:bottom w:val="none" w:sz="0" w:space="0" w:color="auto"/>
                <w:right w:val="none" w:sz="0" w:space="0" w:color="auto"/>
              </w:divBdr>
              <w:divsChild>
                <w:div w:id="1578124223">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136608435">
      <w:bodyDiv w:val="1"/>
      <w:marLeft w:val="0"/>
      <w:marRight w:val="0"/>
      <w:marTop w:val="0"/>
      <w:marBottom w:val="0"/>
      <w:divBdr>
        <w:top w:val="none" w:sz="0" w:space="0" w:color="auto"/>
        <w:left w:val="none" w:sz="0" w:space="0" w:color="auto"/>
        <w:bottom w:val="none" w:sz="0" w:space="0" w:color="auto"/>
        <w:right w:val="none" w:sz="0" w:space="0" w:color="auto"/>
      </w:divBdr>
      <w:divsChild>
        <w:div w:id="426117661">
          <w:marLeft w:val="0"/>
          <w:marRight w:val="0"/>
          <w:marTop w:val="0"/>
          <w:marBottom w:val="0"/>
          <w:divBdr>
            <w:top w:val="none" w:sz="0" w:space="0" w:color="auto"/>
            <w:left w:val="none" w:sz="0" w:space="0" w:color="auto"/>
            <w:bottom w:val="none" w:sz="0" w:space="0" w:color="auto"/>
            <w:right w:val="none" w:sz="0" w:space="0" w:color="auto"/>
          </w:divBdr>
          <w:divsChild>
            <w:div w:id="451822147">
              <w:marLeft w:val="330"/>
              <w:marRight w:val="330"/>
              <w:marTop w:val="0"/>
              <w:marBottom w:val="0"/>
              <w:divBdr>
                <w:top w:val="none" w:sz="0" w:space="0" w:color="auto"/>
                <w:left w:val="none" w:sz="0" w:space="0" w:color="auto"/>
                <w:bottom w:val="none" w:sz="0" w:space="0" w:color="auto"/>
                <w:right w:val="none" w:sz="0" w:space="0" w:color="auto"/>
              </w:divBdr>
              <w:divsChild>
                <w:div w:id="1741713360">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163670275">
      <w:bodyDiv w:val="1"/>
      <w:marLeft w:val="0"/>
      <w:marRight w:val="0"/>
      <w:marTop w:val="0"/>
      <w:marBottom w:val="0"/>
      <w:divBdr>
        <w:top w:val="none" w:sz="0" w:space="0" w:color="auto"/>
        <w:left w:val="none" w:sz="0" w:space="0" w:color="auto"/>
        <w:bottom w:val="none" w:sz="0" w:space="0" w:color="auto"/>
        <w:right w:val="none" w:sz="0" w:space="0" w:color="auto"/>
      </w:divBdr>
    </w:div>
    <w:div w:id="173153840">
      <w:bodyDiv w:val="1"/>
      <w:marLeft w:val="0"/>
      <w:marRight w:val="0"/>
      <w:marTop w:val="0"/>
      <w:marBottom w:val="0"/>
      <w:divBdr>
        <w:top w:val="none" w:sz="0" w:space="0" w:color="auto"/>
        <w:left w:val="none" w:sz="0" w:space="0" w:color="auto"/>
        <w:bottom w:val="none" w:sz="0" w:space="0" w:color="auto"/>
        <w:right w:val="none" w:sz="0" w:space="0" w:color="auto"/>
      </w:divBdr>
    </w:div>
    <w:div w:id="190922608">
      <w:bodyDiv w:val="1"/>
      <w:marLeft w:val="0"/>
      <w:marRight w:val="0"/>
      <w:marTop w:val="0"/>
      <w:marBottom w:val="0"/>
      <w:divBdr>
        <w:top w:val="none" w:sz="0" w:space="0" w:color="auto"/>
        <w:left w:val="none" w:sz="0" w:space="0" w:color="auto"/>
        <w:bottom w:val="none" w:sz="0" w:space="0" w:color="auto"/>
        <w:right w:val="none" w:sz="0" w:space="0" w:color="auto"/>
      </w:divBdr>
    </w:div>
    <w:div w:id="216284867">
      <w:bodyDiv w:val="1"/>
      <w:marLeft w:val="0"/>
      <w:marRight w:val="0"/>
      <w:marTop w:val="0"/>
      <w:marBottom w:val="0"/>
      <w:divBdr>
        <w:top w:val="none" w:sz="0" w:space="0" w:color="auto"/>
        <w:left w:val="none" w:sz="0" w:space="0" w:color="auto"/>
        <w:bottom w:val="none" w:sz="0" w:space="0" w:color="auto"/>
        <w:right w:val="none" w:sz="0" w:space="0" w:color="auto"/>
      </w:divBdr>
    </w:div>
    <w:div w:id="228883137">
      <w:bodyDiv w:val="1"/>
      <w:marLeft w:val="0"/>
      <w:marRight w:val="0"/>
      <w:marTop w:val="0"/>
      <w:marBottom w:val="0"/>
      <w:divBdr>
        <w:top w:val="none" w:sz="0" w:space="0" w:color="auto"/>
        <w:left w:val="none" w:sz="0" w:space="0" w:color="auto"/>
        <w:bottom w:val="none" w:sz="0" w:space="0" w:color="auto"/>
        <w:right w:val="none" w:sz="0" w:space="0" w:color="auto"/>
      </w:divBdr>
    </w:div>
    <w:div w:id="240067950">
      <w:bodyDiv w:val="1"/>
      <w:marLeft w:val="0"/>
      <w:marRight w:val="0"/>
      <w:marTop w:val="0"/>
      <w:marBottom w:val="0"/>
      <w:divBdr>
        <w:top w:val="none" w:sz="0" w:space="0" w:color="auto"/>
        <w:left w:val="none" w:sz="0" w:space="0" w:color="auto"/>
        <w:bottom w:val="none" w:sz="0" w:space="0" w:color="auto"/>
        <w:right w:val="none" w:sz="0" w:space="0" w:color="auto"/>
      </w:divBdr>
    </w:div>
    <w:div w:id="276177138">
      <w:bodyDiv w:val="1"/>
      <w:marLeft w:val="0"/>
      <w:marRight w:val="0"/>
      <w:marTop w:val="0"/>
      <w:marBottom w:val="0"/>
      <w:divBdr>
        <w:top w:val="none" w:sz="0" w:space="0" w:color="auto"/>
        <w:left w:val="none" w:sz="0" w:space="0" w:color="auto"/>
        <w:bottom w:val="none" w:sz="0" w:space="0" w:color="auto"/>
        <w:right w:val="none" w:sz="0" w:space="0" w:color="auto"/>
      </w:divBdr>
    </w:div>
    <w:div w:id="277682058">
      <w:bodyDiv w:val="1"/>
      <w:marLeft w:val="0"/>
      <w:marRight w:val="0"/>
      <w:marTop w:val="0"/>
      <w:marBottom w:val="0"/>
      <w:divBdr>
        <w:top w:val="none" w:sz="0" w:space="0" w:color="auto"/>
        <w:left w:val="none" w:sz="0" w:space="0" w:color="auto"/>
        <w:bottom w:val="none" w:sz="0" w:space="0" w:color="auto"/>
        <w:right w:val="none" w:sz="0" w:space="0" w:color="auto"/>
      </w:divBdr>
    </w:div>
    <w:div w:id="315186723">
      <w:bodyDiv w:val="1"/>
      <w:marLeft w:val="0"/>
      <w:marRight w:val="0"/>
      <w:marTop w:val="0"/>
      <w:marBottom w:val="0"/>
      <w:divBdr>
        <w:top w:val="none" w:sz="0" w:space="0" w:color="auto"/>
        <w:left w:val="none" w:sz="0" w:space="0" w:color="auto"/>
        <w:bottom w:val="none" w:sz="0" w:space="0" w:color="auto"/>
        <w:right w:val="none" w:sz="0" w:space="0" w:color="auto"/>
      </w:divBdr>
    </w:div>
    <w:div w:id="338390503">
      <w:bodyDiv w:val="1"/>
      <w:marLeft w:val="0"/>
      <w:marRight w:val="0"/>
      <w:marTop w:val="0"/>
      <w:marBottom w:val="0"/>
      <w:divBdr>
        <w:top w:val="none" w:sz="0" w:space="0" w:color="auto"/>
        <w:left w:val="none" w:sz="0" w:space="0" w:color="auto"/>
        <w:bottom w:val="none" w:sz="0" w:space="0" w:color="auto"/>
        <w:right w:val="none" w:sz="0" w:space="0" w:color="auto"/>
      </w:divBdr>
    </w:div>
    <w:div w:id="344988880">
      <w:bodyDiv w:val="1"/>
      <w:marLeft w:val="0"/>
      <w:marRight w:val="0"/>
      <w:marTop w:val="0"/>
      <w:marBottom w:val="0"/>
      <w:divBdr>
        <w:top w:val="none" w:sz="0" w:space="0" w:color="auto"/>
        <w:left w:val="none" w:sz="0" w:space="0" w:color="auto"/>
        <w:bottom w:val="none" w:sz="0" w:space="0" w:color="auto"/>
        <w:right w:val="none" w:sz="0" w:space="0" w:color="auto"/>
      </w:divBdr>
      <w:divsChild>
        <w:div w:id="38626655">
          <w:marLeft w:val="0"/>
          <w:marRight w:val="0"/>
          <w:marTop w:val="0"/>
          <w:marBottom w:val="0"/>
          <w:divBdr>
            <w:top w:val="none" w:sz="0" w:space="0" w:color="auto"/>
            <w:left w:val="none" w:sz="0" w:space="0" w:color="auto"/>
            <w:bottom w:val="none" w:sz="0" w:space="0" w:color="auto"/>
            <w:right w:val="none" w:sz="0" w:space="0" w:color="auto"/>
          </w:divBdr>
          <w:divsChild>
            <w:div w:id="932713073">
              <w:marLeft w:val="330"/>
              <w:marRight w:val="330"/>
              <w:marTop w:val="0"/>
              <w:marBottom w:val="0"/>
              <w:divBdr>
                <w:top w:val="none" w:sz="0" w:space="0" w:color="auto"/>
                <w:left w:val="none" w:sz="0" w:space="0" w:color="auto"/>
                <w:bottom w:val="none" w:sz="0" w:space="0" w:color="auto"/>
                <w:right w:val="none" w:sz="0" w:space="0" w:color="auto"/>
              </w:divBdr>
              <w:divsChild>
                <w:div w:id="114103028">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375396382">
      <w:bodyDiv w:val="1"/>
      <w:marLeft w:val="0"/>
      <w:marRight w:val="0"/>
      <w:marTop w:val="0"/>
      <w:marBottom w:val="0"/>
      <w:divBdr>
        <w:top w:val="none" w:sz="0" w:space="0" w:color="auto"/>
        <w:left w:val="none" w:sz="0" w:space="0" w:color="auto"/>
        <w:bottom w:val="none" w:sz="0" w:space="0" w:color="auto"/>
        <w:right w:val="none" w:sz="0" w:space="0" w:color="auto"/>
      </w:divBdr>
    </w:div>
    <w:div w:id="412359815">
      <w:bodyDiv w:val="1"/>
      <w:marLeft w:val="0"/>
      <w:marRight w:val="0"/>
      <w:marTop w:val="0"/>
      <w:marBottom w:val="0"/>
      <w:divBdr>
        <w:top w:val="none" w:sz="0" w:space="0" w:color="auto"/>
        <w:left w:val="none" w:sz="0" w:space="0" w:color="auto"/>
        <w:bottom w:val="none" w:sz="0" w:space="0" w:color="auto"/>
        <w:right w:val="none" w:sz="0" w:space="0" w:color="auto"/>
      </w:divBdr>
    </w:div>
    <w:div w:id="420024651">
      <w:bodyDiv w:val="1"/>
      <w:marLeft w:val="0"/>
      <w:marRight w:val="0"/>
      <w:marTop w:val="0"/>
      <w:marBottom w:val="0"/>
      <w:divBdr>
        <w:top w:val="none" w:sz="0" w:space="0" w:color="auto"/>
        <w:left w:val="none" w:sz="0" w:space="0" w:color="auto"/>
        <w:bottom w:val="none" w:sz="0" w:space="0" w:color="auto"/>
        <w:right w:val="none" w:sz="0" w:space="0" w:color="auto"/>
      </w:divBdr>
    </w:div>
    <w:div w:id="469177993">
      <w:bodyDiv w:val="1"/>
      <w:marLeft w:val="0"/>
      <w:marRight w:val="0"/>
      <w:marTop w:val="0"/>
      <w:marBottom w:val="0"/>
      <w:divBdr>
        <w:top w:val="none" w:sz="0" w:space="0" w:color="auto"/>
        <w:left w:val="none" w:sz="0" w:space="0" w:color="auto"/>
        <w:bottom w:val="none" w:sz="0" w:space="0" w:color="auto"/>
        <w:right w:val="none" w:sz="0" w:space="0" w:color="auto"/>
      </w:divBdr>
    </w:div>
    <w:div w:id="541871176">
      <w:bodyDiv w:val="1"/>
      <w:marLeft w:val="0"/>
      <w:marRight w:val="0"/>
      <w:marTop w:val="0"/>
      <w:marBottom w:val="0"/>
      <w:divBdr>
        <w:top w:val="none" w:sz="0" w:space="0" w:color="auto"/>
        <w:left w:val="none" w:sz="0" w:space="0" w:color="auto"/>
        <w:bottom w:val="none" w:sz="0" w:space="0" w:color="auto"/>
        <w:right w:val="none" w:sz="0" w:space="0" w:color="auto"/>
      </w:divBdr>
    </w:div>
    <w:div w:id="553582718">
      <w:bodyDiv w:val="1"/>
      <w:marLeft w:val="0"/>
      <w:marRight w:val="0"/>
      <w:marTop w:val="0"/>
      <w:marBottom w:val="0"/>
      <w:divBdr>
        <w:top w:val="none" w:sz="0" w:space="0" w:color="auto"/>
        <w:left w:val="none" w:sz="0" w:space="0" w:color="auto"/>
        <w:bottom w:val="none" w:sz="0" w:space="0" w:color="auto"/>
        <w:right w:val="none" w:sz="0" w:space="0" w:color="auto"/>
      </w:divBdr>
    </w:div>
    <w:div w:id="570191205">
      <w:bodyDiv w:val="1"/>
      <w:marLeft w:val="0"/>
      <w:marRight w:val="0"/>
      <w:marTop w:val="0"/>
      <w:marBottom w:val="0"/>
      <w:divBdr>
        <w:top w:val="none" w:sz="0" w:space="0" w:color="auto"/>
        <w:left w:val="none" w:sz="0" w:space="0" w:color="auto"/>
        <w:bottom w:val="none" w:sz="0" w:space="0" w:color="auto"/>
        <w:right w:val="none" w:sz="0" w:space="0" w:color="auto"/>
      </w:divBdr>
    </w:div>
    <w:div w:id="588927911">
      <w:bodyDiv w:val="1"/>
      <w:marLeft w:val="0"/>
      <w:marRight w:val="0"/>
      <w:marTop w:val="0"/>
      <w:marBottom w:val="0"/>
      <w:divBdr>
        <w:top w:val="none" w:sz="0" w:space="0" w:color="auto"/>
        <w:left w:val="none" w:sz="0" w:space="0" w:color="auto"/>
        <w:bottom w:val="none" w:sz="0" w:space="0" w:color="auto"/>
        <w:right w:val="none" w:sz="0" w:space="0" w:color="auto"/>
      </w:divBdr>
    </w:div>
    <w:div w:id="673186049">
      <w:bodyDiv w:val="1"/>
      <w:marLeft w:val="0"/>
      <w:marRight w:val="0"/>
      <w:marTop w:val="0"/>
      <w:marBottom w:val="0"/>
      <w:divBdr>
        <w:top w:val="none" w:sz="0" w:space="0" w:color="auto"/>
        <w:left w:val="none" w:sz="0" w:space="0" w:color="auto"/>
        <w:bottom w:val="none" w:sz="0" w:space="0" w:color="auto"/>
        <w:right w:val="none" w:sz="0" w:space="0" w:color="auto"/>
      </w:divBdr>
    </w:div>
    <w:div w:id="674646983">
      <w:bodyDiv w:val="1"/>
      <w:marLeft w:val="0"/>
      <w:marRight w:val="0"/>
      <w:marTop w:val="0"/>
      <w:marBottom w:val="0"/>
      <w:divBdr>
        <w:top w:val="none" w:sz="0" w:space="0" w:color="auto"/>
        <w:left w:val="none" w:sz="0" w:space="0" w:color="auto"/>
        <w:bottom w:val="none" w:sz="0" w:space="0" w:color="auto"/>
        <w:right w:val="none" w:sz="0" w:space="0" w:color="auto"/>
      </w:divBdr>
    </w:div>
    <w:div w:id="736172036">
      <w:bodyDiv w:val="1"/>
      <w:marLeft w:val="0"/>
      <w:marRight w:val="0"/>
      <w:marTop w:val="0"/>
      <w:marBottom w:val="0"/>
      <w:divBdr>
        <w:top w:val="none" w:sz="0" w:space="0" w:color="auto"/>
        <w:left w:val="none" w:sz="0" w:space="0" w:color="auto"/>
        <w:bottom w:val="none" w:sz="0" w:space="0" w:color="auto"/>
        <w:right w:val="none" w:sz="0" w:space="0" w:color="auto"/>
      </w:divBdr>
    </w:div>
    <w:div w:id="797382694">
      <w:bodyDiv w:val="1"/>
      <w:marLeft w:val="0"/>
      <w:marRight w:val="0"/>
      <w:marTop w:val="0"/>
      <w:marBottom w:val="0"/>
      <w:divBdr>
        <w:top w:val="none" w:sz="0" w:space="0" w:color="auto"/>
        <w:left w:val="none" w:sz="0" w:space="0" w:color="auto"/>
        <w:bottom w:val="none" w:sz="0" w:space="0" w:color="auto"/>
        <w:right w:val="none" w:sz="0" w:space="0" w:color="auto"/>
      </w:divBdr>
    </w:div>
    <w:div w:id="808976436">
      <w:bodyDiv w:val="1"/>
      <w:marLeft w:val="0"/>
      <w:marRight w:val="0"/>
      <w:marTop w:val="0"/>
      <w:marBottom w:val="0"/>
      <w:divBdr>
        <w:top w:val="none" w:sz="0" w:space="0" w:color="auto"/>
        <w:left w:val="none" w:sz="0" w:space="0" w:color="auto"/>
        <w:bottom w:val="none" w:sz="0" w:space="0" w:color="auto"/>
        <w:right w:val="none" w:sz="0" w:space="0" w:color="auto"/>
      </w:divBdr>
    </w:div>
    <w:div w:id="820120502">
      <w:bodyDiv w:val="1"/>
      <w:marLeft w:val="0"/>
      <w:marRight w:val="0"/>
      <w:marTop w:val="0"/>
      <w:marBottom w:val="0"/>
      <w:divBdr>
        <w:top w:val="none" w:sz="0" w:space="0" w:color="auto"/>
        <w:left w:val="none" w:sz="0" w:space="0" w:color="auto"/>
        <w:bottom w:val="none" w:sz="0" w:space="0" w:color="auto"/>
        <w:right w:val="none" w:sz="0" w:space="0" w:color="auto"/>
      </w:divBdr>
    </w:div>
    <w:div w:id="881868257">
      <w:bodyDiv w:val="1"/>
      <w:marLeft w:val="0"/>
      <w:marRight w:val="0"/>
      <w:marTop w:val="0"/>
      <w:marBottom w:val="0"/>
      <w:divBdr>
        <w:top w:val="none" w:sz="0" w:space="0" w:color="auto"/>
        <w:left w:val="none" w:sz="0" w:space="0" w:color="auto"/>
        <w:bottom w:val="none" w:sz="0" w:space="0" w:color="auto"/>
        <w:right w:val="none" w:sz="0" w:space="0" w:color="auto"/>
      </w:divBdr>
    </w:div>
    <w:div w:id="979773072">
      <w:bodyDiv w:val="1"/>
      <w:marLeft w:val="0"/>
      <w:marRight w:val="0"/>
      <w:marTop w:val="0"/>
      <w:marBottom w:val="0"/>
      <w:divBdr>
        <w:top w:val="none" w:sz="0" w:space="0" w:color="auto"/>
        <w:left w:val="none" w:sz="0" w:space="0" w:color="auto"/>
        <w:bottom w:val="none" w:sz="0" w:space="0" w:color="auto"/>
        <w:right w:val="none" w:sz="0" w:space="0" w:color="auto"/>
      </w:divBdr>
    </w:div>
    <w:div w:id="984431007">
      <w:bodyDiv w:val="1"/>
      <w:marLeft w:val="0"/>
      <w:marRight w:val="0"/>
      <w:marTop w:val="0"/>
      <w:marBottom w:val="0"/>
      <w:divBdr>
        <w:top w:val="none" w:sz="0" w:space="0" w:color="auto"/>
        <w:left w:val="none" w:sz="0" w:space="0" w:color="auto"/>
        <w:bottom w:val="none" w:sz="0" w:space="0" w:color="auto"/>
        <w:right w:val="none" w:sz="0" w:space="0" w:color="auto"/>
      </w:divBdr>
    </w:div>
    <w:div w:id="1024359075">
      <w:bodyDiv w:val="1"/>
      <w:marLeft w:val="0"/>
      <w:marRight w:val="0"/>
      <w:marTop w:val="0"/>
      <w:marBottom w:val="0"/>
      <w:divBdr>
        <w:top w:val="none" w:sz="0" w:space="0" w:color="auto"/>
        <w:left w:val="none" w:sz="0" w:space="0" w:color="auto"/>
        <w:bottom w:val="none" w:sz="0" w:space="0" w:color="auto"/>
        <w:right w:val="none" w:sz="0" w:space="0" w:color="auto"/>
      </w:divBdr>
    </w:div>
    <w:div w:id="1038705639">
      <w:bodyDiv w:val="1"/>
      <w:marLeft w:val="0"/>
      <w:marRight w:val="0"/>
      <w:marTop w:val="0"/>
      <w:marBottom w:val="0"/>
      <w:divBdr>
        <w:top w:val="none" w:sz="0" w:space="0" w:color="auto"/>
        <w:left w:val="none" w:sz="0" w:space="0" w:color="auto"/>
        <w:bottom w:val="none" w:sz="0" w:space="0" w:color="auto"/>
        <w:right w:val="none" w:sz="0" w:space="0" w:color="auto"/>
      </w:divBdr>
    </w:div>
    <w:div w:id="1055086141">
      <w:bodyDiv w:val="1"/>
      <w:marLeft w:val="0"/>
      <w:marRight w:val="0"/>
      <w:marTop w:val="0"/>
      <w:marBottom w:val="0"/>
      <w:divBdr>
        <w:top w:val="none" w:sz="0" w:space="0" w:color="auto"/>
        <w:left w:val="none" w:sz="0" w:space="0" w:color="auto"/>
        <w:bottom w:val="none" w:sz="0" w:space="0" w:color="auto"/>
        <w:right w:val="none" w:sz="0" w:space="0" w:color="auto"/>
      </w:divBdr>
      <w:divsChild>
        <w:div w:id="1925533393">
          <w:marLeft w:val="0"/>
          <w:marRight w:val="0"/>
          <w:marTop w:val="0"/>
          <w:marBottom w:val="0"/>
          <w:divBdr>
            <w:top w:val="none" w:sz="0" w:space="0" w:color="auto"/>
            <w:left w:val="none" w:sz="0" w:space="0" w:color="auto"/>
            <w:bottom w:val="none" w:sz="0" w:space="0" w:color="auto"/>
            <w:right w:val="none" w:sz="0" w:space="0" w:color="auto"/>
          </w:divBdr>
          <w:divsChild>
            <w:div w:id="92364653">
              <w:marLeft w:val="330"/>
              <w:marRight w:val="330"/>
              <w:marTop w:val="0"/>
              <w:marBottom w:val="0"/>
              <w:divBdr>
                <w:top w:val="none" w:sz="0" w:space="0" w:color="auto"/>
                <w:left w:val="none" w:sz="0" w:space="0" w:color="auto"/>
                <w:bottom w:val="none" w:sz="0" w:space="0" w:color="auto"/>
                <w:right w:val="none" w:sz="0" w:space="0" w:color="auto"/>
              </w:divBdr>
              <w:divsChild>
                <w:div w:id="1637181724">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1081685660">
      <w:bodyDiv w:val="1"/>
      <w:marLeft w:val="0"/>
      <w:marRight w:val="0"/>
      <w:marTop w:val="0"/>
      <w:marBottom w:val="0"/>
      <w:divBdr>
        <w:top w:val="none" w:sz="0" w:space="0" w:color="auto"/>
        <w:left w:val="none" w:sz="0" w:space="0" w:color="auto"/>
        <w:bottom w:val="none" w:sz="0" w:space="0" w:color="auto"/>
        <w:right w:val="none" w:sz="0" w:space="0" w:color="auto"/>
      </w:divBdr>
    </w:div>
    <w:div w:id="1090733508">
      <w:bodyDiv w:val="1"/>
      <w:marLeft w:val="0"/>
      <w:marRight w:val="0"/>
      <w:marTop w:val="0"/>
      <w:marBottom w:val="0"/>
      <w:divBdr>
        <w:top w:val="none" w:sz="0" w:space="0" w:color="auto"/>
        <w:left w:val="none" w:sz="0" w:space="0" w:color="auto"/>
        <w:bottom w:val="none" w:sz="0" w:space="0" w:color="auto"/>
        <w:right w:val="none" w:sz="0" w:space="0" w:color="auto"/>
      </w:divBdr>
    </w:div>
    <w:div w:id="1134560705">
      <w:bodyDiv w:val="1"/>
      <w:marLeft w:val="0"/>
      <w:marRight w:val="0"/>
      <w:marTop w:val="0"/>
      <w:marBottom w:val="0"/>
      <w:divBdr>
        <w:top w:val="none" w:sz="0" w:space="0" w:color="auto"/>
        <w:left w:val="none" w:sz="0" w:space="0" w:color="auto"/>
        <w:bottom w:val="none" w:sz="0" w:space="0" w:color="auto"/>
        <w:right w:val="none" w:sz="0" w:space="0" w:color="auto"/>
      </w:divBdr>
    </w:div>
    <w:div w:id="1190685844">
      <w:bodyDiv w:val="1"/>
      <w:marLeft w:val="0"/>
      <w:marRight w:val="0"/>
      <w:marTop w:val="0"/>
      <w:marBottom w:val="0"/>
      <w:divBdr>
        <w:top w:val="none" w:sz="0" w:space="0" w:color="auto"/>
        <w:left w:val="none" w:sz="0" w:space="0" w:color="auto"/>
        <w:bottom w:val="none" w:sz="0" w:space="0" w:color="auto"/>
        <w:right w:val="none" w:sz="0" w:space="0" w:color="auto"/>
      </w:divBdr>
    </w:div>
    <w:div w:id="1199927215">
      <w:bodyDiv w:val="1"/>
      <w:marLeft w:val="0"/>
      <w:marRight w:val="0"/>
      <w:marTop w:val="0"/>
      <w:marBottom w:val="0"/>
      <w:divBdr>
        <w:top w:val="none" w:sz="0" w:space="0" w:color="auto"/>
        <w:left w:val="none" w:sz="0" w:space="0" w:color="auto"/>
        <w:bottom w:val="none" w:sz="0" w:space="0" w:color="auto"/>
        <w:right w:val="none" w:sz="0" w:space="0" w:color="auto"/>
      </w:divBdr>
    </w:div>
    <w:div w:id="1210844531">
      <w:bodyDiv w:val="1"/>
      <w:marLeft w:val="0"/>
      <w:marRight w:val="0"/>
      <w:marTop w:val="0"/>
      <w:marBottom w:val="0"/>
      <w:divBdr>
        <w:top w:val="none" w:sz="0" w:space="0" w:color="auto"/>
        <w:left w:val="none" w:sz="0" w:space="0" w:color="auto"/>
        <w:bottom w:val="none" w:sz="0" w:space="0" w:color="auto"/>
        <w:right w:val="none" w:sz="0" w:space="0" w:color="auto"/>
      </w:divBdr>
    </w:div>
    <w:div w:id="1212381233">
      <w:bodyDiv w:val="1"/>
      <w:marLeft w:val="0"/>
      <w:marRight w:val="0"/>
      <w:marTop w:val="0"/>
      <w:marBottom w:val="0"/>
      <w:divBdr>
        <w:top w:val="none" w:sz="0" w:space="0" w:color="auto"/>
        <w:left w:val="none" w:sz="0" w:space="0" w:color="auto"/>
        <w:bottom w:val="none" w:sz="0" w:space="0" w:color="auto"/>
        <w:right w:val="none" w:sz="0" w:space="0" w:color="auto"/>
      </w:divBdr>
      <w:divsChild>
        <w:div w:id="824856954">
          <w:marLeft w:val="0"/>
          <w:marRight w:val="0"/>
          <w:marTop w:val="0"/>
          <w:marBottom w:val="0"/>
          <w:divBdr>
            <w:top w:val="none" w:sz="0" w:space="0" w:color="auto"/>
            <w:left w:val="none" w:sz="0" w:space="0" w:color="auto"/>
            <w:bottom w:val="none" w:sz="0" w:space="0" w:color="auto"/>
            <w:right w:val="none" w:sz="0" w:space="0" w:color="auto"/>
          </w:divBdr>
          <w:divsChild>
            <w:div w:id="25521631">
              <w:marLeft w:val="330"/>
              <w:marRight w:val="330"/>
              <w:marTop w:val="0"/>
              <w:marBottom w:val="0"/>
              <w:divBdr>
                <w:top w:val="none" w:sz="0" w:space="0" w:color="auto"/>
                <w:left w:val="none" w:sz="0" w:space="0" w:color="auto"/>
                <w:bottom w:val="none" w:sz="0" w:space="0" w:color="auto"/>
                <w:right w:val="none" w:sz="0" w:space="0" w:color="auto"/>
              </w:divBdr>
              <w:divsChild>
                <w:div w:id="558173492">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1288973963">
      <w:bodyDiv w:val="1"/>
      <w:marLeft w:val="0"/>
      <w:marRight w:val="0"/>
      <w:marTop w:val="0"/>
      <w:marBottom w:val="0"/>
      <w:divBdr>
        <w:top w:val="none" w:sz="0" w:space="0" w:color="auto"/>
        <w:left w:val="none" w:sz="0" w:space="0" w:color="auto"/>
        <w:bottom w:val="none" w:sz="0" w:space="0" w:color="auto"/>
        <w:right w:val="none" w:sz="0" w:space="0" w:color="auto"/>
      </w:divBdr>
    </w:div>
    <w:div w:id="1298561976">
      <w:bodyDiv w:val="1"/>
      <w:marLeft w:val="0"/>
      <w:marRight w:val="0"/>
      <w:marTop w:val="0"/>
      <w:marBottom w:val="0"/>
      <w:divBdr>
        <w:top w:val="none" w:sz="0" w:space="0" w:color="auto"/>
        <w:left w:val="none" w:sz="0" w:space="0" w:color="auto"/>
        <w:bottom w:val="none" w:sz="0" w:space="0" w:color="auto"/>
        <w:right w:val="none" w:sz="0" w:space="0" w:color="auto"/>
      </w:divBdr>
    </w:div>
    <w:div w:id="1351032388">
      <w:bodyDiv w:val="1"/>
      <w:marLeft w:val="0"/>
      <w:marRight w:val="0"/>
      <w:marTop w:val="0"/>
      <w:marBottom w:val="0"/>
      <w:divBdr>
        <w:top w:val="none" w:sz="0" w:space="0" w:color="auto"/>
        <w:left w:val="none" w:sz="0" w:space="0" w:color="auto"/>
        <w:bottom w:val="none" w:sz="0" w:space="0" w:color="auto"/>
        <w:right w:val="none" w:sz="0" w:space="0" w:color="auto"/>
      </w:divBdr>
    </w:div>
    <w:div w:id="1353797820">
      <w:bodyDiv w:val="1"/>
      <w:marLeft w:val="0"/>
      <w:marRight w:val="0"/>
      <w:marTop w:val="0"/>
      <w:marBottom w:val="0"/>
      <w:divBdr>
        <w:top w:val="none" w:sz="0" w:space="0" w:color="auto"/>
        <w:left w:val="none" w:sz="0" w:space="0" w:color="auto"/>
        <w:bottom w:val="none" w:sz="0" w:space="0" w:color="auto"/>
        <w:right w:val="none" w:sz="0" w:space="0" w:color="auto"/>
      </w:divBdr>
    </w:div>
    <w:div w:id="1370691960">
      <w:bodyDiv w:val="1"/>
      <w:marLeft w:val="0"/>
      <w:marRight w:val="0"/>
      <w:marTop w:val="0"/>
      <w:marBottom w:val="0"/>
      <w:divBdr>
        <w:top w:val="none" w:sz="0" w:space="0" w:color="auto"/>
        <w:left w:val="none" w:sz="0" w:space="0" w:color="auto"/>
        <w:bottom w:val="none" w:sz="0" w:space="0" w:color="auto"/>
        <w:right w:val="none" w:sz="0" w:space="0" w:color="auto"/>
      </w:divBdr>
    </w:div>
    <w:div w:id="1430351196">
      <w:bodyDiv w:val="1"/>
      <w:marLeft w:val="0"/>
      <w:marRight w:val="0"/>
      <w:marTop w:val="0"/>
      <w:marBottom w:val="0"/>
      <w:divBdr>
        <w:top w:val="none" w:sz="0" w:space="0" w:color="auto"/>
        <w:left w:val="none" w:sz="0" w:space="0" w:color="auto"/>
        <w:bottom w:val="none" w:sz="0" w:space="0" w:color="auto"/>
        <w:right w:val="none" w:sz="0" w:space="0" w:color="auto"/>
      </w:divBdr>
    </w:div>
    <w:div w:id="1449590972">
      <w:bodyDiv w:val="1"/>
      <w:marLeft w:val="0"/>
      <w:marRight w:val="0"/>
      <w:marTop w:val="0"/>
      <w:marBottom w:val="0"/>
      <w:divBdr>
        <w:top w:val="none" w:sz="0" w:space="0" w:color="auto"/>
        <w:left w:val="none" w:sz="0" w:space="0" w:color="auto"/>
        <w:bottom w:val="none" w:sz="0" w:space="0" w:color="auto"/>
        <w:right w:val="none" w:sz="0" w:space="0" w:color="auto"/>
      </w:divBdr>
    </w:div>
    <w:div w:id="1463965100">
      <w:bodyDiv w:val="1"/>
      <w:marLeft w:val="0"/>
      <w:marRight w:val="0"/>
      <w:marTop w:val="0"/>
      <w:marBottom w:val="0"/>
      <w:divBdr>
        <w:top w:val="none" w:sz="0" w:space="0" w:color="auto"/>
        <w:left w:val="none" w:sz="0" w:space="0" w:color="auto"/>
        <w:bottom w:val="none" w:sz="0" w:space="0" w:color="auto"/>
        <w:right w:val="none" w:sz="0" w:space="0" w:color="auto"/>
      </w:divBdr>
    </w:div>
    <w:div w:id="1476919630">
      <w:bodyDiv w:val="1"/>
      <w:marLeft w:val="0"/>
      <w:marRight w:val="0"/>
      <w:marTop w:val="0"/>
      <w:marBottom w:val="0"/>
      <w:divBdr>
        <w:top w:val="none" w:sz="0" w:space="0" w:color="auto"/>
        <w:left w:val="none" w:sz="0" w:space="0" w:color="auto"/>
        <w:bottom w:val="none" w:sz="0" w:space="0" w:color="auto"/>
        <w:right w:val="none" w:sz="0" w:space="0" w:color="auto"/>
      </w:divBdr>
    </w:div>
    <w:div w:id="1478298112">
      <w:bodyDiv w:val="1"/>
      <w:marLeft w:val="0"/>
      <w:marRight w:val="0"/>
      <w:marTop w:val="0"/>
      <w:marBottom w:val="0"/>
      <w:divBdr>
        <w:top w:val="none" w:sz="0" w:space="0" w:color="auto"/>
        <w:left w:val="none" w:sz="0" w:space="0" w:color="auto"/>
        <w:bottom w:val="none" w:sz="0" w:space="0" w:color="auto"/>
        <w:right w:val="none" w:sz="0" w:space="0" w:color="auto"/>
      </w:divBdr>
    </w:div>
    <w:div w:id="1498182629">
      <w:bodyDiv w:val="1"/>
      <w:marLeft w:val="0"/>
      <w:marRight w:val="0"/>
      <w:marTop w:val="0"/>
      <w:marBottom w:val="0"/>
      <w:divBdr>
        <w:top w:val="none" w:sz="0" w:space="0" w:color="auto"/>
        <w:left w:val="none" w:sz="0" w:space="0" w:color="auto"/>
        <w:bottom w:val="none" w:sz="0" w:space="0" w:color="auto"/>
        <w:right w:val="none" w:sz="0" w:space="0" w:color="auto"/>
      </w:divBdr>
    </w:div>
    <w:div w:id="1538615267">
      <w:bodyDiv w:val="1"/>
      <w:marLeft w:val="0"/>
      <w:marRight w:val="0"/>
      <w:marTop w:val="0"/>
      <w:marBottom w:val="0"/>
      <w:divBdr>
        <w:top w:val="none" w:sz="0" w:space="0" w:color="auto"/>
        <w:left w:val="none" w:sz="0" w:space="0" w:color="auto"/>
        <w:bottom w:val="none" w:sz="0" w:space="0" w:color="auto"/>
        <w:right w:val="none" w:sz="0" w:space="0" w:color="auto"/>
      </w:divBdr>
    </w:div>
    <w:div w:id="1540433984">
      <w:bodyDiv w:val="1"/>
      <w:marLeft w:val="0"/>
      <w:marRight w:val="0"/>
      <w:marTop w:val="0"/>
      <w:marBottom w:val="0"/>
      <w:divBdr>
        <w:top w:val="none" w:sz="0" w:space="0" w:color="auto"/>
        <w:left w:val="none" w:sz="0" w:space="0" w:color="auto"/>
        <w:bottom w:val="none" w:sz="0" w:space="0" w:color="auto"/>
        <w:right w:val="none" w:sz="0" w:space="0" w:color="auto"/>
      </w:divBdr>
      <w:divsChild>
        <w:div w:id="474033915">
          <w:marLeft w:val="0"/>
          <w:marRight w:val="0"/>
          <w:marTop w:val="0"/>
          <w:marBottom w:val="0"/>
          <w:divBdr>
            <w:top w:val="none" w:sz="0" w:space="0" w:color="auto"/>
            <w:left w:val="none" w:sz="0" w:space="0" w:color="auto"/>
            <w:bottom w:val="none" w:sz="0" w:space="0" w:color="auto"/>
            <w:right w:val="none" w:sz="0" w:space="0" w:color="auto"/>
          </w:divBdr>
          <w:divsChild>
            <w:div w:id="195821829">
              <w:marLeft w:val="330"/>
              <w:marRight w:val="330"/>
              <w:marTop w:val="0"/>
              <w:marBottom w:val="0"/>
              <w:divBdr>
                <w:top w:val="none" w:sz="0" w:space="0" w:color="auto"/>
                <w:left w:val="none" w:sz="0" w:space="0" w:color="auto"/>
                <w:bottom w:val="none" w:sz="0" w:space="0" w:color="auto"/>
                <w:right w:val="none" w:sz="0" w:space="0" w:color="auto"/>
              </w:divBdr>
              <w:divsChild>
                <w:div w:id="876628267">
                  <w:marLeft w:val="0"/>
                  <w:marRight w:val="-10575"/>
                  <w:marTop w:val="0"/>
                  <w:marBottom w:val="0"/>
                  <w:divBdr>
                    <w:top w:val="none" w:sz="0" w:space="0" w:color="auto"/>
                    <w:left w:val="none" w:sz="0" w:space="0" w:color="auto"/>
                    <w:bottom w:val="none" w:sz="0" w:space="0" w:color="auto"/>
                    <w:right w:val="none" w:sz="0" w:space="0" w:color="auto"/>
                  </w:divBdr>
                </w:div>
              </w:divsChild>
            </w:div>
          </w:divsChild>
        </w:div>
      </w:divsChild>
    </w:div>
    <w:div w:id="1541473106">
      <w:bodyDiv w:val="1"/>
      <w:marLeft w:val="0"/>
      <w:marRight w:val="0"/>
      <w:marTop w:val="0"/>
      <w:marBottom w:val="0"/>
      <w:divBdr>
        <w:top w:val="none" w:sz="0" w:space="0" w:color="auto"/>
        <w:left w:val="none" w:sz="0" w:space="0" w:color="auto"/>
        <w:bottom w:val="none" w:sz="0" w:space="0" w:color="auto"/>
        <w:right w:val="none" w:sz="0" w:space="0" w:color="auto"/>
      </w:divBdr>
    </w:div>
    <w:div w:id="1555777789">
      <w:bodyDiv w:val="1"/>
      <w:marLeft w:val="0"/>
      <w:marRight w:val="0"/>
      <w:marTop w:val="0"/>
      <w:marBottom w:val="0"/>
      <w:divBdr>
        <w:top w:val="none" w:sz="0" w:space="0" w:color="auto"/>
        <w:left w:val="none" w:sz="0" w:space="0" w:color="auto"/>
        <w:bottom w:val="none" w:sz="0" w:space="0" w:color="auto"/>
        <w:right w:val="none" w:sz="0" w:space="0" w:color="auto"/>
      </w:divBdr>
    </w:div>
    <w:div w:id="1557474067">
      <w:bodyDiv w:val="1"/>
      <w:marLeft w:val="0"/>
      <w:marRight w:val="0"/>
      <w:marTop w:val="0"/>
      <w:marBottom w:val="0"/>
      <w:divBdr>
        <w:top w:val="none" w:sz="0" w:space="0" w:color="auto"/>
        <w:left w:val="none" w:sz="0" w:space="0" w:color="auto"/>
        <w:bottom w:val="none" w:sz="0" w:space="0" w:color="auto"/>
        <w:right w:val="none" w:sz="0" w:space="0" w:color="auto"/>
      </w:divBdr>
    </w:div>
    <w:div w:id="1573848774">
      <w:bodyDiv w:val="1"/>
      <w:marLeft w:val="0"/>
      <w:marRight w:val="0"/>
      <w:marTop w:val="0"/>
      <w:marBottom w:val="0"/>
      <w:divBdr>
        <w:top w:val="none" w:sz="0" w:space="0" w:color="auto"/>
        <w:left w:val="none" w:sz="0" w:space="0" w:color="auto"/>
        <w:bottom w:val="none" w:sz="0" w:space="0" w:color="auto"/>
        <w:right w:val="none" w:sz="0" w:space="0" w:color="auto"/>
      </w:divBdr>
    </w:div>
    <w:div w:id="1594507577">
      <w:bodyDiv w:val="1"/>
      <w:marLeft w:val="0"/>
      <w:marRight w:val="0"/>
      <w:marTop w:val="0"/>
      <w:marBottom w:val="0"/>
      <w:divBdr>
        <w:top w:val="none" w:sz="0" w:space="0" w:color="auto"/>
        <w:left w:val="none" w:sz="0" w:space="0" w:color="auto"/>
        <w:bottom w:val="none" w:sz="0" w:space="0" w:color="auto"/>
        <w:right w:val="none" w:sz="0" w:space="0" w:color="auto"/>
      </w:divBdr>
    </w:div>
    <w:div w:id="1624799168">
      <w:bodyDiv w:val="1"/>
      <w:marLeft w:val="0"/>
      <w:marRight w:val="0"/>
      <w:marTop w:val="0"/>
      <w:marBottom w:val="0"/>
      <w:divBdr>
        <w:top w:val="none" w:sz="0" w:space="0" w:color="auto"/>
        <w:left w:val="none" w:sz="0" w:space="0" w:color="auto"/>
        <w:bottom w:val="none" w:sz="0" w:space="0" w:color="auto"/>
        <w:right w:val="none" w:sz="0" w:space="0" w:color="auto"/>
      </w:divBdr>
    </w:div>
    <w:div w:id="1640962892">
      <w:bodyDiv w:val="1"/>
      <w:marLeft w:val="0"/>
      <w:marRight w:val="0"/>
      <w:marTop w:val="0"/>
      <w:marBottom w:val="0"/>
      <w:divBdr>
        <w:top w:val="none" w:sz="0" w:space="0" w:color="auto"/>
        <w:left w:val="none" w:sz="0" w:space="0" w:color="auto"/>
        <w:bottom w:val="none" w:sz="0" w:space="0" w:color="auto"/>
        <w:right w:val="none" w:sz="0" w:space="0" w:color="auto"/>
      </w:divBdr>
    </w:div>
    <w:div w:id="1727100742">
      <w:bodyDiv w:val="1"/>
      <w:marLeft w:val="0"/>
      <w:marRight w:val="0"/>
      <w:marTop w:val="0"/>
      <w:marBottom w:val="0"/>
      <w:divBdr>
        <w:top w:val="none" w:sz="0" w:space="0" w:color="auto"/>
        <w:left w:val="none" w:sz="0" w:space="0" w:color="auto"/>
        <w:bottom w:val="none" w:sz="0" w:space="0" w:color="auto"/>
        <w:right w:val="none" w:sz="0" w:space="0" w:color="auto"/>
      </w:divBdr>
    </w:div>
    <w:div w:id="1749574708">
      <w:bodyDiv w:val="1"/>
      <w:marLeft w:val="0"/>
      <w:marRight w:val="0"/>
      <w:marTop w:val="0"/>
      <w:marBottom w:val="0"/>
      <w:divBdr>
        <w:top w:val="none" w:sz="0" w:space="0" w:color="auto"/>
        <w:left w:val="none" w:sz="0" w:space="0" w:color="auto"/>
        <w:bottom w:val="none" w:sz="0" w:space="0" w:color="auto"/>
        <w:right w:val="none" w:sz="0" w:space="0" w:color="auto"/>
      </w:divBdr>
    </w:div>
    <w:div w:id="1790855337">
      <w:bodyDiv w:val="1"/>
      <w:marLeft w:val="0"/>
      <w:marRight w:val="0"/>
      <w:marTop w:val="0"/>
      <w:marBottom w:val="0"/>
      <w:divBdr>
        <w:top w:val="none" w:sz="0" w:space="0" w:color="auto"/>
        <w:left w:val="none" w:sz="0" w:space="0" w:color="auto"/>
        <w:bottom w:val="none" w:sz="0" w:space="0" w:color="auto"/>
        <w:right w:val="none" w:sz="0" w:space="0" w:color="auto"/>
      </w:divBdr>
    </w:div>
    <w:div w:id="1793866896">
      <w:bodyDiv w:val="1"/>
      <w:marLeft w:val="0"/>
      <w:marRight w:val="0"/>
      <w:marTop w:val="0"/>
      <w:marBottom w:val="0"/>
      <w:divBdr>
        <w:top w:val="none" w:sz="0" w:space="0" w:color="auto"/>
        <w:left w:val="none" w:sz="0" w:space="0" w:color="auto"/>
        <w:bottom w:val="none" w:sz="0" w:space="0" w:color="auto"/>
        <w:right w:val="none" w:sz="0" w:space="0" w:color="auto"/>
      </w:divBdr>
    </w:div>
    <w:div w:id="1798059742">
      <w:bodyDiv w:val="1"/>
      <w:marLeft w:val="0"/>
      <w:marRight w:val="0"/>
      <w:marTop w:val="0"/>
      <w:marBottom w:val="0"/>
      <w:divBdr>
        <w:top w:val="none" w:sz="0" w:space="0" w:color="auto"/>
        <w:left w:val="none" w:sz="0" w:space="0" w:color="auto"/>
        <w:bottom w:val="none" w:sz="0" w:space="0" w:color="auto"/>
        <w:right w:val="none" w:sz="0" w:space="0" w:color="auto"/>
      </w:divBdr>
    </w:div>
    <w:div w:id="1802577375">
      <w:bodyDiv w:val="1"/>
      <w:marLeft w:val="0"/>
      <w:marRight w:val="0"/>
      <w:marTop w:val="0"/>
      <w:marBottom w:val="0"/>
      <w:divBdr>
        <w:top w:val="none" w:sz="0" w:space="0" w:color="auto"/>
        <w:left w:val="none" w:sz="0" w:space="0" w:color="auto"/>
        <w:bottom w:val="none" w:sz="0" w:space="0" w:color="auto"/>
        <w:right w:val="none" w:sz="0" w:space="0" w:color="auto"/>
      </w:divBdr>
    </w:div>
    <w:div w:id="1811484525">
      <w:bodyDiv w:val="1"/>
      <w:marLeft w:val="0"/>
      <w:marRight w:val="0"/>
      <w:marTop w:val="0"/>
      <w:marBottom w:val="0"/>
      <w:divBdr>
        <w:top w:val="none" w:sz="0" w:space="0" w:color="auto"/>
        <w:left w:val="none" w:sz="0" w:space="0" w:color="auto"/>
        <w:bottom w:val="none" w:sz="0" w:space="0" w:color="auto"/>
        <w:right w:val="none" w:sz="0" w:space="0" w:color="auto"/>
      </w:divBdr>
    </w:div>
    <w:div w:id="1835100767">
      <w:bodyDiv w:val="1"/>
      <w:marLeft w:val="0"/>
      <w:marRight w:val="0"/>
      <w:marTop w:val="0"/>
      <w:marBottom w:val="0"/>
      <w:divBdr>
        <w:top w:val="none" w:sz="0" w:space="0" w:color="auto"/>
        <w:left w:val="none" w:sz="0" w:space="0" w:color="auto"/>
        <w:bottom w:val="none" w:sz="0" w:space="0" w:color="auto"/>
        <w:right w:val="none" w:sz="0" w:space="0" w:color="auto"/>
      </w:divBdr>
    </w:div>
    <w:div w:id="1890220595">
      <w:bodyDiv w:val="1"/>
      <w:marLeft w:val="0"/>
      <w:marRight w:val="0"/>
      <w:marTop w:val="0"/>
      <w:marBottom w:val="0"/>
      <w:divBdr>
        <w:top w:val="none" w:sz="0" w:space="0" w:color="auto"/>
        <w:left w:val="none" w:sz="0" w:space="0" w:color="auto"/>
        <w:bottom w:val="none" w:sz="0" w:space="0" w:color="auto"/>
        <w:right w:val="none" w:sz="0" w:space="0" w:color="auto"/>
      </w:divBdr>
    </w:div>
    <w:div w:id="2008749186">
      <w:bodyDiv w:val="1"/>
      <w:marLeft w:val="0"/>
      <w:marRight w:val="0"/>
      <w:marTop w:val="0"/>
      <w:marBottom w:val="0"/>
      <w:divBdr>
        <w:top w:val="none" w:sz="0" w:space="0" w:color="auto"/>
        <w:left w:val="none" w:sz="0" w:space="0" w:color="auto"/>
        <w:bottom w:val="none" w:sz="0" w:space="0" w:color="auto"/>
        <w:right w:val="none" w:sz="0" w:space="0" w:color="auto"/>
      </w:divBdr>
    </w:div>
    <w:div w:id="2046825901">
      <w:bodyDiv w:val="1"/>
      <w:marLeft w:val="0"/>
      <w:marRight w:val="0"/>
      <w:marTop w:val="0"/>
      <w:marBottom w:val="0"/>
      <w:divBdr>
        <w:top w:val="none" w:sz="0" w:space="0" w:color="auto"/>
        <w:left w:val="none" w:sz="0" w:space="0" w:color="auto"/>
        <w:bottom w:val="none" w:sz="0" w:space="0" w:color="auto"/>
        <w:right w:val="none" w:sz="0" w:space="0" w:color="auto"/>
      </w:divBdr>
    </w:div>
    <w:div w:id="21064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ommerce@mt.gov" TargetMode="External"/><Relationship Id="rId1" Type="http://schemas.openxmlformats.org/officeDocument/2006/relationships/hyperlink" Target="http://comdev.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22AE0-49E5-442F-8640-690D6443CD8A}">
  <ds:schemaRefs>
    <ds:schemaRef ds:uri="http://schemas.openxmlformats.org/officeDocument/2006/bibliography"/>
  </ds:schemaRefs>
</ds:datastoreItem>
</file>

<file path=customXml/itemProps2.xml><?xml version="1.0" encoding="utf-8"?>
<ds:datastoreItem xmlns:ds="http://schemas.openxmlformats.org/officeDocument/2006/customXml" ds:itemID="{3879423E-BA9D-43E1-9240-CACD4A9AECD8}">
  <ds:schemaRefs>
    <ds:schemaRef ds:uri="http://schemas.openxmlformats.org/officeDocument/2006/bibliography"/>
  </ds:schemaRefs>
</ds:datastoreItem>
</file>

<file path=customXml/itemProps3.xml><?xml version="1.0" encoding="utf-8"?>
<ds:datastoreItem xmlns:ds="http://schemas.openxmlformats.org/officeDocument/2006/customXml" ds:itemID="{A61B0FEF-5B59-4487-B298-EF796D03936C}">
  <ds:schemaRefs>
    <ds:schemaRef ds:uri="http://schemas.openxmlformats.org/officeDocument/2006/bibliography"/>
  </ds:schemaRefs>
</ds:datastoreItem>
</file>

<file path=customXml/itemProps4.xml><?xml version="1.0" encoding="utf-8"?>
<ds:datastoreItem xmlns:ds="http://schemas.openxmlformats.org/officeDocument/2006/customXml" ds:itemID="{4EC43D4A-C672-4CA6-8AA8-7F512AB6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44111</Words>
  <Characters>251439</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
    </vt:vector>
  </TitlesOfParts>
  <Company>Montana Department of Commerce</Company>
  <LinksUpToDate>false</LinksUpToDate>
  <CharactersWithSpaces>294961</CharactersWithSpaces>
  <SharedDoc>false</SharedDoc>
  <HLinks>
    <vt:vector size="12" baseType="variant">
      <vt:variant>
        <vt:i4>5177459</vt:i4>
      </vt:variant>
      <vt:variant>
        <vt:i4>3</vt:i4>
      </vt:variant>
      <vt:variant>
        <vt:i4>0</vt:i4>
      </vt:variant>
      <vt:variant>
        <vt:i4>5</vt:i4>
      </vt:variant>
      <vt:variant>
        <vt:lpwstr>mailto:commerce@mt.gov</vt:lpwstr>
      </vt:variant>
      <vt:variant>
        <vt:lpwstr/>
      </vt:variant>
      <vt:variant>
        <vt:i4>720984</vt:i4>
      </vt:variant>
      <vt:variant>
        <vt:i4>0</vt:i4>
      </vt:variant>
      <vt:variant>
        <vt:i4>0</vt:i4>
      </vt:variant>
      <vt:variant>
        <vt:i4>5</vt:i4>
      </vt:variant>
      <vt:variant>
        <vt:lpwstr>http://comdev.mt.gov/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CC5042</dc:creator>
  <cp:keywords/>
  <dc:description/>
  <cp:lastModifiedBy>Rickman, Sue</cp:lastModifiedBy>
  <cp:revision>2</cp:revision>
  <cp:lastPrinted>2018-10-29T22:24:00Z</cp:lastPrinted>
  <dcterms:created xsi:type="dcterms:W3CDTF">2020-11-17T00:05:00Z</dcterms:created>
  <dcterms:modified xsi:type="dcterms:W3CDTF">2020-11-17T00:05:00Z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-1840172070</vt:i4>
  </property>
</Properties>
</file>